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7C" w:rsidRPr="00117D56" w:rsidRDefault="00356E7C" w:rsidP="00356E7C">
      <w:pPr>
        <w:ind w:firstLine="708"/>
        <w:jc w:val="right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>проект</w:t>
      </w:r>
    </w:p>
    <w:p w:rsidR="002E371B" w:rsidRPr="00117D56" w:rsidRDefault="0040185E" w:rsidP="00356E7C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117D56">
        <w:rPr>
          <w:b/>
          <w:sz w:val="28"/>
          <w:szCs w:val="28"/>
          <w:shd w:val="clear" w:color="auto" w:fill="FFFFFF"/>
        </w:rPr>
        <w:t>КОНЦЕПЦИЯ АВТОРСКОГО ПРАВА В ЦИФРОВОЙ СРЕДЕ</w:t>
      </w:r>
    </w:p>
    <w:p w:rsidR="002E371B" w:rsidRPr="00117D56" w:rsidRDefault="002E371B" w:rsidP="002E371B">
      <w:pPr>
        <w:ind w:firstLine="708"/>
        <w:jc w:val="both"/>
        <w:rPr>
          <w:sz w:val="28"/>
          <w:szCs w:val="28"/>
          <w:shd w:val="clear" w:color="auto" w:fill="FFFFFF"/>
        </w:rPr>
      </w:pPr>
      <w:bookmarkStart w:id="0" w:name="_GoBack"/>
    </w:p>
    <w:bookmarkEnd w:id="0"/>
    <w:p w:rsidR="002E371B" w:rsidRPr="00117D56" w:rsidRDefault="002E371B" w:rsidP="002E371B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 xml:space="preserve">Настоящий документ подготовлен экспертной группой, созданной при Общественной палате Российской Федерации, которая проводила в конце 2014 – начале 2015 </w:t>
      </w:r>
      <w:proofErr w:type="spellStart"/>
      <w:r w:rsidRPr="00117D56">
        <w:rPr>
          <w:sz w:val="28"/>
          <w:szCs w:val="28"/>
          <w:shd w:val="clear" w:color="auto" w:fill="FFFFFF"/>
        </w:rPr>
        <w:t>г.г</w:t>
      </w:r>
      <w:proofErr w:type="spellEnd"/>
      <w:r w:rsidRPr="00117D56">
        <w:rPr>
          <w:sz w:val="28"/>
          <w:szCs w:val="28"/>
          <w:shd w:val="clear" w:color="auto" w:fill="FFFFFF"/>
        </w:rPr>
        <w:t xml:space="preserve">. общественное обсуждение проблем правового регулирования использования в интернет-среде произведений литературы, науки и искусства, а также </w:t>
      </w:r>
      <w:r w:rsidRPr="00117D56">
        <w:rPr>
          <w:sz w:val="28"/>
          <w:szCs w:val="28"/>
        </w:rPr>
        <w:t>общественную экспертизу двух редакций подготавливаемого Министерством культуры РФ проекта федерального закона «О внесении изменений в Гражданский кодекс Российской Федерации в части совершенствования оборота результатов интеллектуальной деятельности в информационно-телекоммуникационных сетях»</w:t>
      </w:r>
    </w:p>
    <w:p w:rsidR="002E371B" w:rsidRPr="00117D56" w:rsidRDefault="002E371B" w:rsidP="002E371B">
      <w:pPr>
        <w:ind w:firstLine="709"/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В подготовке настоящей Концепции принимали участие ведущие специалисты-эксперты в области защиты интеллектуальных прав, эксперты в области техники и связи, представители организаций правообладателей, информационных агентств, </w:t>
      </w:r>
      <w:r w:rsidR="0016607A" w:rsidRPr="00117D56">
        <w:rPr>
          <w:sz w:val="28"/>
          <w:szCs w:val="28"/>
        </w:rPr>
        <w:t xml:space="preserve">общественных организаций, </w:t>
      </w:r>
      <w:r w:rsidRPr="00117D56">
        <w:rPr>
          <w:sz w:val="28"/>
          <w:szCs w:val="28"/>
        </w:rPr>
        <w:t>интернет-площадок и операторов связи, члены Общественной палаты Российской Федерации.</w:t>
      </w:r>
      <w:r w:rsidR="00882D1A" w:rsidRPr="00117D56">
        <w:rPr>
          <w:sz w:val="28"/>
          <w:szCs w:val="28"/>
        </w:rPr>
        <w:t xml:space="preserve"> Участники подготовки этого документа подтверждают, что ни одна из сторон обсуждения не использовала это общение для защиты исключительно своих узкоотраслевых интересов.</w:t>
      </w:r>
    </w:p>
    <w:p w:rsidR="002E371B" w:rsidRPr="00117D56" w:rsidRDefault="002E371B" w:rsidP="002E371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E371B" w:rsidRPr="00117D56" w:rsidRDefault="004E1129" w:rsidP="002E371B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shd w:val="clear" w:color="auto" w:fill="FFFFFF"/>
        </w:rPr>
      </w:pPr>
      <w:r w:rsidRPr="00117D56">
        <w:rPr>
          <w:b/>
          <w:sz w:val="28"/>
          <w:szCs w:val="28"/>
          <w:shd w:val="clear" w:color="auto" w:fill="FFFFFF"/>
        </w:rPr>
        <w:t>Предпосылки реформирования законодательства</w:t>
      </w:r>
      <w:r w:rsidR="00E6665D" w:rsidRPr="00117D56">
        <w:rPr>
          <w:b/>
          <w:sz w:val="28"/>
          <w:szCs w:val="28"/>
          <w:shd w:val="clear" w:color="auto" w:fill="FFFFFF"/>
        </w:rPr>
        <w:t xml:space="preserve"> об авторском праве</w:t>
      </w:r>
    </w:p>
    <w:p w:rsidR="004E1129" w:rsidRPr="00117D56" w:rsidRDefault="00BC4F84" w:rsidP="004B1993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>1</w:t>
      </w:r>
      <w:r w:rsidR="00BD7074" w:rsidRPr="00117D56">
        <w:rPr>
          <w:sz w:val="28"/>
          <w:szCs w:val="28"/>
          <w:shd w:val="clear" w:color="auto" w:fill="FFFFFF"/>
        </w:rPr>
        <w:t>) Стремительное развитие новых технологий;</w:t>
      </w:r>
      <w:r w:rsidR="004E1129" w:rsidRPr="00117D56">
        <w:rPr>
          <w:sz w:val="28"/>
          <w:szCs w:val="28"/>
          <w:shd w:val="clear" w:color="auto" w:fill="FFFFFF"/>
        </w:rPr>
        <w:t xml:space="preserve"> </w:t>
      </w:r>
      <w:r w:rsidR="00CD7773" w:rsidRPr="00117D56">
        <w:rPr>
          <w:sz w:val="28"/>
          <w:szCs w:val="28"/>
          <w:shd w:val="clear" w:color="auto" w:fill="FFFFFF"/>
        </w:rPr>
        <w:t>сокращение издержек</w:t>
      </w:r>
      <w:r w:rsidR="00D25708" w:rsidRPr="00117D56">
        <w:rPr>
          <w:sz w:val="28"/>
          <w:szCs w:val="28"/>
          <w:shd w:val="clear" w:color="auto" w:fill="FFFFFF"/>
        </w:rPr>
        <w:t>, в том числе временных</w:t>
      </w:r>
      <w:r w:rsidR="00CD7773" w:rsidRPr="00117D56">
        <w:rPr>
          <w:sz w:val="28"/>
          <w:szCs w:val="28"/>
          <w:shd w:val="clear" w:color="auto" w:fill="FFFFFF"/>
        </w:rPr>
        <w:t>, необходимых для воспроизведения произведения</w:t>
      </w:r>
      <w:r w:rsidR="00BD7074" w:rsidRPr="00117D56">
        <w:rPr>
          <w:sz w:val="28"/>
          <w:szCs w:val="28"/>
          <w:shd w:val="clear" w:color="auto" w:fill="FFFFFF"/>
        </w:rPr>
        <w:t>;</w:t>
      </w:r>
      <w:r w:rsidR="00CD7773" w:rsidRPr="00117D56">
        <w:rPr>
          <w:sz w:val="28"/>
          <w:szCs w:val="28"/>
          <w:shd w:val="clear" w:color="auto" w:fill="FFFFFF"/>
        </w:rPr>
        <w:t xml:space="preserve"> </w:t>
      </w:r>
      <w:r w:rsidR="00D25708" w:rsidRPr="00117D56">
        <w:rPr>
          <w:sz w:val="28"/>
          <w:szCs w:val="28"/>
          <w:shd w:val="clear" w:color="auto" w:fill="FFFFFF"/>
        </w:rPr>
        <w:t>создание и использование</w:t>
      </w:r>
      <w:r w:rsidR="00CD7773" w:rsidRPr="00117D56">
        <w:rPr>
          <w:sz w:val="28"/>
          <w:szCs w:val="28"/>
          <w:shd w:val="clear" w:color="auto" w:fill="FFFFFF"/>
        </w:rPr>
        <w:t xml:space="preserve"> многих произведений </w:t>
      </w:r>
      <w:r w:rsidR="00D25708" w:rsidRPr="00117D56">
        <w:rPr>
          <w:sz w:val="28"/>
          <w:szCs w:val="28"/>
          <w:shd w:val="clear" w:color="auto" w:fill="FFFFFF"/>
        </w:rPr>
        <w:t>без использования</w:t>
      </w:r>
      <w:r w:rsidR="00CD7773" w:rsidRPr="00117D56">
        <w:rPr>
          <w:sz w:val="28"/>
          <w:szCs w:val="28"/>
          <w:shd w:val="clear" w:color="auto" w:fill="FFFFFF"/>
        </w:rPr>
        <w:t xml:space="preserve"> материальной фор</w:t>
      </w:r>
      <w:r w:rsidR="00BD7074" w:rsidRPr="00117D56">
        <w:rPr>
          <w:sz w:val="28"/>
          <w:szCs w:val="28"/>
          <w:shd w:val="clear" w:color="auto" w:fill="FFFFFF"/>
        </w:rPr>
        <w:t>мы как таковой (в виртуальном пространстве).</w:t>
      </w:r>
    </w:p>
    <w:p w:rsidR="00CD7773" w:rsidRPr="00117D56" w:rsidRDefault="00BC4F84" w:rsidP="004B1993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>2</w:t>
      </w:r>
      <w:r w:rsidR="00CD7773" w:rsidRPr="00117D56">
        <w:rPr>
          <w:sz w:val="28"/>
          <w:szCs w:val="28"/>
          <w:shd w:val="clear" w:color="auto" w:fill="FFFFFF"/>
        </w:rPr>
        <w:t xml:space="preserve">) </w:t>
      </w:r>
      <w:r w:rsidR="00BD7074" w:rsidRPr="00117D56">
        <w:rPr>
          <w:sz w:val="28"/>
          <w:szCs w:val="28"/>
          <w:shd w:val="clear" w:color="auto" w:fill="FFFFFF"/>
        </w:rPr>
        <w:t xml:space="preserve">Растущий </w:t>
      </w:r>
      <w:r w:rsidR="00CD7773" w:rsidRPr="00117D56">
        <w:rPr>
          <w:sz w:val="28"/>
          <w:szCs w:val="28"/>
          <w:shd w:val="clear" w:color="auto" w:fill="FFFFFF"/>
        </w:rPr>
        <w:t>интерес пользователей к размещенному в сети контенту, вовлечение в цифровую среду новых пользователей, в том числе немолодых</w:t>
      </w:r>
      <w:r w:rsidR="00BD7074" w:rsidRPr="00117D56">
        <w:rPr>
          <w:sz w:val="28"/>
          <w:szCs w:val="28"/>
          <w:shd w:val="clear" w:color="auto" w:fill="FFFFFF"/>
        </w:rPr>
        <w:t>.</w:t>
      </w:r>
    </w:p>
    <w:p w:rsidR="004B1993" w:rsidRPr="00117D56" w:rsidRDefault="00BC4F84" w:rsidP="004B1993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>3</w:t>
      </w:r>
      <w:r w:rsidR="00BD7074" w:rsidRPr="00117D56">
        <w:rPr>
          <w:sz w:val="28"/>
          <w:szCs w:val="28"/>
          <w:shd w:val="clear" w:color="auto" w:fill="FFFFFF"/>
        </w:rPr>
        <w:t xml:space="preserve">) Значительное </w:t>
      </w:r>
      <w:r w:rsidR="004B1993" w:rsidRPr="00117D56">
        <w:rPr>
          <w:sz w:val="28"/>
          <w:szCs w:val="28"/>
          <w:shd w:val="clear" w:color="auto" w:fill="FFFFFF"/>
        </w:rPr>
        <w:t>увеличение доли самостоятельно размещенных</w:t>
      </w:r>
      <w:r w:rsidR="00BD7074" w:rsidRPr="00117D56">
        <w:rPr>
          <w:sz w:val="28"/>
          <w:szCs w:val="28"/>
          <w:shd w:val="clear" w:color="auto" w:fill="FFFFFF"/>
        </w:rPr>
        <w:t xml:space="preserve"> («по воле») </w:t>
      </w:r>
      <w:r w:rsidR="004B1993" w:rsidRPr="00117D56">
        <w:rPr>
          <w:sz w:val="28"/>
          <w:szCs w:val="28"/>
          <w:shd w:val="clear" w:color="auto" w:fill="FFFFFF"/>
        </w:rPr>
        <w:t xml:space="preserve"> авторами и правообладателями произведений в сети Интернет, создающее </w:t>
      </w:r>
      <w:r w:rsidR="00BD7074" w:rsidRPr="00117D56">
        <w:rPr>
          <w:sz w:val="28"/>
          <w:szCs w:val="28"/>
          <w:shd w:val="clear" w:color="auto" w:fill="FFFFFF"/>
        </w:rPr>
        <w:t xml:space="preserve">всеобщую </w:t>
      </w:r>
      <w:r w:rsidR="004B1993" w:rsidRPr="00117D56">
        <w:rPr>
          <w:sz w:val="28"/>
          <w:szCs w:val="28"/>
          <w:shd w:val="clear" w:color="auto" w:fill="FFFFFF"/>
        </w:rPr>
        <w:t>иллюзию легальности просмотра, прослушивания и иного использования всех без исключения произведений, имеющихся в сети в открытом доступе.</w:t>
      </w:r>
      <w:r w:rsidR="007C1F12" w:rsidRPr="00117D56">
        <w:rPr>
          <w:sz w:val="28"/>
          <w:szCs w:val="28"/>
          <w:shd w:val="clear" w:color="auto" w:fill="FFFFFF"/>
        </w:rPr>
        <w:t xml:space="preserve"> На упрочение таких иллюзий огромное влияние оказывает концепция открытой лицензии, которая согласно статье 1286.1 ГК является по общему правилу безвозмездной.</w:t>
      </w:r>
    </w:p>
    <w:p w:rsidR="004E1129" w:rsidRPr="00117D56" w:rsidRDefault="00BC4F84" w:rsidP="002E371B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>4</w:t>
      </w:r>
      <w:r w:rsidR="00361E69" w:rsidRPr="00117D56">
        <w:rPr>
          <w:sz w:val="28"/>
          <w:szCs w:val="28"/>
          <w:shd w:val="clear" w:color="auto" w:fill="FFFFFF"/>
        </w:rPr>
        <w:t xml:space="preserve">) </w:t>
      </w:r>
      <w:r w:rsidR="00BD7074" w:rsidRPr="00117D56">
        <w:rPr>
          <w:sz w:val="28"/>
          <w:szCs w:val="28"/>
          <w:shd w:val="clear" w:color="auto" w:fill="FFFFFF"/>
        </w:rPr>
        <w:t xml:space="preserve">Глобальный </w:t>
      </w:r>
      <w:r w:rsidR="00361E69" w:rsidRPr="00117D56">
        <w:rPr>
          <w:sz w:val="28"/>
          <w:szCs w:val="28"/>
          <w:shd w:val="clear" w:color="auto" w:fill="FFFFFF"/>
        </w:rPr>
        <w:t>характер цифровой среды, исключающий ограничение использования произведений в пределах географических границ и создающий необходимость унификации подходов для регулирования авторских прав в различных правопорядках</w:t>
      </w:r>
      <w:r w:rsidR="00D25708" w:rsidRPr="00117D56">
        <w:rPr>
          <w:sz w:val="28"/>
          <w:szCs w:val="28"/>
          <w:shd w:val="clear" w:color="auto" w:fill="FFFFFF"/>
        </w:rPr>
        <w:t>;</w:t>
      </w:r>
    </w:p>
    <w:p w:rsidR="00D25708" w:rsidRPr="00117D56" w:rsidRDefault="00BC4F84" w:rsidP="002E371B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>5</w:t>
      </w:r>
      <w:r w:rsidR="00D25708" w:rsidRPr="00117D56">
        <w:rPr>
          <w:sz w:val="28"/>
          <w:szCs w:val="28"/>
          <w:shd w:val="clear" w:color="auto" w:fill="FFFFFF"/>
        </w:rPr>
        <w:t xml:space="preserve">) </w:t>
      </w:r>
      <w:r w:rsidR="00BD7074" w:rsidRPr="00117D56">
        <w:rPr>
          <w:sz w:val="28"/>
          <w:szCs w:val="28"/>
          <w:shd w:val="clear" w:color="auto" w:fill="FFFFFF"/>
        </w:rPr>
        <w:t xml:space="preserve">Неизбежное </w:t>
      </w:r>
      <w:r w:rsidR="00D25708" w:rsidRPr="00117D56">
        <w:rPr>
          <w:sz w:val="28"/>
          <w:szCs w:val="28"/>
          <w:shd w:val="clear" w:color="auto" w:fill="FFFFFF"/>
        </w:rPr>
        <w:t xml:space="preserve">«старение» материальных носителей и риск их безвозвратной утраты, влекущий невосполнимые потери для общемировой культуры и </w:t>
      </w:r>
      <w:r w:rsidR="0002345E" w:rsidRPr="00117D56">
        <w:rPr>
          <w:sz w:val="28"/>
          <w:szCs w:val="28"/>
          <w:shd w:val="clear" w:color="auto" w:fill="FFFFFF"/>
        </w:rPr>
        <w:t>требующий</w:t>
      </w:r>
      <w:r w:rsidR="00D25708" w:rsidRPr="00117D56">
        <w:rPr>
          <w:sz w:val="28"/>
          <w:szCs w:val="28"/>
          <w:shd w:val="clear" w:color="auto" w:fill="FFFFFF"/>
        </w:rPr>
        <w:t xml:space="preserve"> перевода в цифровую форму по крайней мере особо значимых произведений литературы, науки и искусства</w:t>
      </w:r>
      <w:r w:rsidR="00BD7074" w:rsidRPr="00117D56">
        <w:rPr>
          <w:sz w:val="28"/>
          <w:szCs w:val="28"/>
          <w:shd w:val="clear" w:color="auto" w:fill="FFFFFF"/>
        </w:rPr>
        <w:t xml:space="preserve">. Эта предпосылка, не </w:t>
      </w:r>
      <w:r w:rsidR="00BD7074" w:rsidRPr="00117D56">
        <w:rPr>
          <w:sz w:val="28"/>
          <w:szCs w:val="28"/>
          <w:shd w:val="clear" w:color="auto" w:fill="FFFFFF"/>
        </w:rPr>
        <w:lastRenderedPageBreak/>
        <w:t>исключено, через непродолжительное время приведет к «оцифровке» таких произведений всеми организациями культуры и властями развитых стран.</w:t>
      </w:r>
    </w:p>
    <w:p w:rsidR="00BC4F84" w:rsidRPr="00117D56" w:rsidRDefault="00BC4F84" w:rsidP="00BC4F84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>6</w:t>
      </w:r>
      <w:r w:rsidR="00221583" w:rsidRPr="00117D56">
        <w:rPr>
          <w:sz w:val="28"/>
          <w:szCs w:val="28"/>
          <w:shd w:val="clear" w:color="auto" w:fill="FFFFFF"/>
        </w:rPr>
        <w:t xml:space="preserve">) </w:t>
      </w:r>
      <w:r w:rsidR="00BD7074" w:rsidRPr="00117D56">
        <w:rPr>
          <w:sz w:val="28"/>
          <w:szCs w:val="28"/>
          <w:shd w:val="clear" w:color="auto" w:fill="FFFFFF"/>
        </w:rPr>
        <w:t xml:space="preserve">Техническая </w:t>
      </w:r>
      <w:r w:rsidR="00FC6FB9" w:rsidRPr="00117D56">
        <w:rPr>
          <w:sz w:val="28"/>
          <w:szCs w:val="28"/>
          <w:shd w:val="clear" w:color="auto" w:fill="FFFFFF"/>
        </w:rPr>
        <w:t xml:space="preserve">и правовая </w:t>
      </w:r>
      <w:r w:rsidR="00221583" w:rsidRPr="00117D56">
        <w:rPr>
          <w:sz w:val="28"/>
          <w:szCs w:val="28"/>
          <w:shd w:val="clear" w:color="auto" w:fill="FFFFFF"/>
        </w:rPr>
        <w:t xml:space="preserve">невозможность учета объема и количества потребления пользователем того или иного контента, </w:t>
      </w:r>
      <w:r w:rsidR="00BD7074" w:rsidRPr="00117D56">
        <w:rPr>
          <w:sz w:val="28"/>
          <w:szCs w:val="28"/>
          <w:shd w:val="clear" w:color="auto" w:fill="FFFFFF"/>
        </w:rPr>
        <w:t xml:space="preserve">а также </w:t>
      </w:r>
      <w:r w:rsidR="00221583" w:rsidRPr="00117D56">
        <w:rPr>
          <w:sz w:val="28"/>
          <w:szCs w:val="28"/>
          <w:shd w:val="clear" w:color="auto" w:fill="FFFFFF"/>
        </w:rPr>
        <w:t>выделения в процессе такого потребления фактов использования конкретных произведений л</w:t>
      </w:r>
      <w:r w:rsidR="00BD7074" w:rsidRPr="00117D56">
        <w:rPr>
          <w:sz w:val="28"/>
          <w:szCs w:val="28"/>
          <w:shd w:val="clear" w:color="auto" w:fill="FFFFFF"/>
        </w:rPr>
        <w:t xml:space="preserve">итературы, науки и искусства, </w:t>
      </w:r>
      <w:r w:rsidR="00221583" w:rsidRPr="00117D56">
        <w:rPr>
          <w:sz w:val="28"/>
          <w:szCs w:val="28"/>
          <w:shd w:val="clear" w:color="auto" w:fill="FFFFFF"/>
        </w:rPr>
        <w:t>объема и характера осуществленного использования</w:t>
      </w:r>
      <w:r w:rsidR="00FC6FB9" w:rsidRPr="00117D56">
        <w:rPr>
          <w:sz w:val="28"/>
          <w:szCs w:val="28"/>
          <w:shd w:val="clear" w:color="auto" w:fill="FFFFFF"/>
        </w:rPr>
        <w:t xml:space="preserve">. Недопустимость «слежения» за пользователем, совершенно неоспоримо вытекающая из конструкции прав человека, вместе с техническими препятствиями </w:t>
      </w:r>
      <w:r w:rsidR="00BB1228" w:rsidRPr="00117D56">
        <w:rPr>
          <w:sz w:val="28"/>
          <w:szCs w:val="28"/>
          <w:shd w:val="clear" w:color="auto" w:fill="FFFFFF"/>
        </w:rPr>
        <w:t xml:space="preserve">как </w:t>
      </w:r>
      <w:r w:rsidR="00FC6FB9" w:rsidRPr="00117D56">
        <w:rPr>
          <w:sz w:val="28"/>
          <w:szCs w:val="28"/>
          <w:shd w:val="clear" w:color="auto" w:fill="FFFFFF"/>
        </w:rPr>
        <w:t xml:space="preserve">для предварительной </w:t>
      </w:r>
      <w:proofErr w:type="spellStart"/>
      <w:r w:rsidR="00FC6FB9" w:rsidRPr="00117D56">
        <w:rPr>
          <w:sz w:val="28"/>
          <w:szCs w:val="28"/>
          <w:shd w:val="clear" w:color="auto" w:fill="FFFFFF"/>
        </w:rPr>
        <w:t>моде</w:t>
      </w:r>
      <w:r w:rsidR="00BB1228" w:rsidRPr="00117D56">
        <w:rPr>
          <w:sz w:val="28"/>
          <w:szCs w:val="28"/>
          <w:shd w:val="clear" w:color="auto" w:fill="FFFFFF"/>
        </w:rPr>
        <w:t>рации</w:t>
      </w:r>
      <w:proofErr w:type="spellEnd"/>
      <w:r w:rsidR="00BB1228" w:rsidRPr="00117D56">
        <w:rPr>
          <w:sz w:val="28"/>
          <w:szCs w:val="28"/>
          <w:shd w:val="clear" w:color="auto" w:fill="FFFFFF"/>
        </w:rPr>
        <w:t xml:space="preserve"> потребляемого контента, так и</w:t>
      </w:r>
      <w:r w:rsidR="00FC6FB9" w:rsidRPr="00117D56">
        <w:rPr>
          <w:sz w:val="28"/>
          <w:szCs w:val="28"/>
          <w:shd w:val="clear" w:color="auto" w:fill="FFFFFF"/>
        </w:rPr>
        <w:t xml:space="preserve"> для последующей фиксации совершенных пользователем действий в сети Интернет</w:t>
      </w:r>
      <w:r w:rsidR="00BB1228" w:rsidRPr="00117D56">
        <w:rPr>
          <w:sz w:val="28"/>
          <w:szCs w:val="28"/>
          <w:shd w:val="clear" w:color="auto" w:fill="FFFFFF"/>
        </w:rPr>
        <w:t>,</w:t>
      </w:r>
      <w:r w:rsidR="00FC6FB9" w:rsidRPr="00117D56">
        <w:rPr>
          <w:sz w:val="28"/>
          <w:szCs w:val="28"/>
          <w:shd w:val="clear" w:color="auto" w:fill="FFFFFF"/>
        </w:rPr>
        <w:t xml:space="preserve"> создают объективные предпосылки для отказа от принципа выплаты вознаграждения в </w:t>
      </w:r>
      <w:r w:rsidR="00BB1228" w:rsidRPr="00117D56">
        <w:rPr>
          <w:sz w:val="28"/>
          <w:szCs w:val="28"/>
          <w:shd w:val="clear" w:color="auto" w:fill="FFFFFF"/>
        </w:rPr>
        <w:t>пропорциональном отношении к объему</w:t>
      </w:r>
      <w:r w:rsidR="00FC6FB9" w:rsidRPr="00117D56">
        <w:rPr>
          <w:sz w:val="28"/>
          <w:szCs w:val="28"/>
          <w:shd w:val="clear" w:color="auto" w:fill="FFFFFF"/>
        </w:rPr>
        <w:t xml:space="preserve"> использования произведения каждым конкретным пользователем. </w:t>
      </w:r>
      <w:r w:rsidR="00BB1228" w:rsidRPr="00117D56">
        <w:rPr>
          <w:sz w:val="28"/>
          <w:szCs w:val="28"/>
          <w:shd w:val="clear" w:color="auto" w:fill="FFFFFF"/>
        </w:rPr>
        <w:t xml:space="preserve">Так, например, оплата за просмотр фильма в интернет-кинотеатре не может различаться в зависимости от того, досмотрел ли пользователь фильм до конца или утратил к нему интерес после первых минут, </w:t>
      </w:r>
      <w:r w:rsidR="00BD7074" w:rsidRPr="00117D56">
        <w:rPr>
          <w:sz w:val="28"/>
          <w:szCs w:val="28"/>
          <w:shd w:val="clear" w:color="auto" w:fill="FFFFFF"/>
        </w:rPr>
        <w:t xml:space="preserve">впрочем, </w:t>
      </w:r>
      <w:r w:rsidR="00BB1228" w:rsidRPr="00117D56">
        <w:rPr>
          <w:sz w:val="28"/>
          <w:szCs w:val="28"/>
          <w:shd w:val="clear" w:color="auto" w:fill="FFFFFF"/>
        </w:rPr>
        <w:t>как и плата за прочтение книги</w:t>
      </w:r>
      <w:r w:rsidR="00BD7074" w:rsidRPr="00117D56">
        <w:rPr>
          <w:sz w:val="28"/>
          <w:szCs w:val="28"/>
          <w:shd w:val="clear" w:color="auto" w:fill="FFFFFF"/>
        </w:rPr>
        <w:t xml:space="preserve"> при аналогичных обстоятельствах</w:t>
      </w:r>
      <w:r w:rsidR="00BB1228" w:rsidRPr="00117D56">
        <w:rPr>
          <w:sz w:val="28"/>
          <w:szCs w:val="28"/>
          <w:shd w:val="clear" w:color="auto" w:fill="FFFFFF"/>
        </w:rPr>
        <w:t xml:space="preserve">. В сложившихся в настоящий момент условиях оплата с пользователя в таких случаях может взиматься лишь за </w:t>
      </w:r>
      <w:r w:rsidR="00F575E5" w:rsidRPr="00117D56">
        <w:rPr>
          <w:sz w:val="28"/>
          <w:szCs w:val="28"/>
          <w:shd w:val="clear" w:color="auto" w:fill="FFFFFF"/>
        </w:rPr>
        <w:t xml:space="preserve">само </w:t>
      </w:r>
      <w:r w:rsidR="00BB1228" w:rsidRPr="00117D56">
        <w:rPr>
          <w:sz w:val="28"/>
          <w:szCs w:val="28"/>
          <w:shd w:val="clear" w:color="auto" w:fill="FFFFFF"/>
        </w:rPr>
        <w:t>право доступа к контенту.</w:t>
      </w:r>
    </w:p>
    <w:p w:rsidR="00BC4F84" w:rsidRPr="00117D56" w:rsidRDefault="00BC4F84" w:rsidP="00BC4F84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 xml:space="preserve">7) Несовершенство системы коллективного управления авторскими правами. Зачастую общества по коллективному управлению </w:t>
      </w:r>
      <w:r w:rsidRPr="00117D56">
        <w:rPr>
          <w:sz w:val="28"/>
          <w:szCs w:val="28"/>
        </w:rPr>
        <w:t xml:space="preserve">не могут предоставить надежной и независимой методики расчета размера вознаграждения правообладателей или авторов от аккредитованного способа использования объектов авторских и смежных прав. Все аккредитованные общества не могут предоставить надежной и независимой статистики использования объектов авторских и смежных прав. Авторы предъявляют много претензий к объему выплачиваемых им вознаграждений. </w:t>
      </w:r>
    </w:p>
    <w:p w:rsidR="00BC4F84" w:rsidRPr="00117D56" w:rsidRDefault="00BC4F84" w:rsidP="00BD7074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D7773" w:rsidRPr="00117D56" w:rsidRDefault="00CD7773" w:rsidP="002E371B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 xml:space="preserve">Все </w:t>
      </w:r>
      <w:r w:rsidR="00361E69" w:rsidRPr="00117D56">
        <w:rPr>
          <w:sz w:val="28"/>
          <w:szCs w:val="28"/>
          <w:shd w:val="clear" w:color="auto" w:fill="FFFFFF"/>
        </w:rPr>
        <w:t>вышесказанное</w:t>
      </w:r>
      <w:r w:rsidRPr="00117D56">
        <w:rPr>
          <w:sz w:val="28"/>
          <w:szCs w:val="28"/>
          <w:shd w:val="clear" w:color="auto" w:fill="FFFFFF"/>
        </w:rPr>
        <w:t xml:space="preserve"> с неизбежностью влечет необходимость упрощения положений, регулирующих использование в интернет-пространстве произведений литературы, науки и искусства, в том числе создания механизмов легального </w:t>
      </w:r>
      <w:r w:rsidR="00F575E5" w:rsidRPr="00117D56">
        <w:rPr>
          <w:sz w:val="28"/>
          <w:szCs w:val="28"/>
          <w:shd w:val="clear" w:color="auto" w:fill="FFFFFF"/>
        </w:rPr>
        <w:t xml:space="preserve">возмездного и безвозмездного </w:t>
      </w:r>
      <w:r w:rsidR="004B1993" w:rsidRPr="00117D56">
        <w:rPr>
          <w:sz w:val="28"/>
          <w:szCs w:val="28"/>
          <w:shd w:val="clear" w:color="auto" w:fill="FFFFFF"/>
        </w:rPr>
        <w:t>исп</w:t>
      </w:r>
      <w:r w:rsidR="00BD7074" w:rsidRPr="00117D56">
        <w:rPr>
          <w:sz w:val="28"/>
          <w:szCs w:val="28"/>
          <w:shd w:val="clear" w:color="auto" w:fill="FFFFFF"/>
        </w:rPr>
        <w:t>ользования</w:t>
      </w:r>
      <w:r w:rsidR="00F575E5" w:rsidRPr="00117D56">
        <w:rPr>
          <w:sz w:val="28"/>
          <w:szCs w:val="28"/>
          <w:shd w:val="clear" w:color="auto" w:fill="FFFFFF"/>
        </w:rPr>
        <w:t xml:space="preserve"> произведений</w:t>
      </w:r>
      <w:r w:rsidR="00BD7074" w:rsidRPr="00117D56">
        <w:rPr>
          <w:sz w:val="28"/>
          <w:szCs w:val="28"/>
          <w:shd w:val="clear" w:color="auto" w:fill="FFFFFF"/>
        </w:rPr>
        <w:t xml:space="preserve"> на базе презумпций </w:t>
      </w:r>
      <w:r w:rsidR="004B1993" w:rsidRPr="00117D56">
        <w:rPr>
          <w:sz w:val="28"/>
          <w:szCs w:val="28"/>
          <w:shd w:val="clear" w:color="auto" w:fill="FFFFFF"/>
        </w:rPr>
        <w:t>законности размещения контента (или определенной его части</w:t>
      </w:r>
      <w:r w:rsidR="00F575E5" w:rsidRPr="00117D56">
        <w:rPr>
          <w:sz w:val="28"/>
          <w:szCs w:val="28"/>
          <w:shd w:val="clear" w:color="auto" w:fill="FFFFFF"/>
        </w:rPr>
        <w:t>, «</w:t>
      </w:r>
      <w:proofErr w:type="spellStart"/>
      <w:r w:rsidR="00F575E5" w:rsidRPr="00117D56">
        <w:rPr>
          <w:sz w:val="28"/>
          <w:szCs w:val="28"/>
          <w:shd w:val="clear" w:color="auto" w:fill="FFFFFF"/>
        </w:rPr>
        <w:t>задепонированной</w:t>
      </w:r>
      <w:proofErr w:type="spellEnd"/>
      <w:r w:rsidR="00F575E5" w:rsidRPr="00117D56">
        <w:rPr>
          <w:sz w:val="28"/>
          <w:szCs w:val="28"/>
          <w:shd w:val="clear" w:color="auto" w:fill="FFFFFF"/>
        </w:rPr>
        <w:t>» в каталоге</w:t>
      </w:r>
      <w:r w:rsidR="004B1993" w:rsidRPr="00117D56">
        <w:rPr>
          <w:sz w:val="28"/>
          <w:szCs w:val="28"/>
          <w:shd w:val="clear" w:color="auto" w:fill="FFFFFF"/>
        </w:rPr>
        <w:t>)</w:t>
      </w:r>
      <w:r w:rsidR="00F575E5" w:rsidRPr="00117D56">
        <w:rPr>
          <w:sz w:val="28"/>
          <w:szCs w:val="28"/>
          <w:shd w:val="clear" w:color="auto" w:fill="FFFFFF"/>
        </w:rPr>
        <w:t xml:space="preserve"> в интернет-пространстве, а также необходимость поиска механизмов выплаты правообладателям справедливого вознаграждения</w:t>
      </w:r>
      <w:r w:rsidR="004B1993" w:rsidRPr="00117D56">
        <w:rPr>
          <w:sz w:val="28"/>
          <w:szCs w:val="28"/>
          <w:shd w:val="clear" w:color="auto" w:fill="FFFFFF"/>
        </w:rPr>
        <w:t>.</w:t>
      </w:r>
    </w:p>
    <w:p w:rsidR="00BD7074" w:rsidRPr="00117D56" w:rsidRDefault="00BD7074" w:rsidP="002E371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4E1129" w:rsidRPr="00117D56" w:rsidRDefault="004E1129" w:rsidP="002E371B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 xml:space="preserve">2. </w:t>
      </w:r>
      <w:r w:rsidRPr="00117D56">
        <w:rPr>
          <w:b/>
          <w:sz w:val="28"/>
          <w:szCs w:val="28"/>
          <w:shd w:val="clear" w:color="auto" w:fill="FFFFFF"/>
        </w:rPr>
        <w:t>Состояние действующего законодательства</w:t>
      </w:r>
    </w:p>
    <w:p w:rsidR="002E371B" w:rsidRPr="00117D56" w:rsidRDefault="00E03453" w:rsidP="003C14BD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 xml:space="preserve">В России в целом </w:t>
      </w:r>
      <w:r w:rsidR="002E371B" w:rsidRPr="00117D56">
        <w:rPr>
          <w:sz w:val="28"/>
          <w:szCs w:val="28"/>
          <w:shd w:val="clear" w:color="auto" w:fill="FFFFFF"/>
        </w:rPr>
        <w:t xml:space="preserve">сформировано законодательное пространство, регулирующее реализацию и защиту исключительных прав на объекты интеллектуальной собственности в цифровой среде </w:t>
      </w:r>
      <w:r w:rsidRPr="00117D56">
        <w:rPr>
          <w:sz w:val="28"/>
          <w:szCs w:val="28"/>
          <w:shd w:val="clear" w:color="auto" w:fill="FFFFFF"/>
        </w:rPr>
        <w:t>–</w:t>
      </w:r>
      <w:r w:rsidR="002E371B" w:rsidRPr="00117D56">
        <w:rPr>
          <w:sz w:val="28"/>
          <w:szCs w:val="28"/>
          <w:shd w:val="clear" w:color="auto" w:fill="FFFFFF"/>
        </w:rPr>
        <w:t xml:space="preserve"> </w:t>
      </w:r>
      <w:r w:rsidRPr="00117D56">
        <w:rPr>
          <w:sz w:val="28"/>
          <w:szCs w:val="28"/>
          <w:shd w:val="clear" w:color="auto" w:fill="FFFFFF"/>
        </w:rPr>
        <w:t xml:space="preserve">в 2014 году </w:t>
      </w:r>
      <w:r w:rsidR="002E371B" w:rsidRPr="00117D56">
        <w:rPr>
          <w:sz w:val="28"/>
          <w:szCs w:val="28"/>
          <w:shd w:val="clear" w:color="auto" w:fill="FFFFFF"/>
        </w:rPr>
        <w:t>внесены всеобъемлющие поправки в часть четвертую ГК Гражданского кодекса РФ</w:t>
      </w:r>
      <w:r w:rsidRPr="00117D56">
        <w:rPr>
          <w:sz w:val="28"/>
          <w:szCs w:val="28"/>
          <w:shd w:val="clear" w:color="auto" w:fill="FFFFFF"/>
        </w:rPr>
        <w:t xml:space="preserve"> (далее -  ГК)</w:t>
      </w:r>
      <w:r w:rsidR="002E371B" w:rsidRPr="00117D56">
        <w:rPr>
          <w:sz w:val="28"/>
          <w:szCs w:val="28"/>
          <w:shd w:val="clear" w:color="auto" w:fill="FFFFFF"/>
        </w:rPr>
        <w:t xml:space="preserve">; предусмотрен особый вид лицензионного договора на использование произведений и фонограмм в сети Интернет – открытая </w:t>
      </w:r>
      <w:r w:rsidR="002E371B" w:rsidRPr="00117D56">
        <w:rPr>
          <w:sz w:val="28"/>
          <w:szCs w:val="28"/>
          <w:shd w:val="clear" w:color="auto" w:fill="FFFFFF"/>
        </w:rPr>
        <w:lastRenderedPageBreak/>
        <w:t>лицензия; исключения и изъятия из авторского права и смежных прав адаптированы к их применению с учетом нового способа использования – доведения до всеобщего сведения; заложены начала защитного механизма оперативного пресечения нарушений в информационно-телекоммуникационных сетях, а также прекращения деятельности сайтов в сети Интернет, на которых неоднократно нарушаются исключительные права.</w:t>
      </w:r>
    </w:p>
    <w:p w:rsidR="002E371B" w:rsidRPr="00117D56" w:rsidRDefault="002E371B" w:rsidP="003C14BD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>В целом принимаемые законодательные меры нацелены на рост соответствующих секторов российской экономики, вывод значительной части доходов от нелегального оборота творческого контента «на свет», что в близкой перспективе обеспечит рост налоговых поступлений в бюджет Российской Федерации и увеличение занятости населения в растущих индустриях.</w:t>
      </w:r>
    </w:p>
    <w:p w:rsidR="00E6665D" w:rsidRPr="00117D56" w:rsidRDefault="00E6665D" w:rsidP="00117D56">
      <w:pPr>
        <w:ind w:firstLine="708"/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 xml:space="preserve">Вместе с тем не все задуманное удалось, в частности, при принятии в 2014 году Федерального закона, внесшего изменения в часть 4 ГК, не был найден компромисс по поводу редакции статьи 1253.1 ГК «Особенности ответственности информационного посредника», что сохранило правовую неопределенность в вопросе о том, кто несет бремя проверки принадлежности прав на размещаемый физическими лицами на различных </w:t>
      </w:r>
      <w:proofErr w:type="spellStart"/>
      <w:r w:rsidRPr="00117D56">
        <w:rPr>
          <w:sz w:val="28"/>
          <w:szCs w:val="28"/>
          <w:shd w:val="clear" w:color="auto" w:fill="FFFFFF"/>
        </w:rPr>
        <w:t>интернет-ресурсах</w:t>
      </w:r>
      <w:proofErr w:type="spellEnd"/>
      <w:r w:rsidRPr="00117D56">
        <w:rPr>
          <w:sz w:val="28"/>
          <w:szCs w:val="28"/>
          <w:shd w:val="clear" w:color="auto" w:fill="FFFFFF"/>
        </w:rPr>
        <w:t xml:space="preserve"> контент этим лицам.</w:t>
      </w:r>
    </w:p>
    <w:p w:rsidR="00E03453" w:rsidRPr="00117D56" w:rsidRDefault="00E6665D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  <w:shd w:val="clear" w:color="auto" w:fill="FFFFFF"/>
        </w:rPr>
        <w:t xml:space="preserve">Кроме того, с </w:t>
      </w:r>
      <w:r w:rsidR="002E371B" w:rsidRPr="00117D56">
        <w:rPr>
          <w:sz w:val="28"/>
          <w:szCs w:val="28"/>
          <w:shd w:val="clear" w:color="auto" w:fill="FFFFFF"/>
        </w:rPr>
        <w:t xml:space="preserve">1 мая 2015 вступает </w:t>
      </w:r>
      <w:r w:rsidR="002E371B" w:rsidRPr="00117D56">
        <w:rPr>
          <w:sz w:val="28"/>
          <w:szCs w:val="28"/>
        </w:rPr>
        <w:t>в силу Федеральный закон от 24.11.2014 N 364-ФЗ</w:t>
      </w:r>
      <w:r w:rsidR="002E371B" w:rsidRPr="00117D56">
        <w:rPr>
          <w:sz w:val="28"/>
          <w:szCs w:val="28"/>
          <w:shd w:val="clear" w:color="auto" w:fill="FFFFFF"/>
        </w:rPr>
        <w:t xml:space="preserve"> </w:t>
      </w:r>
      <w:r w:rsidR="002E371B" w:rsidRPr="00117D56">
        <w:rPr>
          <w:sz w:val="28"/>
          <w:szCs w:val="28"/>
        </w:rPr>
        <w:t xml:space="preserve">"О внесении изменений в Федеральный закон "Об информации, информационных технологиях и о защите информации" и Гражданский процессуальный кодекс Российской Федерации", который применяет механизм ограничения </w:t>
      </w:r>
      <w:r w:rsidR="00E03453" w:rsidRPr="00117D56">
        <w:rPr>
          <w:sz w:val="28"/>
          <w:szCs w:val="28"/>
        </w:rPr>
        <w:t xml:space="preserve"> («блокировки») </w:t>
      </w:r>
      <w:r w:rsidR="002E371B" w:rsidRPr="00117D56">
        <w:rPr>
          <w:sz w:val="28"/>
          <w:szCs w:val="28"/>
        </w:rPr>
        <w:t>доступа</w:t>
      </w:r>
      <w:r w:rsidR="00E03453" w:rsidRPr="00117D56">
        <w:rPr>
          <w:sz w:val="28"/>
          <w:szCs w:val="28"/>
        </w:rPr>
        <w:t xml:space="preserve"> </w:t>
      </w:r>
      <w:r w:rsidR="002E371B" w:rsidRPr="00117D56">
        <w:rPr>
          <w:sz w:val="28"/>
          <w:szCs w:val="28"/>
        </w:rPr>
        <w:t>к информации, распространяемой с нарушением исключительных прав, к случаям размещения в сети «Интернет» любых объектов авторских и (или) смежных прав (кроме фотографических произведений и произведений, полученных способами, аналогичными фотографии).</w:t>
      </w:r>
      <w:r w:rsidRPr="00117D56">
        <w:rPr>
          <w:sz w:val="28"/>
          <w:szCs w:val="28"/>
        </w:rPr>
        <w:t xml:space="preserve"> </w:t>
      </w:r>
      <w:r w:rsidR="00E03453" w:rsidRPr="00117D56">
        <w:rPr>
          <w:sz w:val="28"/>
          <w:szCs w:val="28"/>
        </w:rPr>
        <w:t>Благодаря этому закону всякий правообладатель получает возможность оперативного пресечения дальнейшего распространения в сети контента, если такое распространение посягает на его права.</w:t>
      </w:r>
    </w:p>
    <w:p w:rsidR="00E03453" w:rsidRPr="00117D56" w:rsidRDefault="00E03453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>Однако законодателю следует не только создать механизмы пресечения нарушения авторских прав, но и предусмотреть возможности для расширения сферы легального использования произведений в сети Интернет, прозрачные механизмы выплаты авторам и правообладателям справедливого вознаграждения за такое использование.</w:t>
      </w:r>
    </w:p>
    <w:p w:rsidR="0030378D" w:rsidRPr="00117D56" w:rsidRDefault="0030378D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Существующая </w:t>
      </w:r>
      <w:r w:rsidR="00FC6FB9" w:rsidRPr="00117D56">
        <w:rPr>
          <w:sz w:val="28"/>
          <w:szCs w:val="28"/>
        </w:rPr>
        <w:t>в современном российском пра</w:t>
      </w:r>
      <w:r w:rsidRPr="00117D56">
        <w:rPr>
          <w:sz w:val="28"/>
          <w:szCs w:val="28"/>
        </w:rPr>
        <w:t>ве модель внедоговорного коллективного управления дискредитировала</w:t>
      </w:r>
      <w:r w:rsidR="00FC6FB9" w:rsidRPr="00117D56">
        <w:rPr>
          <w:sz w:val="28"/>
          <w:szCs w:val="28"/>
        </w:rPr>
        <w:t xml:space="preserve"> себя</w:t>
      </w:r>
      <w:r w:rsidRPr="00117D56">
        <w:rPr>
          <w:sz w:val="28"/>
          <w:szCs w:val="28"/>
        </w:rPr>
        <w:t>. Ее сущностный недостаток кроется в игнорировании воли правообладателя, что абсолютно недопустимо для правовой системы, широко использующей для целей гражданско-правового регулирования принцип осуществления прав своей волей и в своем интересе</w:t>
      </w:r>
      <w:r w:rsidR="00FC6FB9" w:rsidRPr="00117D56">
        <w:rPr>
          <w:sz w:val="28"/>
          <w:szCs w:val="28"/>
        </w:rPr>
        <w:t xml:space="preserve"> (статья 1 ГК)</w:t>
      </w:r>
      <w:r w:rsidRPr="00117D56">
        <w:rPr>
          <w:sz w:val="28"/>
          <w:szCs w:val="28"/>
        </w:rPr>
        <w:t xml:space="preserve">. Более </w:t>
      </w:r>
      <w:r w:rsidR="00FC6FB9" w:rsidRPr="00117D56">
        <w:rPr>
          <w:sz w:val="28"/>
          <w:szCs w:val="28"/>
        </w:rPr>
        <w:t>того, все эксперты отмечают</w:t>
      </w:r>
      <w:r w:rsidRPr="00117D56">
        <w:rPr>
          <w:sz w:val="28"/>
          <w:szCs w:val="28"/>
        </w:rPr>
        <w:t>, что система внедоговорного коллективного управления противоречит принятым на себя Россией международным обязательствам.</w:t>
      </w:r>
    </w:p>
    <w:p w:rsidR="004E1129" w:rsidRPr="00117D56" w:rsidRDefault="004E1129" w:rsidP="00117D56">
      <w:pPr>
        <w:jc w:val="both"/>
        <w:rPr>
          <w:sz w:val="28"/>
          <w:szCs w:val="28"/>
        </w:rPr>
      </w:pPr>
    </w:p>
    <w:p w:rsidR="004B1993" w:rsidRPr="00117D56" w:rsidRDefault="004E1129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ab/>
        <w:t xml:space="preserve">3. </w:t>
      </w:r>
      <w:r w:rsidR="00194062" w:rsidRPr="00117D56">
        <w:rPr>
          <w:b/>
          <w:sz w:val="28"/>
          <w:szCs w:val="28"/>
        </w:rPr>
        <w:t>Принципы</w:t>
      </w:r>
      <w:r w:rsidR="004B1993" w:rsidRPr="00117D56">
        <w:rPr>
          <w:b/>
          <w:sz w:val="28"/>
          <w:szCs w:val="28"/>
        </w:rPr>
        <w:t xml:space="preserve">, из которых </w:t>
      </w:r>
      <w:r w:rsidR="00194062" w:rsidRPr="00117D56">
        <w:rPr>
          <w:b/>
          <w:sz w:val="28"/>
          <w:szCs w:val="28"/>
        </w:rPr>
        <w:t>д</w:t>
      </w:r>
      <w:r w:rsidR="00F47021" w:rsidRPr="00117D56">
        <w:rPr>
          <w:b/>
          <w:sz w:val="28"/>
          <w:szCs w:val="28"/>
        </w:rPr>
        <w:t>олжна</w:t>
      </w:r>
      <w:r w:rsidR="004B1993" w:rsidRPr="00117D56">
        <w:rPr>
          <w:b/>
          <w:sz w:val="28"/>
          <w:szCs w:val="28"/>
        </w:rPr>
        <w:t xml:space="preserve"> исходить </w:t>
      </w:r>
      <w:r w:rsidR="00F47021" w:rsidRPr="00117D56">
        <w:rPr>
          <w:b/>
          <w:sz w:val="28"/>
          <w:szCs w:val="28"/>
        </w:rPr>
        <w:t>реформа законодательства</w:t>
      </w:r>
    </w:p>
    <w:p w:rsidR="00194062" w:rsidRPr="00117D56" w:rsidRDefault="00194062" w:rsidP="00117D56">
      <w:pPr>
        <w:jc w:val="both"/>
        <w:rPr>
          <w:sz w:val="28"/>
          <w:szCs w:val="28"/>
        </w:rPr>
      </w:pPr>
    </w:p>
    <w:p w:rsidR="007B45DB" w:rsidRPr="00117D56" w:rsidRDefault="004B1993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1) обеспечение </w:t>
      </w:r>
      <w:r w:rsidR="00194062" w:rsidRPr="00117D56">
        <w:rPr>
          <w:sz w:val="28"/>
          <w:szCs w:val="28"/>
        </w:rPr>
        <w:t>справедливого вознаграждения авт</w:t>
      </w:r>
      <w:r w:rsidRPr="00117D56">
        <w:rPr>
          <w:sz w:val="28"/>
          <w:szCs w:val="28"/>
        </w:rPr>
        <w:t>орам и правообладателям за использование принадлежащих им прав</w:t>
      </w:r>
      <w:r w:rsidR="00194062" w:rsidRPr="00117D56">
        <w:rPr>
          <w:sz w:val="28"/>
          <w:szCs w:val="28"/>
        </w:rPr>
        <w:t xml:space="preserve">, </w:t>
      </w:r>
      <w:r w:rsidR="00FC6FB9" w:rsidRPr="00117D56">
        <w:rPr>
          <w:sz w:val="28"/>
          <w:szCs w:val="28"/>
        </w:rPr>
        <w:t xml:space="preserve">по возможности </w:t>
      </w:r>
      <w:r w:rsidR="006640F7" w:rsidRPr="00117D56">
        <w:rPr>
          <w:sz w:val="28"/>
          <w:szCs w:val="28"/>
        </w:rPr>
        <w:t xml:space="preserve">максимально </w:t>
      </w:r>
      <w:r w:rsidR="00194062" w:rsidRPr="00117D56">
        <w:rPr>
          <w:sz w:val="28"/>
          <w:szCs w:val="28"/>
        </w:rPr>
        <w:t>соответствующего объему и характеру использования</w:t>
      </w:r>
      <w:r w:rsidRPr="00117D56">
        <w:rPr>
          <w:sz w:val="28"/>
          <w:szCs w:val="28"/>
        </w:rPr>
        <w:t>;</w:t>
      </w:r>
    </w:p>
    <w:p w:rsidR="00361E69" w:rsidRPr="00117D56" w:rsidRDefault="00361E69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>2) расширение возможностей для легального использования контента в сети Интернет, в том числе за счет конкурентной сети коммерческих интернет-площадок, предоставляющих пользователям легальный доступ к чтению, просмо</w:t>
      </w:r>
      <w:r w:rsidR="007B45DB" w:rsidRPr="00117D56">
        <w:rPr>
          <w:sz w:val="28"/>
          <w:szCs w:val="28"/>
        </w:rPr>
        <w:t>тру, прослушиванию и скачиванию</w:t>
      </w:r>
      <w:r w:rsidR="00F575E5" w:rsidRPr="00117D56">
        <w:rPr>
          <w:sz w:val="28"/>
          <w:szCs w:val="28"/>
        </w:rPr>
        <w:t xml:space="preserve"> на возмездной и безвозмездной основе</w:t>
      </w:r>
      <w:r w:rsidR="007B45DB" w:rsidRPr="00117D56">
        <w:rPr>
          <w:sz w:val="28"/>
          <w:szCs w:val="28"/>
        </w:rPr>
        <w:t>;</w:t>
      </w:r>
    </w:p>
    <w:p w:rsidR="007B45DB" w:rsidRPr="00793D1C" w:rsidRDefault="007B45DB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>3) максимальное обеспечение возможностей доступа пользователей к произведениям, размещенным в сети Интернет, в образовательных, информационных, культурных и научных целях</w:t>
      </w:r>
      <w:r w:rsidR="00793D1C">
        <w:rPr>
          <w:sz w:val="28"/>
          <w:szCs w:val="28"/>
        </w:rPr>
        <w:t>, с этой целью такж</w:t>
      </w:r>
      <w:r w:rsidR="00793D1C" w:rsidRPr="00793D1C">
        <w:rPr>
          <w:sz w:val="28"/>
          <w:szCs w:val="28"/>
        </w:rPr>
        <w:t xml:space="preserve">е введение права на свободную оцифровку без выплаты вознаграждения для ряда специальных субъектов, введение для </w:t>
      </w:r>
      <w:proofErr w:type="gramStart"/>
      <w:r w:rsidR="00793D1C" w:rsidRPr="00793D1C">
        <w:rPr>
          <w:sz w:val="28"/>
          <w:szCs w:val="28"/>
        </w:rPr>
        <w:t>государственных  и</w:t>
      </w:r>
      <w:proofErr w:type="gramEnd"/>
      <w:r w:rsidR="00793D1C" w:rsidRPr="00793D1C">
        <w:rPr>
          <w:sz w:val="28"/>
          <w:szCs w:val="28"/>
        </w:rPr>
        <w:t xml:space="preserve"> </w:t>
      </w:r>
      <w:r w:rsidR="00793D1C">
        <w:rPr>
          <w:sz w:val="28"/>
          <w:szCs w:val="28"/>
        </w:rPr>
        <w:t>«</w:t>
      </w:r>
      <w:proofErr w:type="spellStart"/>
      <w:r w:rsidR="00793D1C" w:rsidRPr="00793D1C">
        <w:rPr>
          <w:sz w:val="28"/>
          <w:szCs w:val="28"/>
        </w:rPr>
        <w:t>окологосударственных</w:t>
      </w:r>
      <w:proofErr w:type="spellEnd"/>
      <w:r w:rsidR="00793D1C">
        <w:rPr>
          <w:sz w:val="28"/>
          <w:szCs w:val="28"/>
        </w:rPr>
        <w:t>»</w:t>
      </w:r>
      <w:r w:rsidR="00793D1C" w:rsidRPr="00793D1C">
        <w:rPr>
          <w:sz w:val="28"/>
          <w:szCs w:val="28"/>
        </w:rPr>
        <w:t xml:space="preserve"> участников </w:t>
      </w:r>
      <w:r w:rsidR="00793D1C">
        <w:rPr>
          <w:sz w:val="28"/>
          <w:szCs w:val="28"/>
        </w:rPr>
        <w:t>структур</w:t>
      </w:r>
      <w:r w:rsidR="00793D1C" w:rsidRPr="00793D1C">
        <w:rPr>
          <w:sz w:val="28"/>
          <w:szCs w:val="28"/>
        </w:rPr>
        <w:t xml:space="preserve"> контрольных показателей эффективности в форме объемов оцифровки их «бумажных» фондов</w:t>
      </w:r>
      <w:r w:rsidRPr="00793D1C">
        <w:rPr>
          <w:sz w:val="28"/>
          <w:szCs w:val="28"/>
        </w:rPr>
        <w:t>;</w:t>
      </w:r>
    </w:p>
    <w:p w:rsidR="004B1993" w:rsidRPr="00793D1C" w:rsidRDefault="007B45DB" w:rsidP="00117D56">
      <w:pPr>
        <w:ind w:firstLine="708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4</w:t>
      </w:r>
      <w:r w:rsidR="004B1993" w:rsidRPr="00793D1C">
        <w:rPr>
          <w:sz w:val="28"/>
          <w:szCs w:val="28"/>
        </w:rPr>
        <w:t xml:space="preserve">) </w:t>
      </w:r>
      <w:r w:rsidR="00194062" w:rsidRPr="00793D1C">
        <w:rPr>
          <w:sz w:val="28"/>
          <w:szCs w:val="28"/>
        </w:rPr>
        <w:t>возможность оперативно установить принадлежность прав на определенное произведение;</w:t>
      </w:r>
    </w:p>
    <w:p w:rsidR="00194062" w:rsidRPr="00793D1C" w:rsidRDefault="007B45DB" w:rsidP="00117D56">
      <w:pPr>
        <w:ind w:firstLine="708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5</w:t>
      </w:r>
      <w:r w:rsidR="00194062" w:rsidRPr="00793D1C">
        <w:rPr>
          <w:sz w:val="28"/>
          <w:szCs w:val="28"/>
        </w:rPr>
        <w:t>) возможность недвусмысленно определить допускаемый объем использования произведения при его обнаруже</w:t>
      </w:r>
      <w:r w:rsidR="00FC6FB9" w:rsidRPr="00793D1C">
        <w:rPr>
          <w:sz w:val="28"/>
          <w:szCs w:val="28"/>
        </w:rPr>
        <w:t>нии</w:t>
      </w:r>
      <w:r w:rsidR="00194062" w:rsidRPr="00793D1C">
        <w:rPr>
          <w:sz w:val="28"/>
          <w:szCs w:val="28"/>
        </w:rPr>
        <w:t xml:space="preserve"> в сети Интернет;</w:t>
      </w:r>
    </w:p>
    <w:p w:rsidR="00793D1C" w:rsidRPr="00793D1C" w:rsidRDefault="007B45DB" w:rsidP="00793D1C">
      <w:pPr>
        <w:ind w:firstLine="708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6</w:t>
      </w:r>
      <w:r w:rsidR="00D25708" w:rsidRPr="00793D1C">
        <w:rPr>
          <w:sz w:val="28"/>
          <w:szCs w:val="28"/>
        </w:rPr>
        <w:t>)</w:t>
      </w:r>
      <w:r w:rsidR="00F575E5" w:rsidRPr="00793D1C">
        <w:rPr>
          <w:sz w:val="28"/>
          <w:szCs w:val="28"/>
        </w:rPr>
        <w:t xml:space="preserve"> обеспечение неотвратимой ответственности за нарушение авторских прав в цифровой среде, в том числе и ответственности, предусмотренной уголовным законодательством;</w:t>
      </w:r>
    </w:p>
    <w:p w:rsidR="00793D1C" w:rsidRPr="00793D1C" w:rsidRDefault="00793D1C" w:rsidP="00793D1C">
      <w:pPr>
        <w:ind w:firstLine="708"/>
        <w:jc w:val="both"/>
        <w:rPr>
          <w:sz w:val="28"/>
          <w:szCs w:val="28"/>
        </w:rPr>
      </w:pPr>
      <w:r w:rsidRPr="00793D1C">
        <w:rPr>
          <w:sz w:val="28"/>
          <w:szCs w:val="28"/>
        </w:rPr>
        <w:t xml:space="preserve">7) введение в оборот так называемых </w:t>
      </w:r>
      <w:proofErr w:type="spellStart"/>
      <w:r w:rsidRPr="00793D1C">
        <w:rPr>
          <w:sz w:val="28"/>
          <w:szCs w:val="28"/>
        </w:rPr>
        <w:t>орфанных</w:t>
      </w:r>
      <w:proofErr w:type="spellEnd"/>
      <w:r w:rsidRPr="00793D1C">
        <w:rPr>
          <w:sz w:val="28"/>
          <w:szCs w:val="28"/>
        </w:rPr>
        <w:t xml:space="preserve"> произведений, включая право их оцифровки;</w:t>
      </w:r>
    </w:p>
    <w:p w:rsidR="00FC6FB9" w:rsidRPr="00793D1C" w:rsidRDefault="00793D1C" w:rsidP="00117D56">
      <w:pPr>
        <w:ind w:firstLine="708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8</w:t>
      </w:r>
      <w:r w:rsidR="00FC6FB9" w:rsidRPr="00793D1C">
        <w:rPr>
          <w:sz w:val="28"/>
          <w:szCs w:val="28"/>
        </w:rPr>
        <w:t xml:space="preserve">) </w:t>
      </w:r>
      <w:r w:rsidR="00F575E5" w:rsidRPr="00793D1C">
        <w:rPr>
          <w:sz w:val="28"/>
          <w:szCs w:val="28"/>
        </w:rPr>
        <w:t>синхронизация реформ, проводимых российским законодателем, с общемировыми тенденциями в развитии авторского права и реформами, осуществляемыми в ведущих национальных правовых системах</w:t>
      </w:r>
      <w:r w:rsidR="00FC6FB9" w:rsidRPr="00793D1C">
        <w:rPr>
          <w:sz w:val="28"/>
          <w:szCs w:val="28"/>
        </w:rPr>
        <w:t>.</w:t>
      </w:r>
    </w:p>
    <w:p w:rsidR="004B1993" w:rsidRPr="00117D56" w:rsidRDefault="007B45DB" w:rsidP="00117D56">
      <w:pPr>
        <w:ind w:firstLine="708"/>
        <w:jc w:val="both"/>
        <w:rPr>
          <w:sz w:val="28"/>
          <w:szCs w:val="28"/>
        </w:rPr>
      </w:pPr>
      <w:r w:rsidRPr="00793D1C">
        <w:rPr>
          <w:sz w:val="28"/>
          <w:szCs w:val="28"/>
        </w:rPr>
        <w:t>Принципы 2) и 3) согласуются с задачей,  обознач</w:t>
      </w:r>
      <w:r w:rsidRPr="00117D56">
        <w:rPr>
          <w:sz w:val="28"/>
          <w:szCs w:val="28"/>
        </w:rPr>
        <w:t>енной в Постановлении Правительства РФ от 15.04.2014 N 313 "Об утверждении государственной программы Российской Федерации "Информационное общество (2011 - 2020 годы)", - повышение качества жизни граждан на основе использования информационных и телекоммуникационных технологий.</w:t>
      </w:r>
    </w:p>
    <w:p w:rsidR="007B45DB" w:rsidRPr="00117D56" w:rsidRDefault="007B45DB" w:rsidP="00117D56">
      <w:pPr>
        <w:ind w:firstLine="708"/>
        <w:jc w:val="both"/>
        <w:rPr>
          <w:sz w:val="28"/>
          <w:szCs w:val="28"/>
        </w:rPr>
      </w:pPr>
    </w:p>
    <w:p w:rsidR="004E1129" w:rsidRPr="00117D56" w:rsidRDefault="004B1993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4. </w:t>
      </w:r>
      <w:r w:rsidR="004E1129" w:rsidRPr="00117D56">
        <w:rPr>
          <w:b/>
          <w:sz w:val="28"/>
          <w:szCs w:val="28"/>
        </w:rPr>
        <w:t xml:space="preserve">Основные </w:t>
      </w:r>
      <w:r w:rsidR="006F2C88" w:rsidRPr="00117D56">
        <w:rPr>
          <w:b/>
          <w:sz w:val="28"/>
          <w:szCs w:val="28"/>
        </w:rPr>
        <w:t>шаги по</w:t>
      </w:r>
      <w:r w:rsidR="004E1129" w:rsidRPr="00117D56">
        <w:rPr>
          <w:b/>
          <w:sz w:val="28"/>
          <w:szCs w:val="28"/>
        </w:rPr>
        <w:t xml:space="preserve"> модернизации законодательства</w:t>
      </w:r>
      <w:r w:rsidR="004E1129" w:rsidRPr="00117D56">
        <w:rPr>
          <w:sz w:val="28"/>
          <w:szCs w:val="28"/>
        </w:rPr>
        <w:t xml:space="preserve"> об использовании произведений литературы, науки и искусства в цифровой среде</w:t>
      </w:r>
    </w:p>
    <w:p w:rsidR="004E372D" w:rsidRPr="00117D56" w:rsidRDefault="00943571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ab/>
      </w:r>
      <w:r w:rsidR="006F2C88" w:rsidRPr="00117D56">
        <w:rPr>
          <w:sz w:val="28"/>
          <w:szCs w:val="28"/>
        </w:rPr>
        <w:t>1) В целях обеспечения прямого доступа к сведениям о правообладателе и связи с ним для последующего заключения лицензионного договора</w:t>
      </w:r>
      <w:r w:rsidRPr="00117D56">
        <w:rPr>
          <w:sz w:val="28"/>
          <w:szCs w:val="28"/>
        </w:rPr>
        <w:t xml:space="preserve"> </w:t>
      </w:r>
      <w:r w:rsidR="00BE3AFF" w:rsidRPr="00117D56">
        <w:rPr>
          <w:sz w:val="28"/>
          <w:szCs w:val="28"/>
        </w:rPr>
        <w:t>должен быть сформирован цифровой каталог (база</w:t>
      </w:r>
      <w:r w:rsidR="00D25708" w:rsidRPr="00117D56">
        <w:rPr>
          <w:sz w:val="28"/>
          <w:szCs w:val="28"/>
        </w:rPr>
        <w:t xml:space="preserve"> </w:t>
      </w:r>
      <w:r w:rsidR="00D25708" w:rsidRPr="00117D56">
        <w:rPr>
          <w:sz w:val="28"/>
          <w:szCs w:val="28"/>
        </w:rPr>
        <w:lastRenderedPageBreak/>
        <w:t>данных</w:t>
      </w:r>
      <w:r w:rsidR="00BE3AFF" w:rsidRPr="00117D56">
        <w:rPr>
          <w:sz w:val="28"/>
          <w:szCs w:val="28"/>
        </w:rPr>
        <w:t>, цифровая</w:t>
      </w:r>
      <w:r w:rsidR="00BC4F84" w:rsidRPr="00117D56">
        <w:rPr>
          <w:sz w:val="28"/>
          <w:szCs w:val="28"/>
        </w:rPr>
        <w:t xml:space="preserve"> библи</w:t>
      </w:r>
      <w:r w:rsidR="00BE3AFF" w:rsidRPr="00117D56">
        <w:rPr>
          <w:sz w:val="28"/>
          <w:szCs w:val="28"/>
        </w:rPr>
        <w:t>отека</w:t>
      </w:r>
      <w:r w:rsidR="00D25708" w:rsidRPr="00117D56">
        <w:rPr>
          <w:sz w:val="28"/>
          <w:szCs w:val="28"/>
        </w:rPr>
        <w:t xml:space="preserve">) </w:t>
      </w:r>
      <w:r w:rsidR="00BE3AFF" w:rsidRPr="00117D56">
        <w:rPr>
          <w:sz w:val="28"/>
          <w:szCs w:val="28"/>
        </w:rPr>
        <w:t>– единый информационный ресурс, содержащий сведения об объектах и правообладателях.</w:t>
      </w:r>
    </w:p>
    <w:p w:rsidR="00D25708" w:rsidRPr="00117D56" w:rsidRDefault="00BE3AFF" w:rsidP="00117D56">
      <w:pPr>
        <w:jc w:val="both"/>
        <w:rPr>
          <w:sz w:val="28"/>
          <w:szCs w:val="28"/>
          <w:u w:val="single"/>
        </w:rPr>
      </w:pPr>
      <w:r w:rsidRPr="00117D56">
        <w:rPr>
          <w:sz w:val="28"/>
          <w:szCs w:val="28"/>
        </w:rPr>
        <w:t xml:space="preserve"> </w:t>
      </w:r>
      <w:r w:rsidR="004E372D" w:rsidRPr="00117D56">
        <w:rPr>
          <w:sz w:val="28"/>
          <w:szCs w:val="28"/>
        </w:rPr>
        <w:tab/>
      </w:r>
      <w:r w:rsidRPr="00117D56">
        <w:rPr>
          <w:sz w:val="28"/>
          <w:szCs w:val="28"/>
          <w:u w:val="single"/>
        </w:rPr>
        <w:t>Основные правила функционирования цифрового каталога:</w:t>
      </w:r>
    </w:p>
    <w:p w:rsidR="00D25708" w:rsidRPr="00117D56" w:rsidRDefault="00BE3AFF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- </w:t>
      </w:r>
      <w:r w:rsidR="00A41FEC" w:rsidRPr="00117D56">
        <w:rPr>
          <w:sz w:val="28"/>
          <w:szCs w:val="28"/>
        </w:rPr>
        <w:t>наполнение каталога по заявительному принципу</w:t>
      </w:r>
      <w:r w:rsidR="00392307" w:rsidRPr="00117D56">
        <w:rPr>
          <w:sz w:val="28"/>
          <w:szCs w:val="28"/>
        </w:rPr>
        <w:t xml:space="preserve"> с идентификацией заявителя</w:t>
      </w:r>
      <w:r w:rsidRPr="00117D56">
        <w:rPr>
          <w:sz w:val="28"/>
          <w:szCs w:val="28"/>
        </w:rPr>
        <w:t xml:space="preserve"> (правообладателя)</w:t>
      </w:r>
      <w:r w:rsidR="00392307" w:rsidRPr="00117D56">
        <w:rPr>
          <w:sz w:val="28"/>
          <w:szCs w:val="28"/>
        </w:rPr>
        <w:t xml:space="preserve"> через ЭЦП или иной аналогичный идентификатор</w:t>
      </w:r>
      <w:r w:rsidRPr="00117D56">
        <w:rPr>
          <w:sz w:val="28"/>
          <w:szCs w:val="28"/>
        </w:rPr>
        <w:t>;</w:t>
      </w:r>
    </w:p>
    <w:p w:rsidR="00392307" w:rsidRPr="00117D56" w:rsidRDefault="00BE3AFF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>- возможность размещения</w:t>
      </w:r>
      <w:r w:rsidR="00392307" w:rsidRPr="00117D56">
        <w:rPr>
          <w:sz w:val="28"/>
          <w:szCs w:val="28"/>
        </w:rPr>
        <w:t xml:space="preserve"> по воле правообладателя цифровой копии произведения или его части с заранее обозначенным объемом потенциального использования третьими лицами</w:t>
      </w:r>
      <w:r w:rsidRPr="00117D56">
        <w:rPr>
          <w:sz w:val="28"/>
          <w:szCs w:val="28"/>
        </w:rPr>
        <w:t xml:space="preserve"> (опционально);</w:t>
      </w:r>
    </w:p>
    <w:p w:rsidR="00BE3AFF" w:rsidRPr="00117D56" w:rsidRDefault="00BE3AFF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>- возможность связи потенциальных пользователей или посредников непосредственно с</w:t>
      </w:r>
      <w:r w:rsidR="0041518A">
        <w:rPr>
          <w:sz w:val="28"/>
          <w:szCs w:val="28"/>
        </w:rPr>
        <w:t xml:space="preserve"> правооблада</w:t>
      </w:r>
      <w:r w:rsidRPr="00117D56">
        <w:rPr>
          <w:sz w:val="28"/>
          <w:szCs w:val="28"/>
        </w:rPr>
        <w:t>телем (опционально, по его воле);</w:t>
      </w:r>
    </w:p>
    <w:p w:rsidR="00392307" w:rsidRPr="00117D56" w:rsidRDefault="00BE3AFF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- обязательное </w:t>
      </w:r>
      <w:r w:rsidR="00392307" w:rsidRPr="00117D56">
        <w:rPr>
          <w:sz w:val="28"/>
          <w:szCs w:val="28"/>
        </w:rPr>
        <w:t xml:space="preserve">размещение </w:t>
      </w:r>
      <w:r w:rsidRPr="00117D56">
        <w:rPr>
          <w:sz w:val="28"/>
          <w:szCs w:val="28"/>
        </w:rPr>
        <w:t xml:space="preserve">в цифровом каталоге </w:t>
      </w:r>
      <w:r w:rsidR="00392307" w:rsidRPr="00117D56">
        <w:rPr>
          <w:sz w:val="28"/>
          <w:szCs w:val="28"/>
        </w:rPr>
        <w:t>цифровых копий произведен</w:t>
      </w:r>
      <w:r w:rsidRPr="00117D56">
        <w:rPr>
          <w:sz w:val="28"/>
          <w:szCs w:val="28"/>
        </w:rPr>
        <w:t>ий, предоставленных библиотекам</w:t>
      </w:r>
      <w:r w:rsidR="00392307" w:rsidRPr="00117D56">
        <w:rPr>
          <w:sz w:val="28"/>
          <w:szCs w:val="28"/>
        </w:rPr>
        <w:t xml:space="preserve"> в рамках законодательства об обязательном экземпляре документов</w:t>
      </w:r>
      <w:r w:rsidRPr="00117D56">
        <w:rPr>
          <w:sz w:val="28"/>
          <w:szCs w:val="28"/>
        </w:rPr>
        <w:t>;</w:t>
      </w:r>
    </w:p>
    <w:p w:rsidR="00392307" w:rsidRPr="00117D56" w:rsidRDefault="00BE3AFF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- </w:t>
      </w:r>
      <w:r w:rsidR="00A41FEC" w:rsidRPr="00117D56">
        <w:rPr>
          <w:sz w:val="28"/>
          <w:szCs w:val="28"/>
        </w:rPr>
        <w:t>создание</w:t>
      </w:r>
      <w:r w:rsidRPr="00117D56">
        <w:rPr>
          <w:sz w:val="28"/>
          <w:szCs w:val="28"/>
        </w:rPr>
        <w:t xml:space="preserve"> за счет размещения информации в цифровом каталоге</w:t>
      </w:r>
      <w:r w:rsidR="00A41FEC" w:rsidRPr="00117D56">
        <w:rPr>
          <w:sz w:val="28"/>
          <w:szCs w:val="28"/>
        </w:rPr>
        <w:t xml:space="preserve"> опровержимой презумпции принад</w:t>
      </w:r>
      <w:r w:rsidRPr="00117D56">
        <w:rPr>
          <w:sz w:val="28"/>
          <w:szCs w:val="28"/>
        </w:rPr>
        <w:t>лежности прав заявителю (это</w:t>
      </w:r>
      <w:r w:rsidR="00A41FEC" w:rsidRPr="00117D56">
        <w:rPr>
          <w:sz w:val="28"/>
          <w:szCs w:val="28"/>
        </w:rPr>
        <w:t xml:space="preserve"> </w:t>
      </w:r>
      <w:r w:rsidRPr="00117D56">
        <w:rPr>
          <w:sz w:val="28"/>
          <w:szCs w:val="28"/>
        </w:rPr>
        <w:t>решение</w:t>
      </w:r>
      <w:r w:rsidR="00A41FEC" w:rsidRPr="00117D56">
        <w:rPr>
          <w:sz w:val="28"/>
          <w:szCs w:val="28"/>
        </w:rPr>
        <w:t xml:space="preserve"> </w:t>
      </w:r>
      <w:r w:rsidR="00E03453" w:rsidRPr="00117D56">
        <w:rPr>
          <w:sz w:val="28"/>
          <w:szCs w:val="28"/>
        </w:rPr>
        <w:t>неизбежно следует из закрепленной в статье 10 ГК презумпции добросовестности всякого участника гражданско-правовых отношений)</w:t>
      </w:r>
      <w:r w:rsidRPr="00117D56">
        <w:rPr>
          <w:sz w:val="28"/>
          <w:szCs w:val="28"/>
        </w:rPr>
        <w:t>;</w:t>
      </w:r>
    </w:p>
    <w:p w:rsidR="00BE3AFF" w:rsidRPr="00117D56" w:rsidRDefault="00BE3AFF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>- предоставление права на использование мер ограничения  («блокировки») доступа к информации, распространяемой с нарушением исключительных прав, к случаям размещения в сети «Интернет» исключительно тем правообладателям, кто заявил о своих правах в цифровом каталоге. Эта мера будет способствовать наполнению каталога и вполне отвечает принципу осуществления своих прав своей волей и в своем интересе, а также принципу защиты гражданских прав только при наличии соответствующей инициативы со стороны обладателя таких прав. Такое решение потребует лишения иных субъектов (не заявивших о своих правах) права на использование механизмов блокировки;</w:t>
      </w:r>
    </w:p>
    <w:p w:rsidR="0030378D" w:rsidRPr="00117D56" w:rsidRDefault="00BE3AFF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- </w:t>
      </w:r>
      <w:r w:rsidR="0030378D" w:rsidRPr="00117D56">
        <w:rPr>
          <w:sz w:val="28"/>
          <w:szCs w:val="28"/>
        </w:rPr>
        <w:t>свободный доступ неопределенного круга лиц к содержимому каталога</w:t>
      </w:r>
      <w:r w:rsidRPr="00117D56">
        <w:rPr>
          <w:sz w:val="28"/>
          <w:szCs w:val="28"/>
        </w:rPr>
        <w:t xml:space="preserve"> (к сведениям о правообладателе и к описанию произведения);</w:t>
      </w:r>
    </w:p>
    <w:p w:rsidR="0030378D" w:rsidRPr="00117D56" w:rsidRDefault="00BE3AFF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- </w:t>
      </w:r>
      <w:r w:rsidR="0030378D" w:rsidRPr="00117D56">
        <w:rPr>
          <w:sz w:val="28"/>
          <w:szCs w:val="28"/>
        </w:rPr>
        <w:t>свободный доступ неопределенного круга лиц к тем произведениям, в отношении которых авторы и правообладатели определили режим их использования в коммерческих и иных целях (в том числе в рамках механизмов открытой лицензии)</w:t>
      </w:r>
      <w:r w:rsidRPr="00117D56">
        <w:rPr>
          <w:sz w:val="28"/>
          <w:szCs w:val="28"/>
        </w:rPr>
        <w:t>;</w:t>
      </w:r>
    </w:p>
    <w:p w:rsidR="00BE3AFF" w:rsidRPr="00117D56" w:rsidRDefault="00BE3AFF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- </w:t>
      </w:r>
      <w:r w:rsidR="006F2C88" w:rsidRPr="00117D56">
        <w:rPr>
          <w:sz w:val="28"/>
          <w:szCs w:val="28"/>
        </w:rPr>
        <w:t>возможность заключения лицензионного договора с правообладателем на этой же площадке путем акцепта выставленной им на своей странице оферты</w:t>
      </w:r>
      <w:r w:rsidRPr="00117D56">
        <w:rPr>
          <w:sz w:val="28"/>
          <w:szCs w:val="28"/>
        </w:rPr>
        <w:t>;</w:t>
      </w:r>
    </w:p>
    <w:p w:rsidR="00392307" w:rsidRPr="00117D56" w:rsidRDefault="00BE3AFF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- </w:t>
      </w:r>
      <w:r w:rsidR="00392307" w:rsidRPr="00117D56">
        <w:rPr>
          <w:sz w:val="28"/>
          <w:szCs w:val="28"/>
        </w:rPr>
        <w:t>возможность внесения изменений в совершенную запись по требованию самого заявителя (возможно, им самим путем удаленного досту</w:t>
      </w:r>
      <w:r w:rsidRPr="00117D56">
        <w:rPr>
          <w:sz w:val="28"/>
          <w:szCs w:val="28"/>
        </w:rPr>
        <w:t>па) или по т</w:t>
      </w:r>
      <w:r w:rsidR="00392307" w:rsidRPr="00117D56">
        <w:rPr>
          <w:sz w:val="28"/>
          <w:szCs w:val="28"/>
        </w:rPr>
        <w:t>р</w:t>
      </w:r>
      <w:r w:rsidRPr="00117D56">
        <w:rPr>
          <w:sz w:val="28"/>
          <w:szCs w:val="28"/>
        </w:rPr>
        <w:t>е</w:t>
      </w:r>
      <w:r w:rsidR="00392307" w:rsidRPr="00117D56">
        <w:rPr>
          <w:sz w:val="28"/>
          <w:szCs w:val="28"/>
        </w:rPr>
        <w:t>бованию его правопреемников</w:t>
      </w:r>
    </w:p>
    <w:p w:rsidR="00392307" w:rsidRPr="00117D56" w:rsidRDefault="00392307" w:rsidP="00117D56">
      <w:pPr>
        <w:jc w:val="both"/>
        <w:rPr>
          <w:sz w:val="28"/>
          <w:szCs w:val="28"/>
        </w:rPr>
      </w:pPr>
    </w:p>
    <w:p w:rsidR="00BE3AFF" w:rsidRPr="00117D56" w:rsidRDefault="00BE3AFF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Важнейшей чертой цифрового каталога должно быть отсутствие </w:t>
      </w:r>
      <w:proofErr w:type="spellStart"/>
      <w:r w:rsidRPr="00117D56">
        <w:rPr>
          <w:sz w:val="28"/>
          <w:szCs w:val="28"/>
        </w:rPr>
        <w:t>правопорождающих</w:t>
      </w:r>
      <w:proofErr w:type="spellEnd"/>
      <w:r w:rsidRPr="00117D56">
        <w:rPr>
          <w:sz w:val="28"/>
          <w:szCs w:val="28"/>
        </w:rPr>
        <w:t xml:space="preserve"> последствий внесения в него сведений, то есть отсутствие у каталога свойств государственного реестра прав на имущество. Права на произведения по-прежнему считаются возникшими и защищаются с </w:t>
      </w:r>
      <w:r w:rsidRPr="00117D56">
        <w:rPr>
          <w:sz w:val="28"/>
          <w:szCs w:val="28"/>
        </w:rPr>
        <w:lastRenderedPageBreak/>
        <w:t xml:space="preserve">момента создания произведения, однако внесение правообладателем сведений о себе в цифровой каталог дает ему возможность для более оперативной защиты </w:t>
      </w:r>
      <w:r w:rsidR="004E372D" w:rsidRPr="00117D56">
        <w:rPr>
          <w:sz w:val="28"/>
          <w:szCs w:val="28"/>
        </w:rPr>
        <w:t xml:space="preserve">принадлежащих ему </w:t>
      </w:r>
      <w:r w:rsidRPr="00117D56">
        <w:rPr>
          <w:sz w:val="28"/>
          <w:szCs w:val="28"/>
        </w:rPr>
        <w:t>прав</w:t>
      </w:r>
      <w:r w:rsidR="0041518A">
        <w:rPr>
          <w:sz w:val="28"/>
          <w:szCs w:val="28"/>
        </w:rPr>
        <w:t xml:space="preserve"> («блокировки»)</w:t>
      </w:r>
      <w:r w:rsidRPr="00117D56">
        <w:rPr>
          <w:sz w:val="28"/>
          <w:szCs w:val="28"/>
        </w:rPr>
        <w:t>.</w:t>
      </w:r>
    </w:p>
    <w:p w:rsidR="00BE3AFF" w:rsidRPr="00117D56" w:rsidRDefault="00BE3AFF" w:rsidP="00117D56">
      <w:pPr>
        <w:jc w:val="both"/>
        <w:rPr>
          <w:sz w:val="28"/>
          <w:szCs w:val="28"/>
        </w:rPr>
      </w:pPr>
    </w:p>
    <w:p w:rsidR="00A41FEC" w:rsidRPr="00117D56" w:rsidRDefault="00BE3AFF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  <w:u w:val="single"/>
        </w:rPr>
        <w:t>Лицом</w:t>
      </w:r>
      <w:r w:rsidR="00392307" w:rsidRPr="00117D56">
        <w:rPr>
          <w:sz w:val="28"/>
          <w:szCs w:val="28"/>
          <w:u w:val="single"/>
        </w:rPr>
        <w:t>, ответственным за ведение каталога</w:t>
      </w:r>
      <w:r w:rsidR="004E372D" w:rsidRPr="00117D56">
        <w:rPr>
          <w:sz w:val="28"/>
          <w:szCs w:val="28"/>
          <w:u w:val="single"/>
        </w:rPr>
        <w:t>,</w:t>
      </w:r>
      <w:r w:rsidR="00392307" w:rsidRPr="00117D56">
        <w:rPr>
          <w:sz w:val="28"/>
          <w:szCs w:val="28"/>
          <w:u w:val="single"/>
        </w:rPr>
        <w:t xml:space="preserve"> (организатор</w:t>
      </w:r>
      <w:r w:rsidR="004E372D" w:rsidRPr="00117D56">
        <w:rPr>
          <w:sz w:val="28"/>
          <w:szCs w:val="28"/>
          <w:u w:val="single"/>
        </w:rPr>
        <w:t>ом</w:t>
      </w:r>
      <w:r w:rsidR="00392307" w:rsidRPr="00117D56">
        <w:rPr>
          <w:sz w:val="28"/>
          <w:szCs w:val="28"/>
          <w:u w:val="single"/>
        </w:rPr>
        <w:t xml:space="preserve"> площадки)</w:t>
      </w:r>
      <w:r w:rsidR="00392307" w:rsidRPr="00117D56">
        <w:rPr>
          <w:sz w:val="28"/>
          <w:szCs w:val="28"/>
        </w:rPr>
        <w:t xml:space="preserve"> может быть (варианты):</w:t>
      </w:r>
    </w:p>
    <w:p w:rsidR="00392307" w:rsidRPr="00117D56" w:rsidRDefault="00392307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>- Министерство культуры РФ;</w:t>
      </w:r>
    </w:p>
    <w:p w:rsidR="00392307" w:rsidRDefault="00392307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>- Министерство связи РФ;</w:t>
      </w:r>
    </w:p>
    <w:p w:rsidR="0041518A" w:rsidRPr="00117D56" w:rsidRDefault="0041518A" w:rsidP="00117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;</w:t>
      </w:r>
    </w:p>
    <w:p w:rsidR="000B6E33" w:rsidRPr="00117D56" w:rsidRDefault="000B6E33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>- аккредитованная для этих целей организация по управлению коллективными правами (наименее желательный при данных обстоятельствах вариант)</w:t>
      </w:r>
    </w:p>
    <w:p w:rsidR="004E372D" w:rsidRPr="00117D56" w:rsidRDefault="00392307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>- уполномоченная организация со 100%-м участием государства в ее капитале</w:t>
      </w:r>
      <w:r w:rsidR="004E372D" w:rsidRPr="00117D56">
        <w:rPr>
          <w:sz w:val="28"/>
          <w:szCs w:val="28"/>
        </w:rPr>
        <w:t>.</w:t>
      </w:r>
    </w:p>
    <w:p w:rsidR="006640F7" w:rsidRPr="00117D56" w:rsidRDefault="004E372D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>Последний вариант требует проработки с учетом инициативы Минкультуры РФ (</w:t>
      </w:r>
      <w:hyperlink r:id="rId6" w:history="1">
        <w:r w:rsidRPr="00117D56">
          <w:rPr>
            <w:rStyle w:val="a4"/>
            <w:color w:val="auto"/>
            <w:sz w:val="28"/>
            <w:szCs w:val="28"/>
            <w:shd w:val="clear" w:color="auto" w:fill="FFFFFF"/>
          </w:rPr>
          <w:t>http://regulation.gov.ru/project/24462.html</w:t>
        </w:r>
      </w:hyperlink>
      <w:r w:rsidRPr="00117D56">
        <w:rPr>
          <w:sz w:val="28"/>
          <w:szCs w:val="28"/>
          <w:shd w:val="clear" w:color="auto" w:fill="FFFFFF"/>
        </w:rPr>
        <w:t xml:space="preserve">) о создании </w:t>
      </w:r>
      <w:r w:rsidRPr="00117D56">
        <w:rPr>
          <w:sz w:val="28"/>
          <w:szCs w:val="28"/>
        </w:rPr>
        <w:t xml:space="preserve">НЭБ - Национальной электронной библиотеки. Эта инициатива подлежит </w:t>
      </w:r>
      <w:r w:rsidR="006640F7" w:rsidRPr="00117D56">
        <w:rPr>
          <w:sz w:val="28"/>
          <w:szCs w:val="28"/>
        </w:rPr>
        <w:t>углублению и более емкому наполнению</w:t>
      </w:r>
      <w:r w:rsidRPr="00117D56">
        <w:rPr>
          <w:sz w:val="28"/>
          <w:szCs w:val="28"/>
        </w:rPr>
        <w:t>. НЭБ</w:t>
      </w:r>
      <w:r w:rsidR="006640F7" w:rsidRPr="00117D56">
        <w:rPr>
          <w:sz w:val="28"/>
          <w:szCs w:val="28"/>
        </w:rPr>
        <w:t xml:space="preserve"> </w:t>
      </w:r>
      <w:r w:rsidR="006640F7" w:rsidRPr="00117D56">
        <w:rPr>
          <w:sz w:val="28"/>
          <w:szCs w:val="28"/>
          <w:shd w:val="clear" w:color="auto" w:fill="FFFFFF"/>
        </w:rPr>
        <w:t>могла бы содержать в себе:</w:t>
      </w:r>
    </w:p>
    <w:p w:rsidR="006640F7" w:rsidRPr="00117D56" w:rsidRDefault="00361E69" w:rsidP="00117D56">
      <w:pPr>
        <w:jc w:val="both"/>
        <w:rPr>
          <w:sz w:val="28"/>
          <w:szCs w:val="28"/>
          <w:shd w:val="clear" w:color="auto" w:fill="FFFFFF"/>
        </w:rPr>
      </w:pPr>
      <w:r w:rsidRPr="00117D56">
        <w:rPr>
          <w:sz w:val="28"/>
          <w:szCs w:val="28"/>
          <w:shd w:val="clear" w:color="auto" w:fill="FFFFFF"/>
        </w:rPr>
        <w:t xml:space="preserve">- </w:t>
      </w:r>
      <w:r w:rsidR="006640F7" w:rsidRPr="00117D56">
        <w:rPr>
          <w:sz w:val="28"/>
          <w:szCs w:val="28"/>
          <w:shd w:val="clear" w:color="auto" w:fill="FFFFFF"/>
        </w:rPr>
        <w:t>сведения не только о литературных, но и о музыкальных и иных произведениях, описание которых «помещается» в электронный каталог НЭБ</w:t>
      </w:r>
      <w:r w:rsidRPr="00117D56">
        <w:rPr>
          <w:sz w:val="28"/>
          <w:szCs w:val="28"/>
          <w:shd w:val="clear" w:color="auto" w:fill="FFFFFF"/>
        </w:rPr>
        <w:t>;</w:t>
      </w:r>
    </w:p>
    <w:p w:rsidR="00361E69" w:rsidRPr="00117D56" w:rsidRDefault="00361E69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>- образы произведений</w:t>
      </w:r>
      <w:r w:rsidR="00D25708" w:rsidRPr="00117D56">
        <w:rPr>
          <w:sz w:val="28"/>
          <w:szCs w:val="28"/>
        </w:rPr>
        <w:t xml:space="preserve"> или их полные копии</w:t>
      </w:r>
    </w:p>
    <w:p w:rsidR="00361E69" w:rsidRPr="00117D56" w:rsidRDefault="00361E69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>- сведения об авторах и правообладателях</w:t>
      </w:r>
      <w:r w:rsidR="00D25708" w:rsidRPr="00117D56">
        <w:rPr>
          <w:sz w:val="28"/>
          <w:szCs w:val="28"/>
        </w:rPr>
        <w:t>;</w:t>
      </w:r>
    </w:p>
    <w:p w:rsidR="00D25708" w:rsidRPr="00117D56" w:rsidRDefault="00D25708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>- контакты для связ</w:t>
      </w:r>
      <w:r w:rsidR="00351FD1">
        <w:rPr>
          <w:sz w:val="28"/>
          <w:szCs w:val="28"/>
        </w:rPr>
        <w:t>и с п</w:t>
      </w:r>
      <w:r w:rsidRPr="00117D56">
        <w:rPr>
          <w:sz w:val="28"/>
          <w:szCs w:val="28"/>
        </w:rPr>
        <w:t>р</w:t>
      </w:r>
      <w:r w:rsidR="00351FD1">
        <w:rPr>
          <w:sz w:val="28"/>
          <w:szCs w:val="28"/>
        </w:rPr>
        <w:t>а</w:t>
      </w:r>
      <w:r w:rsidRPr="00117D56">
        <w:rPr>
          <w:sz w:val="28"/>
          <w:szCs w:val="28"/>
        </w:rPr>
        <w:t>вообладателем;</w:t>
      </w:r>
    </w:p>
    <w:p w:rsidR="00D25708" w:rsidRPr="00117D56" w:rsidRDefault="00D25708" w:rsidP="00117D56">
      <w:pPr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- условия возможного использования произведения </w:t>
      </w:r>
      <w:r w:rsidR="004E372D" w:rsidRPr="00117D56">
        <w:rPr>
          <w:sz w:val="28"/>
          <w:szCs w:val="28"/>
        </w:rPr>
        <w:t xml:space="preserve"> и пр.</w:t>
      </w:r>
    </w:p>
    <w:p w:rsidR="00D25708" w:rsidRPr="00117D56" w:rsidRDefault="00D25708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Не исключено, что НЭБ в результате могла бы стать общефедеральным цифровым </w:t>
      </w:r>
      <w:r w:rsidR="004E372D" w:rsidRPr="00117D56">
        <w:rPr>
          <w:sz w:val="28"/>
          <w:szCs w:val="28"/>
        </w:rPr>
        <w:t>каталогом (</w:t>
      </w:r>
      <w:r w:rsidRPr="00117D56">
        <w:rPr>
          <w:sz w:val="28"/>
          <w:szCs w:val="28"/>
        </w:rPr>
        <w:t>депозитарием</w:t>
      </w:r>
      <w:r w:rsidR="004E372D" w:rsidRPr="00117D56">
        <w:rPr>
          <w:sz w:val="28"/>
          <w:szCs w:val="28"/>
        </w:rPr>
        <w:t>)</w:t>
      </w:r>
      <w:r w:rsidRPr="00117D56">
        <w:rPr>
          <w:sz w:val="28"/>
          <w:szCs w:val="28"/>
        </w:rPr>
        <w:t xml:space="preserve">, обеспечивающим перевод и хранение библиотечных фондов в виде цифровых копий, а также учет и хранение обязательных экземпляров произведений в цифровом виде с целью обеспечения доступа всех участников рынка  к достоверной информации </w:t>
      </w:r>
      <w:r w:rsidR="004E372D" w:rsidRPr="00117D56">
        <w:rPr>
          <w:sz w:val="28"/>
          <w:szCs w:val="28"/>
        </w:rPr>
        <w:t xml:space="preserve"> о правообладателях.</w:t>
      </w:r>
    </w:p>
    <w:p w:rsidR="00D25708" w:rsidRPr="00117D56" w:rsidRDefault="00D25708" w:rsidP="00117D56">
      <w:pPr>
        <w:jc w:val="both"/>
        <w:rPr>
          <w:sz w:val="28"/>
          <w:szCs w:val="28"/>
        </w:rPr>
      </w:pPr>
    </w:p>
    <w:p w:rsidR="00361E69" w:rsidRPr="00117D56" w:rsidRDefault="004E372D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>2</w:t>
      </w:r>
      <w:r w:rsidR="00D25708" w:rsidRPr="00117D56">
        <w:rPr>
          <w:sz w:val="28"/>
          <w:szCs w:val="28"/>
        </w:rPr>
        <w:t xml:space="preserve">) </w:t>
      </w:r>
      <w:r w:rsidR="0030378D" w:rsidRPr="00117D56">
        <w:rPr>
          <w:sz w:val="28"/>
          <w:szCs w:val="28"/>
        </w:rPr>
        <w:t xml:space="preserve">Решение </w:t>
      </w:r>
      <w:r w:rsidR="00D25708" w:rsidRPr="00117D56">
        <w:rPr>
          <w:sz w:val="28"/>
          <w:szCs w:val="28"/>
        </w:rPr>
        <w:t>проблем, порожденных функционированием системы внедоговорного коллективног</w:t>
      </w:r>
      <w:r w:rsidR="0030378D" w:rsidRPr="00117D56">
        <w:rPr>
          <w:sz w:val="28"/>
          <w:szCs w:val="28"/>
        </w:rPr>
        <w:t xml:space="preserve">о управления авторскими правами. </w:t>
      </w:r>
    </w:p>
    <w:p w:rsidR="00CF2A51" w:rsidRDefault="0030378D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Предлагается полный отказ от </w:t>
      </w:r>
      <w:r w:rsidR="0016607A" w:rsidRPr="00117D56">
        <w:rPr>
          <w:sz w:val="28"/>
          <w:szCs w:val="28"/>
        </w:rPr>
        <w:t>внедоговорного ко</w:t>
      </w:r>
      <w:r w:rsidR="00FA6A62" w:rsidRPr="00117D56">
        <w:rPr>
          <w:sz w:val="28"/>
          <w:szCs w:val="28"/>
        </w:rPr>
        <w:t xml:space="preserve">ллективного управления и переход к модели управления авторскими правами на основе договоров, заключаемых правообладателем с любым обществом по коллективному управлению (по выбору). </w:t>
      </w:r>
    </w:p>
    <w:p w:rsidR="0030378D" w:rsidRPr="00117D56" w:rsidRDefault="00FA6A62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При этом должны быть созданы правовые условия для </w:t>
      </w:r>
      <w:r w:rsidR="00CF2A51">
        <w:rPr>
          <w:sz w:val="28"/>
          <w:szCs w:val="28"/>
        </w:rPr>
        <w:t>функционирования</w:t>
      </w:r>
      <w:r w:rsidR="0016607A" w:rsidRPr="00117D56">
        <w:rPr>
          <w:sz w:val="28"/>
          <w:szCs w:val="28"/>
        </w:rPr>
        <w:t xml:space="preserve"> конкурентно</w:t>
      </w:r>
      <w:r w:rsidR="00CF2A51">
        <w:rPr>
          <w:sz w:val="28"/>
          <w:szCs w:val="28"/>
        </w:rPr>
        <w:t>й системы таких обществ,</w:t>
      </w:r>
      <w:r w:rsidR="0016607A" w:rsidRPr="00117D56">
        <w:rPr>
          <w:sz w:val="28"/>
          <w:szCs w:val="28"/>
        </w:rPr>
        <w:t xml:space="preserve"> должна быть </w:t>
      </w:r>
      <w:r w:rsidR="00CF2A51">
        <w:rPr>
          <w:sz w:val="28"/>
          <w:szCs w:val="28"/>
        </w:rPr>
        <w:t xml:space="preserve">также </w:t>
      </w:r>
      <w:r w:rsidR="0016607A" w:rsidRPr="00117D56">
        <w:rPr>
          <w:sz w:val="28"/>
          <w:szCs w:val="28"/>
        </w:rPr>
        <w:t>предусмотрена современная модель саморегулирования для таких организаций.</w:t>
      </w:r>
    </w:p>
    <w:p w:rsidR="00FC6FB9" w:rsidRDefault="00FC6FB9" w:rsidP="00117D56">
      <w:pPr>
        <w:ind w:firstLine="708"/>
        <w:jc w:val="both"/>
        <w:rPr>
          <w:sz w:val="28"/>
          <w:szCs w:val="28"/>
        </w:rPr>
      </w:pPr>
      <w:r w:rsidRPr="00117D56">
        <w:rPr>
          <w:sz w:val="28"/>
          <w:szCs w:val="28"/>
        </w:rPr>
        <w:t xml:space="preserve">Договорная модель коллективного управления – единственная правовая предпосылка для </w:t>
      </w:r>
      <w:r w:rsidR="00CF2A51">
        <w:rPr>
          <w:sz w:val="28"/>
          <w:szCs w:val="28"/>
        </w:rPr>
        <w:t>обеспечения</w:t>
      </w:r>
      <w:r w:rsidRPr="00117D56">
        <w:rPr>
          <w:sz w:val="28"/>
          <w:szCs w:val="28"/>
        </w:rPr>
        <w:t xml:space="preserve"> справедливого распределения дохода, вырученного от предос</w:t>
      </w:r>
      <w:r w:rsidR="004E372D" w:rsidRPr="00117D56">
        <w:rPr>
          <w:sz w:val="28"/>
          <w:szCs w:val="28"/>
        </w:rPr>
        <w:t xml:space="preserve">тавления контента пользователю, поскольку </w:t>
      </w:r>
      <w:r w:rsidR="004E372D" w:rsidRPr="00117D56">
        <w:rPr>
          <w:sz w:val="28"/>
          <w:szCs w:val="28"/>
        </w:rPr>
        <w:lastRenderedPageBreak/>
        <w:t xml:space="preserve">заключение соглашения о порядке использования прав </w:t>
      </w:r>
      <w:r w:rsidR="000E5313">
        <w:rPr>
          <w:sz w:val="28"/>
          <w:szCs w:val="28"/>
        </w:rPr>
        <w:t>позволит сторонам самостоятельно, действуя в своих интересах, определить условия использования произведения или группы произведений.</w:t>
      </w:r>
    </w:p>
    <w:p w:rsidR="000E5313" w:rsidRDefault="000E5313" w:rsidP="00117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18A" w:rsidRDefault="004E372D" w:rsidP="00117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56">
        <w:rPr>
          <w:rFonts w:ascii="Times New Roman" w:hAnsi="Times New Roman" w:cs="Times New Roman"/>
          <w:sz w:val="28"/>
          <w:szCs w:val="28"/>
        </w:rPr>
        <w:t xml:space="preserve">3) </w:t>
      </w:r>
      <w:r w:rsidR="0041518A">
        <w:rPr>
          <w:rFonts w:ascii="Times New Roman" w:hAnsi="Times New Roman" w:cs="Times New Roman"/>
          <w:sz w:val="28"/>
          <w:szCs w:val="28"/>
        </w:rPr>
        <w:t>Изменение правил об ограничении</w:t>
      </w:r>
      <w:r w:rsidR="0041518A" w:rsidRPr="00117D56">
        <w:rPr>
          <w:rFonts w:ascii="Times New Roman" w:hAnsi="Times New Roman" w:cs="Times New Roman"/>
          <w:sz w:val="28"/>
          <w:szCs w:val="28"/>
        </w:rPr>
        <w:t xml:space="preserve">  («</w:t>
      </w:r>
      <w:r w:rsidR="0041518A">
        <w:rPr>
          <w:rFonts w:ascii="Times New Roman" w:hAnsi="Times New Roman" w:cs="Times New Roman"/>
          <w:sz w:val="28"/>
          <w:szCs w:val="28"/>
        </w:rPr>
        <w:t>блокировке</w:t>
      </w:r>
      <w:r w:rsidR="0041518A" w:rsidRPr="00117D56">
        <w:rPr>
          <w:rFonts w:ascii="Times New Roman" w:hAnsi="Times New Roman" w:cs="Times New Roman"/>
          <w:sz w:val="28"/>
          <w:szCs w:val="28"/>
        </w:rPr>
        <w:t>») доступа к информации, распространяемой с нарушен</w:t>
      </w:r>
      <w:r w:rsidR="0041518A">
        <w:rPr>
          <w:rFonts w:ascii="Times New Roman" w:hAnsi="Times New Roman" w:cs="Times New Roman"/>
          <w:sz w:val="28"/>
          <w:szCs w:val="28"/>
        </w:rPr>
        <w:t>ием исключительных прав. Предлагается допустить такую блокировку без решения суда на основании заявления лица, сведения о котором как о правообладателе депонированы в цифровом каталоге. Для этой цели, возможно, цифровой каталог должен получить правовые основания и технические возможности для «блокировки».</w:t>
      </w:r>
    </w:p>
    <w:p w:rsidR="0041518A" w:rsidRDefault="0041518A" w:rsidP="00117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правообладатели (не заявившие о себе в цифровом каталоге) сохраняют возможность предъявления требований о «блокировке» в существующем судебном порядке.</w:t>
      </w:r>
    </w:p>
    <w:p w:rsidR="0041518A" w:rsidRDefault="0041518A" w:rsidP="00117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571" w:rsidRPr="00117D56" w:rsidRDefault="0041518A" w:rsidP="00117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C4F84" w:rsidRPr="00117D56">
        <w:rPr>
          <w:rFonts w:ascii="Times New Roman" w:hAnsi="Times New Roman" w:cs="Times New Roman"/>
          <w:sz w:val="28"/>
          <w:szCs w:val="28"/>
        </w:rPr>
        <w:t>Отладка процессуальных норм, регулирующих подсудность и подведомственность споров по поводу авторских прав в цифровой среде, возложение рассмотрения споров об исключении записей из цифрового каталога или об оспаривании таких записей на Суд по интеллектуальным правам (</w:t>
      </w:r>
      <w:r w:rsidR="007147BA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BC4F84" w:rsidRPr="00117D56">
        <w:rPr>
          <w:rFonts w:ascii="Times New Roman" w:hAnsi="Times New Roman" w:cs="Times New Roman"/>
          <w:sz w:val="28"/>
          <w:szCs w:val="28"/>
        </w:rPr>
        <w:t>с последующей передачей этому Суду</w:t>
      </w:r>
      <w:r>
        <w:rPr>
          <w:rFonts w:ascii="Times New Roman" w:hAnsi="Times New Roman" w:cs="Times New Roman"/>
          <w:sz w:val="28"/>
          <w:szCs w:val="28"/>
        </w:rPr>
        <w:t xml:space="preserve"> в перспективе</w:t>
      </w:r>
      <w:r w:rsidR="00BC4F84" w:rsidRPr="00117D56">
        <w:rPr>
          <w:rFonts w:ascii="Times New Roman" w:hAnsi="Times New Roman" w:cs="Times New Roman"/>
          <w:sz w:val="28"/>
          <w:szCs w:val="28"/>
        </w:rPr>
        <w:t xml:space="preserve"> и споров о «блокировке» интерн</w:t>
      </w:r>
      <w:r w:rsidR="004E372D" w:rsidRPr="00117D56">
        <w:rPr>
          <w:rFonts w:ascii="Times New Roman" w:hAnsi="Times New Roman" w:cs="Times New Roman"/>
          <w:sz w:val="28"/>
          <w:szCs w:val="28"/>
        </w:rPr>
        <w:t>ет-ресурсов, нарушающих права п</w:t>
      </w:r>
      <w:r w:rsidR="00BC4F84" w:rsidRPr="00117D56">
        <w:rPr>
          <w:rFonts w:ascii="Times New Roman" w:hAnsi="Times New Roman" w:cs="Times New Roman"/>
          <w:sz w:val="28"/>
          <w:szCs w:val="28"/>
        </w:rPr>
        <w:t>р</w:t>
      </w:r>
      <w:r w:rsidR="004E372D" w:rsidRPr="00117D56">
        <w:rPr>
          <w:rFonts w:ascii="Times New Roman" w:hAnsi="Times New Roman" w:cs="Times New Roman"/>
          <w:sz w:val="28"/>
          <w:szCs w:val="28"/>
        </w:rPr>
        <w:t>а</w:t>
      </w:r>
      <w:r w:rsidR="00BC4F84" w:rsidRPr="00117D56">
        <w:rPr>
          <w:rFonts w:ascii="Times New Roman" w:hAnsi="Times New Roman" w:cs="Times New Roman"/>
          <w:sz w:val="28"/>
          <w:szCs w:val="28"/>
        </w:rPr>
        <w:t>вообладателей).</w:t>
      </w:r>
    </w:p>
    <w:p w:rsidR="00392307" w:rsidRPr="00117D56" w:rsidRDefault="00392307" w:rsidP="0011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307" w:rsidRPr="00117D56" w:rsidRDefault="0041518A" w:rsidP="00117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372D" w:rsidRPr="00117D56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r w:rsidR="00392307" w:rsidRPr="00117D56">
        <w:rPr>
          <w:rFonts w:ascii="Times New Roman" w:hAnsi="Times New Roman" w:cs="Times New Roman"/>
          <w:sz w:val="28"/>
          <w:szCs w:val="28"/>
        </w:rPr>
        <w:t>переходного периода, в течение которого должно быть обеспечено справедливое наполнение цифрового каталога «бесспорными» произведениями</w:t>
      </w:r>
      <w:r w:rsidR="000B6E33" w:rsidRPr="00117D56">
        <w:rPr>
          <w:rFonts w:ascii="Times New Roman" w:hAnsi="Times New Roman" w:cs="Times New Roman"/>
          <w:sz w:val="28"/>
          <w:szCs w:val="28"/>
        </w:rPr>
        <w:t xml:space="preserve"> с целью исключения внесения </w:t>
      </w:r>
      <w:r w:rsidR="00922894">
        <w:rPr>
          <w:rFonts w:ascii="Times New Roman" w:hAnsi="Times New Roman" w:cs="Times New Roman"/>
          <w:sz w:val="28"/>
          <w:szCs w:val="28"/>
        </w:rPr>
        <w:t>в него в момент «открытия» каталога для всех</w:t>
      </w:r>
      <w:r w:rsidR="000B6E33" w:rsidRPr="00117D56">
        <w:rPr>
          <w:rFonts w:ascii="Times New Roman" w:hAnsi="Times New Roman" w:cs="Times New Roman"/>
          <w:sz w:val="28"/>
          <w:szCs w:val="28"/>
        </w:rPr>
        <w:t xml:space="preserve"> заведомо ложных сведений</w:t>
      </w:r>
      <w:r w:rsidR="007147BA">
        <w:rPr>
          <w:rFonts w:ascii="Times New Roman" w:hAnsi="Times New Roman" w:cs="Times New Roman"/>
          <w:sz w:val="28"/>
          <w:szCs w:val="28"/>
        </w:rPr>
        <w:t xml:space="preserve"> о правах на такие произведения</w:t>
      </w:r>
      <w:r w:rsidR="000B6E33" w:rsidRPr="00117D56">
        <w:rPr>
          <w:rFonts w:ascii="Times New Roman" w:hAnsi="Times New Roman" w:cs="Times New Roman"/>
          <w:sz w:val="28"/>
          <w:szCs w:val="28"/>
        </w:rPr>
        <w:t>.</w:t>
      </w:r>
    </w:p>
    <w:p w:rsidR="00943571" w:rsidRPr="00117D56" w:rsidRDefault="00943571" w:rsidP="00117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313" w:rsidRPr="000E5313" w:rsidRDefault="000E5313" w:rsidP="000E5313">
      <w:pPr>
        <w:ind w:firstLine="708"/>
        <w:jc w:val="both"/>
        <w:rPr>
          <w:b/>
          <w:sz w:val="28"/>
          <w:szCs w:val="28"/>
        </w:rPr>
      </w:pPr>
      <w:r w:rsidRPr="000E5313">
        <w:rPr>
          <w:b/>
          <w:sz w:val="28"/>
          <w:szCs w:val="28"/>
        </w:rPr>
        <w:t>В рамках предлагаемой модели отношения по использованию произведений могут строиться следующим образом:</w:t>
      </w:r>
    </w:p>
    <w:p w:rsidR="000E5313" w:rsidRPr="000E5313" w:rsidRDefault="000E5313" w:rsidP="000E5313">
      <w:pPr>
        <w:ind w:firstLine="708"/>
        <w:jc w:val="both"/>
        <w:rPr>
          <w:b/>
          <w:sz w:val="28"/>
          <w:szCs w:val="28"/>
        </w:rPr>
      </w:pPr>
      <w:r w:rsidRPr="000E5313">
        <w:rPr>
          <w:b/>
          <w:sz w:val="28"/>
          <w:szCs w:val="28"/>
        </w:rPr>
        <w:t>А)</w:t>
      </w:r>
      <w:r w:rsidR="004D190F">
        <w:rPr>
          <w:b/>
          <w:sz w:val="28"/>
          <w:szCs w:val="28"/>
        </w:rPr>
        <w:t xml:space="preserve"> должно быть обеспечено создание механизмов, упрощающих заключение правообладателем соглашения напрямую с пользователем</w:t>
      </w:r>
      <w:r w:rsidRPr="000E5313">
        <w:rPr>
          <w:b/>
          <w:sz w:val="28"/>
          <w:szCs w:val="28"/>
        </w:rPr>
        <w:t>;</w:t>
      </w:r>
    </w:p>
    <w:p w:rsidR="000E5313" w:rsidRPr="000E5313" w:rsidRDefault="000E5313" w:rsidP="000E5313">
      <w:pPr>
        <w:ind w:firstLine="708"/>
        <w:jc w:val="both"/>
        <w:rPr>
          <w:b/>
          <w:sz w:val="28"/>
          <w:szCs w:val="28"/>
        </w:rPr>
      </w:pPr>
      <w:r w:rsidRPr="000E5313">
        <w:rPr>
          <w:b/>
          <w:sz w:val="28"/>
          <w:szCs w:val="28"/>
        </w:rPr>
        <w:t xml:space="preserve">Б) </w:t>
      </w:r>
      <w:r w:rsidR="00351FD1">
        <w:rPr>
          <w:b/>
          <w:sz w:val="28"/>
          <w:szCs w:val="28"/>
        </w:rPr>
        <w:t>в цифровом каталоге «</w:t>
      </w:r>
      <w:proofErr w:type="spellStart"/>
      <w:r w:rsidR="00351FD1">
        <w:rPr>
          <w:b/>
          <w:sz w:val="28"/>
          <w:szCs w:val="28"/>
        </w:rPr>
        <w:t>встретичаются</w:t>
      </w:r>
      <w:proofErr w:type="spellEnd"/>
      <w:r w:rsidR="00CF2A51">
        <w:rPr>
          <w:b/>
          <w:sz w:val="28"/>
          <w:szCs w:val="28"/>
        </w:rPr>
        <w:t xml:space="preserve">» </w:t>
      </w:r>
      <w:r w:rsidRPr="000E5313">
        <w:rPr>
          <w:b/>
          <w:sz w:val="28"/>
          <w:szCs w:val="28"/>
        </w:rPr>
        <w:t>правообладатель</w:t>
      </w:r>
      <w:r w:rsidR="00CF2A51">
        <w:rPr>
          <w:b/>
          <w:sz w:val="28"/>
          <w:szCs w:val="28"/>
        </w:rPr>
        <w:t xml:space="preserve"> и интернет-площадка (посредник</w:t>
      </w:r>
      <w:proofErr w:type="gramStart"/>
      <w:r w:rsidR="00CF2A51">
        <w:rPr>
          <w:b/>
          <w:sz w:val="28"/>
          <w:szCs w:val="28"/>
        </w:rPr>
        <w:t>)</w:t>
      </w:r>
      <w:r w:rsidR="00CF2A51" w:rsidRPr="00CF2A51">
        <w:rPr>
          <w:b/>
          <w:sz w:val="28"/>
          <w:szCs w:val="28"/>
        </w:rPr>
        <w:t xml:space="preserve"> </w:t>
      </w:r>
      <w:r w:rsidR="00CF2A51" w:rsidRPr="000E5313">
        <w:rPr>
          <w:b/>
          <w:sz w:val="28"/>
          <w:szCs w:val="28"/>
        </w:rPr>
        <w:t>,</w:t>
      </w:r>
      <w:proofErr w:type="gramEnd"/>
      <w:r w:rsidR="00CF2A51" w:rsidRPr="000E5313">
        <w:rPr>
          <w:b/>
          <w:sz w:val="28"/>
          <w:szCs w:val="28"/>
        </w:rPr>
        <w:t xml:space="preserve"> на которую «приходят» пользователи</w:t>
      </w:r>
      <w:r w:rsidR="00CF2A51">
        <w:rPr>
          <w:b/>
          <w:sz w:val="28"/>
          <w:szCs w:val="28"/>
        </w:rPr>
        <w:t xml:space="preserve">; </w:t>
      </w:r>
      <w:r w:rsidR="00CF2A51" w:rsidRPr="000E5313">
        <w:rPr>
          <w:b/>
          <w:sz w:val="28"/>
          <w:szCs w:val="28"/>
        </w:rPr>
        <w:t>правообладатель</w:t>
      </w:r>
      <w:r w:rsidR="00CF2A51">
        <w:rPr>
          <w:b/>
          <w:sz w:val="28"/>
          <w:szCs w:val="28"/>
        </w:rPr>
        <w:t xml:space="preserve"> и интернет-площадка заключаю</w:t>
      </w:r>
      <w:r w:rsidRPr="000E5313">
        <w:rPr>
          <w:b/>
          <w:sz w:val="28"/>
          <w:szCs w:val="28"/>
        </w:rPr>
        <w:t xml:space="preserve">т соглашение напрямую </w:t>
      </w:r>
      <w:r w:rsidR="00CF2A51">
        <w:rPr>
          <w:b/>
          <w:sz w:val="28"/>
          <w:szCs w:val="28"/>
        </w:rPr>
        <w:t>друг с другом;</w:t>
      </w:r>
      <w:r w:rsidRPr="000E5313">
        <w:rPr>
          <w:b/>
          <w:sz w:val="28"/>
          <w:szCs w:val="28"/>
        </w:rPr>
        <w:t xml:space="preserve"> </w:t>
      </w:r>
      <w:r w:rsidR="00CF2A51">
        <w:rPr>
          <w:b/>
          <w:sz w:val="28"/>
          <w:szCs w:val="28"/>
        </w:rPr>
        <w:t>правообладатель</w:t>
      </w:r>
      <w:r w:rsidRPr="000E5313">
        <w:rPr>
          <w:b/>
          <w:sz w:val="28"/>
          <w:szCs w:val="28"/>
        </w:rPr>
        <w:t xml:space="preserve"> получает вознаграждение от интернет-площадки, в свою очередь последняя предоставляет пользователям платный или бесплатный доступ к произведению</w:t>
      </w:r>
      <w:r w:rsidR="00CF2A51">
        <w:rPr>
          <w:b/>
          <w:sz w:val="28"/>
          <w:szCs w:val="28"/>
        </w:rPr>
        <w:t xml:space="preserve"> (группе произведений)</w:t>
      </w:r>
      <w:r w:rsidRPr="000E5313">
        <w:rPr>
          <w:b/>
          <w:sz w:val="28"/>
          <w:szCs w:val="28"/>
        </w:rPr>
        <w:t>;</w:t>
      </w:r>
    </w:p>
    <w:p w:rsidR="000E5313" w:rsidRPr="000E5313" w:rsidRDefault="000E5313" w:rsidP="000E5313">
      <w:pPr>
        <w:ind w:firstLine="708"/>
        <w:jc w:val="both"/>
        <w:rPr>
          <w:b/>
          <w:sz w:val="28"/>
          <w:szCs w:val="28"/>
        </w:rPr>
      </w:pPr>
      <w:r w:rsidRPr="000E5313">
        <w:rPr>
          <w:b/>
          <w:sz w:val="28"/>
          <w:szCs w:val="28"/>
        </w:rPr>
        <w:t>В) правообладатель передает управление своими правами избранной им организации по коллективному управлению, которая в свою очередь использует механизмы заключения соглашений напрямую с пользователями или с посредником, обеспечивающим «посещение» со стороны пользователей.</w:t>
      </w:r>
    </w:p>
    <w:p w:rsidR="000E5313" w:rsidRPr="000E5313" w:rsidRDefault="000E5313" w:rsidP="000E5313">
      <w:pPr>
        <w:jc w:val="both"/>
        <w:rPr>
          <w:b/>
          <w:sz w:val="28"/>
          <w:szCs w:val="28"/>
        </w:rPr>
      </w:pPr>
      <w:r w:rsidRPr="000E5313">
        <w:rPr>
          <w:b/>
          <w:sz w:val="28"/>
          <w:szCs w:val="28"/>
        </w:rPr>
        <w:lastRenderedPageBreak/>
        <w:tab/>
        <w:t>В этих цепочках договоров отражаются следующие важнейшие правила гражданско-правового регулирования любого рынка, относящиеся к принципу свободы договора (статьи 1, 421 ГК):</w:t>
      </w:r>
    </w:p>
    <w:p w:rsidR="000E5313" w:rsidRPr="000E5313" w:rsidRDefault="000E5313" w:rsidP="000E5313">
      <w:pPr>
        <w:jc w:val="both"/>
        <w:rPr>
          <w:b/>
          <w:sz w:val="28"/>
          <w:szCs w:val="28"/>
        </w:rPr>
      </w:pPr>
      <w:r w:rsidRPr="000E5313">
        <w:rPr>
          <w:b/>
          <w:sz w:val="28"/>
          <w:szCs w:val="28"/>
        </w:rPr>
        <w:t>- стороны сделки самостоятельно выбирают друг друга;</w:t>
      </w:r>
    </w:p>
    <w:p w:rsidR="000E5313" w:rsidRPr="000E5313" w:rsidRDefault="000E5313" w:rsidP="000E5313">
      <w:pPr>
        <w:jc w:val="both"/>
        <w:rPr>
          <w:b/>
          <w:sz w:val="28"/>
          <w:szCs w:val="28"/>
        </w:rPr>
      </w:pPr>
      <w:r w:rsidRPr="000E5313">
        <w:rPr>
          <w:b/>
          <w:sz w:val="28"/>
          <w:szCs w:val="28"/>
        </w:rPr>
        <w:t>- стороны сделки самостоятельно определяют цену сделки или порядок ее расчета.</w:t>
      </w:r>
    </w:p>
    <w:p w:rsidR="004E372D" w:rsidRPr="00117D56" w:rsidRDefault="004E372D" w:rsidP="00117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72D" w:rsidRPr="00117D56" w:rsidRDefault="004E372D" w:rsidP="00117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129" w:rsidRPr="00117D56" w:rsidRDefault="004E1129" w:rsidP="00117D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D56">
        <w:rPr>
          <w:rFonts w:ascii="Times New Roman" w:hAnsi="Times New Roman" w:cs="Times New Roman"/>
          <w:sz w:val="28"/>
          <w:szCs w:val="28"/>
        </w:rPr>
        <w:t xml:space="preserve">Реализация перечисленных </w:t>
      </w:r>
      <w:r w:rsidR="004E372D" w:rsidRPr="00117D56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117D56">
        <w:rPr>
          <w:rFonts w:ascii="Times New Roman" w:hAnsi="Times New Roman" w:cs="Times New Roman"/>
          <w:sz w:val="28"/>
          <w:szCs w:val="28"/>
        </w:rPr>
        <w:t>предложений потребует внесения изменений в Гражданский кодекс РФ, Федеральный закон от 27.07.2006 N 149-ФЗ</w:t>
      </w:r>
      <w:r w:rsidR="00943571" w:rsidRPr="00117D56">
        <w:rPr>
          <w:rFonts w:ascii="Times New Roman" w:hAnsi="Times New Roman" w:cs="Times New Roman"/>
          <w:sz w:val="28"/>
          <w:szCs w:val="28"/>
        </w:rPr>
        <w:t xml:space="preserve"> </w:t>
      </w:r>
      <w:r w:rsidRPr="00117D56">
        <w:rPr>
          <w:rFonts w:ascii="Times New Roman" w:hAnsi="Times New Roman" w:cs="Times New Roman"/>
          <w:sz w:val="28"/>
          <w:szCs w:val="28"/>
        </w:rPr>
        <w:t>"Об информации, информационных технологиях и о защите информации", Гражданский процессуальный кодекс РФ, Арбитражный процессуальный кодекс РФ</w:t>
      </w:r>
      <w:r w:rsidR="00943571" w:rsidRPr="00117D56">
        <w:rPr>
          <w:rFonts w:ascii="Times New Roman" w:hAnsi="Times New Roman" w:cs="Times New Roman"/>
          <w:sz w:val="28"/>
          <w:szCs w:val="28"/>
        </w:rPr>
        <w:t xml:space="preserve"> и другие законодательные акты</w:t>
      </w:r>
      <w:r w:rsidR="00117D56">
        <w:rPr>
          <w:rFonts w:ascii="Times New Roman" w:hAnsi="Times New Roman" w:cs="Times New Roman"/>
          <w:sz w:val="28"/>
          <w:szCs w:val="28"/>
        </w:rPr>
        <w:t>.</w:t>
      </w:r>
    </w:p>
    <w:p w:rsidR="004E1129" w:rsidRPr="00117D56" w:rsidRDefault="004E1129" w:rsidP="002E371B">
      <w:pPr>
        <w:rPr>
          <w:sz w:val="28"/>
          <w:szCs w:val="28"/>
        </w:rPr>
      </w:pPr>
    </w:p>
    <w:sectPr w:rsidR="004E1129" w:rsidRPr="001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75B7"/>
    <w:multiLevelType w:val="hybridMultilevel"/>
    <w:tmpl w:val="FEF0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615B"/>
    <w:multiLevelType w:val="hybridMultilevel"/>
    <w:tmpl w:val="9164537C"/>
    <w:lvl w:ilvl="0" w:tplc="A830E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727AD"/>
    <w:multiLevelType w:val="hybridMultilevel"/>
    <w:tmpl w:val="2A682014"/>
    <w:lvl w:ilvl="0" w:tplc="52EEF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260FF9"/>
    <w:multiLevelType w:val="hybridMultilevel"/>
    <w:tmpl w:val="948AF666"/>
    <w:lvl w:ilvl="0" w:tplc="639CB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1B"/>
    <w:rsid w:val="0001733B"/>
    <w:rsid w:val="0002345E"/>
    <w:rsid w:val="00027375"/>
    <w:rsid w:val="0003424A"/>
    <w:rsid w:val="000362FB"/>
    <w:rsid w:val="00040156"/>
    <w:rsid w:val="000435C6"/>
    <w:rsid w:val="00050752"/>
    <w:rsid w:val="00060D88"/>
    <w:rsid w:val="00074924"/>
    <w:rsid w:val="00077000"/>
    <w:rsid w:val="00077BBB"/>
    <w:rsid w:val="00081DC7"/>
    <w:rsid w:val="00086B74"/>
    <w:rsid w:val="000921EB"/>
    <w:rsid w:val="000972EE"/>
    <w:rsid w:val="000B0F72"/>
    <w:rsid w:val="000B6E33"/>
    <w:rsid w:val="000D4236"/>
    <w:rsid w:val="000E1066"/>
    <w:rsid w:val="000E28B1"/>
    <w:rsid w:val="000E5313"/>
    <w:rsid w:val="000E5929"/>
    <w:rsid w:val="00100148"/>
    <w:rsid w:val="0010589B"/>
    <w:rsid w:val="001113B0"/>
    <w:rsid w:val="00117D56"/>
    <w:rsid w:val="00132BA0"/>
    <w:rsid w:val="00141310"/>
    <w:rsid w:val="00141726"/>
    <w:rsid w:val="001426C9"/>
    <w:rsid w:val="00145B44"/>
    <w:rsid w:val="00147E5E"/>
    <w:rsid w:val="0016607A"/>
    <w:rsid w:val="00167F83"/>
    <w:rsid w:val="00171211"/>
    <w:rsid w:val="00171C2E"/>
    <w:rsid w:val="001757B2"/>
    <w:rsid w:val="00182A5D"/>
    <w:rsid w:val="00183024"/>
    <w:rsid w:val="00194062"/>
    <w:rsid w:val="001A60F3"/>
    <w:rsid w:val="001C46EB"/>
    <w:rsid w:val="001C4810"/>
    <w:rsid w:val="001D5B8D"/>
    <w:rsid w:val="001E1581"/>
    <w:rsid w:val="001F05C1"/>
    <w:rsid w:val="001F5D52"/>
    <w:rsid w:val="00221583"/>
    <w:rsid w:val="002278C7"/>
    <w:rsid w:val="002543B2"/>
    <w:rsid w:val="00257E33"/>
    <w:rsid w:val="002D4F19"/>
    <w:rsid w:val="002D5963"/>
    <w:rsid w:val="002E371B"/>
    <w:rsid w:val="0030378D"/>
    <w:rsid w:val="00317122"/>
    <w:rsid w:val="0032609A"/>
    <w:rsid w:val="003262A2"/>
    <w:rsid w:val="00331A05"/>
    <w:rsid w:val="0033538B"/>
    <w:rsid w:val="00351FD1"/>
    <w:rsid w:val="00356E7C"/>
    <w:rsid w:val="00361E69"/>
    <w:rsid w:val="00365C98"/>
    <w:rsid w:val="00367F1F"/>
    <w:rsid w:val="0038077D"/>
    <w:rsid w:val="00386862"/>
    <w:rsid w:val="00392307"/>
    <w:rsid w:val="003A4DC1"/>
    <w:rsid w:val="003C14BD"/>
    <w:rsid w:val="003C69BA"/>
    <w:rsid w:val="003D2DD0"/>
    <w:rsid w:val="003D4044"/>
    <w:rsid w:val="003D5EBB"/>
    <w:rsid w:val="0040185E"/>
    <w:rsid w:val="00405840"/>
    <w:rsid w:val="00405F71"/>
    <w:rsid w:val="0041518A"/>
    <w:rsid w:val="00416F90"/>
    <w:rsid w:val="00424C4C"/>
    <w:rsid w:val="00427DBC"/>
    <w:rsid w:val="00456116"/>
    <w:rsid w:val="00472FBD"/>
    <w:rsid w:val="00480435"/>
    <w:rsid w:val="004949CB"/>
    <w:rsid w:val="00494A10"/>
    <w:rsid w:val="004A3B5E"/>
    <w:rsid w:val="004A7C29"/>
    <w:rsid w:val="004B1993"/>
    <w:rsid w:val="004C1D14"/>
    <w:rsid w:val="004D190F"/>
    <w:rsid w:val="004D4FFA"/>
    <w:rsid w:val="004D74E9"/>
    <w:rsid w:val="004E1129"/>
    <w:rsid w:val="004E372D"/>
    <w:rsid w:val="004E5631"/>
    <w:rsid w:val="004E5C2F"/>
    <w:rsid w:val="004E6485"/>
    <w:rsid w:val="005001D9"/>
    <w:rsid w:val="005139C2"/>
    <w:rsid w:val="0053085D"/>
    <w:rsid w:val="00533458"/>
    <w:rsid w:val="00551243"/>
    <w:rsid w:val="00551937"/>
    <w:rsid w:val="00551CF3"/>
    <w:rsid w:val="00583F5B"/>
    <w:rsid w:val="005B7BEF"/>
    <w:rsid w:val="005C0BB0"/>
    <w:rsid w:val="005C1393"/>
    <w:rsid w:val="005C3823"/>
    <w:rsid w:val="005D3582"/>
    <w:rsid w:val="005E1F7F"/>
    <w:rsid w:val="005E3017"/>
    <w:rsid w:val="00603437"/>
    <w:rsid w:val="00605340"/>
    <w:rsid w:val="00631746"/>
    <w:rsid w:val="00643E5B"/>
    <w:rsid w:val="006640F7"/>
    <w:rsid w:val="0067444E"/>
    <w:rsid w:val="00680213"/>
    <w:rsid w:val="006837F9"/>
    <w:rsid w:val="00687EDA"/>
    <w:rsid w:val="00692940"/>
    <w:rsid w:val="006A20DD"/>
    <w:rsid w:val="006A5063"/>
    <w:rsid w:val="006A6B19"/>
    <w:rsid w:val="006B3DC9"/>
    <w:rsid w:val="006B586B"/>
    <w:rsid w:val="006C13A0"/>
    <w:rsid w:val="006C1E1F"/>
    <w:rsid w:val="006C25AE"/>
    <w:rsid w:val="006D1E8C"/>
    <w:rsid w:val="006E02B8"/>
    <w:rsid w:val="006F2C88"/>
    <w:rsid w:val="006F4AFF"/>
    <w:rsid w:val="00702E41"/>
    <w:rsid w:val="007147BA"/>
    <w:rsid w:val="00714AD2"/>
    <w:rsid w:val="00715798"/>
    <w:rsid w:val="0073214A"/>
    <w:rsid w:val="00745588"/>
    <w:rsid w:val="00752F0A"/>
    <w:rsid w:val="00765932"/>
    <w:rsid w:val="007745B2"/>
    <w:rsid w:val="00782230"/>
    <w:rsid w:val="00793D1C"/>
    <w:rsid w:val="007A54BC"/>
    <w:rsid w:val="007B0CD3"/>
    <w:rsid w:val="007B33D0"/>
    <w:rsid w:val="007B45DB"/>
    <w:rsid w:val="007C0C51"/>
    <w:rsid w:val="007C1F12"/>
    <w:rsid w:val="007D5723"/>
    <w:rsid w:val="007E09F2"/>
    <w:rsid w:val="007E6318"/>
    <w:rsid w:val="007F0ECE"/>
    <w:rsid w:val="00800068"/>
    <w:rsid w:val="008015BF"/>
    <w:rsid w:val="0083661F"/>
    <w:rsid w:val="00841018"/>
    <w:rsid w:val="0084654B"/>
    <w:rsid w:val="00864703"/>
    <w:rsid w:val="008719C6"/>
    <w:rsid w:val="008731DB"/>
    <w:rsid w:val="00882D1A"/>
    <w:rsid w:val="008915A4"/>
    <w:rsid w:val="00893F87"/>
    <w:rsid w:val="008957E7"/>
    <w:rsid w:val="00895822"/>
    <w:rsid w:val="008C6FEE"/>
    <w:rsid w:val="008E1B61"/>
    <w:rsid w:val="009218F8"/>
    <w:rsid w:val="00922894"/>
    <w:rsid w:val="00935C84"/>
    <w:rsid w:val="00937E5C"/>
    <w:rsid w:val="009412E8"/>
    <w:rsid w:val="00943571"/>
    <w:rsid w:val="00972D04"/>
    <w:rsid w:val="00974A2A"/>
    <w:rsid w:val="00976372"/>
    <w:rsid w:val="009855E8"/>
    <w:rsid w:val="00987331"/>
    <w:rsid w:val="0099104F"/>
    <w:rsid w:val="0099190C"/>
    <w:rsid w:val="009A7876"/>
    <w:rsid w:val="009B6D95"/>
    <w:rsid w:val="009C3095"/>
    <w:rsid w:val="009E12AE"/>
    <w:rsid w:val="00A2303D"/>
    <w:rsid w:val="00A26872"/>
    <w:rsid w:val="00A41453"/>
    <w:rsid w:val="00A41FEC"/>
    <w:rsid w:val="00A449F3"/>
    <w:rsid w:val="00A512DA"/>
    <w:rsid w:val="00A52F64"/>
    <w:rsid w:val="00A665E4"/>
    <w:rsid w:val="00A72AAA"/>
    <w:rsid w:val="00A82950"/>
    <w:rsid w:val="00A83E64"/>
    <w:rsid w:val="00A95BB3"/>
    <w:rsid w:val="00AB0F45"/>
    <w:rsid w:val="00AC0B28"/>
    <w:rsid w:val="00AC574A"/>
    <w:rsid w:val="00AC66EF"/>
    <w:rsid w:val="00AC7CF1"/>
    <w:rsid w:val="00AD1E09"/>
    <w:rsid w:val="00AD3730"/>
    <w:rsid w:val="00B04FA7"/>
    <w:rsid w:val="00B061F9"/>
    <w:rsid w:val="00B10D88"/>
    <w:rsid w:val="00B30D11"/>
    <w:rsid w:val="00B30D49"/>
    <w:rsid w:val="00B3289F"/>
    <w:rsid w:val="00B51486"/>
    <w:rsid w:val="00B579CA"/>
    <w:rsid w:val="00B637C4"/>
    <w:rsid w:val="00BA3FFF"/>
    <w:rsid w:val="00BB1228"/>
    <w:rsid w:val="00BB2E95"/>
    <w:rsid w:val="00BC4944"/>
    <w:rsid w:val="00BC4F84"/>
    <w:rsid w:val="00BC7E6A"/>
    <w:rsid w:val="00BD1366"/>
    <w:rsid w:val="00BD5A00"/>
    <w:rsid w:val="00BD7074"/>
    <w:rsid w:val="00BE393D"/>
    <w:rsid w:val="00BE3AFF"/>
    <w:rsid w:val="00BE57F1"/>
    <w:rsid w:val="00BF49DE"/>
    <w:rsid w:val="00BF5C01"/>
    <w:rsid w:val="00C068FD"/>
    <w:rsid w:val="00C1222B"/>
    <w:rsid w:val="00C25A26"/>
    <w:rsid w:val="00C46124"/>
    <w:rsid w:val="00C653BF"/>
    <w:rsid w:val="00C65EFA"/>
    <w:rsid w:val="00C75065"/>
    <w:rsid w:val="00C76232"/>
    <w:rsid w:val="00C762FF"/>
    <w:rsid w:val="00C80A91"/>
    <w:rsid w:val="00C95504"/>
    <w:rsid w:val="00C95833"/>
    <w:rsid w:val="00CA276A"/>
    <w:rsid w:val="00CA78B7"/>
    <w:rsid w:val="00CB448C"/>
    <w:rsid w:val="00CB57E3"/>
    <w:rsid w:val="00CC37A6"/>
    <w:rsid w:val="00CD7773"/>
    <w:rsid w:val="00CF2A51"/>
    <w:rsid w:val="00D00751"/>
    <w:rsid w:val="00D06379"/>
    <w:rsid w:val="00D20623"/>
    <w:rsid w:val="00D22EDA"/>
    <w:rsid w:val="00D25708"/>
    <w:rsid w:val="00D352B3"/>
    <w:rsid w:val="00D458E0"/>
    <w:rsid w:val="00D565F2"/>
    <w:rsid w:val="00D7073F"/>
    <w:rsid w:val="00D71509"/>
    <w:rsid w:val="00D72C3D"/>
    <w:rsid w:val="00D745AC"/>
    <w:rsid w:val="00D75989"/>
    <w:rsid w:val="00D831E8"/>
    <w:rsid w:val="00DA22FB"/>
    <w:rsid w:val="00DA3CFE"/>
    <w:rsid w:val="00DA7BCD"/>
    <w:rsid w:val="00DB0C05"/>
    <w:rsid w:val="00DC60DC"/>
    <w:rsid w:val="00DD3B46"/>
    <w:rsid w:val="00DE423E"/>
    <w:rsid w:val="00E03453"/>
    <w:rsid w:val="00E12A65"/>
    <w:rsid w:val="00E15AE3"/>
    <w:rsid w:val="00E25AA1"/>
    <w:rsid w:val="00E32A60"/>
    <w:rsid w:val="00E43830"/>
    <w:rsid w:val="00E4683B"/>
    <w:rsid w:val="00E47E18"/>
    <w:rsid w:val="00E60292"/>
    <w:rsid w:val="00E6665D"/>
    <w:rsid w:val="00EC34B1"/>
    <w:rsid w:val="00EC3A79"/>
    <w:rsid w:val="00ED536E"/>
    <w:rsid w:val="00ED610E"/>
    <w:rsid w:val="00ED6419"/>
    <w:rsid w:val="00EE3E60"/>
    <w:rsid w:val="00EE6732"/>
    <w:rsid w:val="00EF094C"/>
    <w:rsid w:val="00EF7D03"/>
    <w:rsid w:val="00F038B2"/>
    <w:rsid w:val="00F22BE6"/>
    <w:rsid w:val="00F26030"/>
    <w:rsid w:val="00F27DA8"/>
    <w:rsid w:val="00F333A7"/>
    <w:rsid w:val="00F47021"/>
    <w:rsid w:val="00F524BA"/>
    <w:rsid w:val="00F575E5"/>
    <w:rsid w:val="00F60B42"/>
    <w:rsid w:val="00F70091"/>
    <w:rsid w:val="00F80B7A"/>
    <w:rsid w:val="00F857DF"/>
    <w:rsid w:val="00F96F3E"/>
    <w:rsid w:val="00FA6A62"/>
    <w:rsid w:val="00FC6FB9"/>
    <w:rsid w:val="00FD31B3"/>
    <w:rsid w:val="00FD4B7A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3A0A-E049-42B1-A73A-4C8DFB42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1B"/>
    <w:pPr>
      <w:ind w:left="720"/>
      <w:contextualSpacing/>
    </w:pPr>
  </w:style>
  <w:style w:type="paragraph" w:customStyle="1" w:styleId="ConsPlusNormal">
    <w:name w:val="ConsPlusNormal"/>
    <w:rsid w:val="004E1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640F7"/>
    <w:rPr>
      <w:color w:val="0000FF" w:themeColor="hyperlink"/>
      <w:u w:val="single"/>
    </w:rPr>
  </w:style>
  <w:style w:type="paragraph" w:customStyle="1" w:styleId="Default">
    <w:name w:val="Default"/>
    <w:rsid w:val="00BC4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0E53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31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3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3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53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gov.ru/project/2446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86EC-ABB9-42A3-8FF6-536A552A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Yana Belsky</cp:lastModifiedBy>
  <cp:revision>2</cp:revision>
  <dcterms:created xsi:type="dcterms:W3CDTF">2015-04-21T08:11:00Z</dcterms:created>
  <dcterms:modified xsi:type="dcterms:W3CDTF">2015-04-21T08:11:00Z</dcterms:modified>
</cp:coreProperties>
</file>