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E576" w14:textId="404D7791" w:rsidR="00973299" w:rsidRPr="00F57B1F" w:rsidRDefault="00F4537C" w:rsidP="00F57B1F">
      <w:pPr>
        <w:pStyle w:val="ConsPlusNormal"/>
        <w:ind w:left="5529"/>
        <w:jc w:val="center"/>
        <w:rPr>
          <w:sz w:val="28"/>
        </w:rPr>
      </w:pPr>
      <w:bookmarkStart w:id="0" w:name="Par34"/>
      <w:bookmarkEnd w:id="0"/>
      <w:r w:rsidRPr="00F57B1F">
        <w:rPr>
          <w:sz w:val="28"/>
        </w:rPr>
        <w:t>УТВЕРЖДЕНЫ</w:t>
      </w:r>
    </w:p>
    <w:p w14:paraId="2D1A9623" w14:textId="77777777" w:rsidR="00F4537C" w:rsidRPr="00F57B1F" w:rsidRDefault="00F4537C" w:rsidP="00F4537C">
      <w:pPr>
        <w:pStyle w:val="ConsPlusNormal"/>
        <w:ind w:left="5529"/>
        <w:jc w:val="center"/>
        <w:rPr>
          <w:sz w:val="28"/>
        </w:rPr>
      </w:pPr>
      <w:r w:rsidRPr="00F57B1F">
        <w:rPr>
          <w:sz w:val="28"/>
        </w:rPr>
        <w:t xml:space="preserve">приказом Министерства цифрового развития, связи и массовых коммуникаций </w:t>
      </w:r>
    </w:p>
    <w:p w14:paraId="76F0BA88" w14:textId="0E88B1D3" w:rsidR="00F4537C" w:rsidRPr="00F57B1F" w:rsidRDefault="00F4537C" w:rsidP="00F57B1F">
      <w:pPr>
        <w:pStyle w:val="ConsPlusNormal"/>
        <w:ind w:left="5529"/>
        <w:jc w:val="center"/>
        <w:rPr>
          <w:sz w:val="28"/>
        </w:rPr>
      </w:pPr>
      <w:r w:rsidRPr="00F57B1F">
        <w:rPr>
          <w:sz w:val="28"/>
        </w:rPr>
        <w:t xml:space="preserve">Российской Федерации </w:t>
      </w:r>
    </w:p>
    <w:p w14:paraId="4370FD23" w14:textId="1EB18F71" w:rsidR="00F4537C" w:rsidRDefault="008864F3" w:rsidP="00F57B1F">
      <w:pPr>
        <w:pStyle w:val="ConsPlusNormal"/>
        <w:ind w:left="5529"/>
        <w:jc w:val="center"/>
        <w:rPr>
          <w:b/>
          <w:bCs/>
          <w:sz w:val="28"/>
        </w:rPr>
      </w:pPr>
      <w:r>
        <w:rPr>
          <w:sz w:val="28"/>
        </w:rPr>
        <w:t>от 18 января 2023 г.</w:t>
      </w:r>
      <w:r w:rsidR="00F4537C" w:rsidRPr="00F57B1F">
        <w:rPr>
          <w:sz w:val="28"/>
        </w:rPr>
        <w:t xml:space="preserve"> №</w:t>
      </w:r>
      <w:r>
        <w:rPr>
          <w:sz w:val="28"/>
        </w:rPr>
        <w:t> 21</w:t>
      </w:r>
    </w:p>
    <w:p w14:paraId="4FCFD9A3" w14:textId="77777777" w:rsidR="00973299" w:rsidRDefault="00973299" w:rsidP="00973299">
      <w:pPr>
        <w:pStyle w:val="ConsPlusNormal"/>
        <w:jc w:val="center"/>
        <w:rPr>
          <w:b/>
          <w:bCs/>
          <w:sz w:val="28"/>
        </w:rPr>
      </w:pPr>
    </w:p>
    <w:p w14:paraId="079233D8" w14:textId="77777777" w:rsidR="00973299" w:rsidRDefault="00973299" w:rsidP="00973299">
      <w:pPr>
        <w:pStyle w:val="ConsPlusNormal"/>
        <w:jc w:val="center"/>
        <w:rPr>
          <w:b/>
          <w:bCs/>
          <w:sz w:val="28"/>
        </w:rPr>
      </w:pPr>
    </w:p>
    <w:p w14:paraId="19704EA0" w14:textId="77777777" w:rsidR="00973299" w:rsidRDefault="00973299" w:rsidP="00973299">
      <w:pPr>
        <w:pStyle w:val="ConsPlusNormal"/>
        <w:jc w:val="center"/>
        <w:rPr>
          <w:b/>
          <w:bCs/>
          <w:sz w:val="28"/>
        </w:rPr>
      </w:pPr>
      <w:bookmarkStart w:id="1" w:name="_GoBack"/>
      <w:bookmarkEnd w:id="1"/>
    </w:p>
    <w:p w14:paraId="7D07C6B3" w14:textId="77777777" w:rsidR="00973299" w:rsidRDefault="00973299" w:rsidP="00973299">
      <w:pPr>
        <w:pStyle w:val="ConsPlusNormal"/>
        <w:jc w:val="center"/>
        <w:rPr>
          <w:b/>
          <w:bCs/>
          <w:sz w:val="28"/>
        </w:rPr>
      </w:pPr>
    </w:p>
    <w:p w14:paraId="06442DDF" w14:textId="77777777" w:rsidR="00973299" w:rsidRDefault="00973299" w:rsidP="00973299">
      <w:pPr>
        <w:pStyle w:val="ConsPlusNormal"/>
        <w:jc w:val="center"/>
        <w:rPr>
          <w:b/>
          <w:bCs/>
          <w:sz w:val="28"/>
        </w:rPr>
      </w:pPr>
    </w:p>
    <w:p w14:paraId="26EF69C4" w14:textId="77777777" w:rsidR="00973299" w:rsidRDefault="00973299" w:rsidP="00973299">
      <w:pPr>
        <w:pStyle w:val="ConsPlusNormal"/>
        <w:jc w:val="center"/>
        <w:rPr>
          <w:b/>
          <w:bCs/>
          <w:sz w:val="28"/>
        </w:rPr>
      </w:pPr>
    </w:p>
    <w:p w14:paraId="63D031E8" w14:textId="77777777" w:rsidR="00973299" w:rsidRDefault="00973299" w:rsidP="00973299">
      <w:pPr>
        <w:pStyle w:val="ConsPlusNormal"/>
        <w:jc w:val="center"/>
        <w:rPr>
          <w:b/>
          <w:bCs/>
          <w:sz w:val="28"/>
        </w:rPr>
      </w:pPr>
    </w:p>
    <w:p w14:paraId="2FA8E819" w14:textId="77777777" w:rsidR="00973299" w:rsidRDefault="00973299" w:rsidP="00973299">
      <w:pPr>
        <w:pStyle w:val="ConsPlusNormal"/>
        <w:jc w:val="center"/>
        <w:rPr>
          <w:b/>
          <w:bCs/>
          <w:sz w:val="28"/>
        </w:rPr>
      </w:pPr>
    </w:p>
    <w:p w14:paraId="1AC510E7" w14:textId="77777777" w:rsidR="00973299" w:rsidRDefault="00973299" w:rsidP="00973299">
      <w:pPr>
        <w:pStyle w:val="ConsPlusNormal"/>
        <w:jc w:val="center"/>
        <w:rPr>
          <w:b/>
          <w:bCs/>
          <w:sz w:val="28"/>
        </w:rPr>
      </w:pPr>
    </w:p>
    <w:p w14:paraId="7787BB90" w14:textId="77777777" w:rsidR="00973299" w:rsidRDefault="00973299" w:rsidP="00973299">
      <w:pPr>
        <w:pStyle w:val="ConsPlusNormal"/>
        <w:jc w:val="center"/>
        <w:rPr>
          <w:b/>
          <w:bCs/>
          <w:sz w:val="28"/>
        </w:rPr>
      </w:pPr>
    </w:p>
    <w:p w14:paraId="21FFB84C" w14:textId="17AE8911" w:rsidR="00DA312F" w:rsidRDefault="00973299" w:rsidP="00973299">
      <w:pPr>
        <w:pStyle w:val="ConsPlusNormal"/>
        <w:jc w:val="center"/>
        <w:rPr>
          <w:b/>
          <w:bCs/>
          <w:sz w:val="28"/>
        </w:rPr>
      </w:pPr>
      <w:r w:rsidRPr="00B0658A">
        <w:rPr>
          <w:b/>
          <w:bCs/>
          <w:sz w:val="28"/>
        </w:rPr>
        <w:t>МЕТОДИЧЕСКИЕ РЕКОМЕНДАЦИИ</w:t>
      </w:r>
    </w:p>
    <w:p w14:paraId="6DBA07E0" w14:textId="77777777" w:rsidR="00973299" w:rsidRPr="00B0658A" w:rsidRDefault="00973299" w:rsidP="00973299">
      <w:pPr>
        <w:pStyle w:val="ConsPlusNormal"/>
        <w:jc w:val="center"/>
        <w:rPr>
          <w:b/>
          <w:bCs/>
          <w:sz w:val="28"/>
        </w:rPr>
      </w:pPr>
    </w:p>
    <w:p w14:paraId="6A4DFD65" w14:textId="77777777" w:rsidR="00DA312F" w:rsidRPr="00B0658A" w:rsidRDefault="00DA312F" w:rsidP="00973299">
      <w:pPr>
        <w:pStyle w:val="ConsPlusNormal"/>
        <w:spacing w:line="276" w:lineRule="auto"/>
        <w:jc w:val="center"/>
        <w:rPr>
          <w:b/>
          <w:bCs/>
          <w:sz w:val="28"/>
        </w:rPr>
      </w:pPr>
      <w:r w:rsidRPr="00B0658A">
        <w:rPr>
          <w:b/>
          <w:bCs/>
          <w:sz w:val="28"/>
        </w:rPr>
        <w:t>по переходу на использование российского программного обеспечения, в том числе на значимых объектах критической информационной инфраструктуры Российской Федерации</w:t>
      </w:r>
    </w:p>
    <w:p w14:paraId="4CFEF7F6" w14:textId="77777777" w:rsidR="00784B5B" w:rsidRPr="00B0658A" w:rsidRDefault="00784B5B" w:rsidP="00064E36">
      <w:pPr>
        <w:pStyle w:val="ConsPlusNormal"/>
        <w:jc w:val="right"/>
        <w:rPr>
          <w:sz w:val="28"/>
        </w:rPr>
      </w:pPr>
    </w:p>
    <w:sdt>
      <w:sdtPr>
        <w:rPr>
          <w:rFonts w:ascii="Times New Roman" w:eastAsia="Times New Roman" w:hAnsi="Times New Roman" w:cs="Times New Roman"/>
          <w:color w:val="auto"/>
          <w:sz w:val="22"/>
          <w:szCs w:val="22"/>
        </w:rPr>
        <w:id w:val="-873007438"/>
        <w:docPartObj>
          <w:docPartGallery w:val="Table of Contents"/>
          <w:docPartUnique/>
        </w:docPartObj>
      </w:sdtPr>
      <w:sdtEndPr>
        <w:rPr>
          <w:b/>
          <w:bCs/>
          <w:sz w:val="28"/>
          <w:szCs w:val="28"/>
        </w:rPr>
      </w:sdtEndPr>
      <w:sdtContent>
        <w:p w14:paraId="478CA0D4" w14:textId="77777777" w:rsidR="00973299" w:rsidRDefault="00973299" w:rsidP="00F57B1F">
          <w:pPr>
            <w:pStyle w:val="afffe"/>
            <w:spacing w:before="0" w:line="240" w:lineRule="auto"/>
            <w:rPr>
              <w:rFonts w:ascii="Times New Roman" w:eastAsia="Times New Roman" w:hAnsi="Times New Roman" w:cs="Times New Roman"/>
              <w:color w:val="auto"/>
              <w:sz w:val="22"/>
              <w:szCs w:val="22"/>
            </w:rPr>
          </w:pPr>
        </w:p>
        <w:p w14:paraId="782A3732" w14:textId="77777777" w:rsidR="00973299" w:rsidRDefault="00973299" w:rsidP="00F57B1F">
          <w:pPr>
            <w:spacing w:after="0" w:line="240" w:lineRule="auto"/>
            <w:rPr>
              <w:rFonts w:ascii="Times New Roman" w:hAnsi="Times New Roman"/>
            </w:rPr>
          </w:pPr>
          <w:r>
            <w:rPr>
              <w:rFonts w:ascii="Times New Roman" w:hAnsi="Times New Roman"/>
            </w:rPr>
            <w:br w:type="page"/>
          </w:r>
        </w:p>
        <w:p w14:paraId="6C7B8443" w14:textId="377F6E4F" w:rsidR="00784B5B" w:rsidRDefault="00784B5B" w:rsidP="00F57B1F">
          <w:pPr>
            <w:pStyle w:val="afffe"/>
            <w:spacing w:before="0" w:line="240" w:lineRule="auto"/>
            <w:jc w:val="center"/>
            <w:rPr>
              <w:rFonts w:ascii="Times New Roman" w:hAnsi="Times New Roman" w:cs="Times New Roman"/>
              <w:b/>
              <w:color w:val="auto"/>
            </w:rPr>
          </w:pPr>
          <w:r w:rsidRPr="00B0658A">
            <w:rPr>
              <w:rFonts w:ascii="Times New Roman" w:hAnsi="Times New Roman" w:cs="Times New Roman"/>
              <w:b/>
              <w:color w:val="auto"/>
            </w:rPr>
            <w:lastRenderedPageBreak/>
            <w:t>Оглавление</w:t>
          </w:r>
        </w:p>
        <w:p w14:paraId="2EB7A172" w14:textId="77777777" w:rsidR="00F57B1F" w:rsidRPr="00F57B1F" w:rsidRDefault="00F57B1F" w:rsidP="00F57B1F"/>
        <w:p w14:paraId="598DEDC2" w14:textId="05182664" w:rsidR="00887027" w:rsidRPr="00973299" w:rsidRDefault="00122639" w:rsidP="00F57B1F">
          <w:pPr>
            <w:pStyle w:val="1f2"/>
            <w:tabs>
              <w:tab w:val="right" w:leader="dot" w:pos="10197"/>
            </w:tabs>
            <w:spacing w:after="0" w:line="240" w:lineRule="auto"/>
            <w:jc w:val="both"/>
            <w:rPr>
              <w:rFonts w:asciiTheme="minorHAnsi" w:eastAsiaTheme="minorEastAsia" w:hAnsiTheme="minorHAnsi" w:cstheme="minorBidi"/>
              <w:noProof/>
              <w:szCs w:val="24"/>
            </w:rPr>
          </w:pPr>
          <w:r w:rsidRPr="00B0658A">
            <w:rPr>
              <w:sz w:val="28"/>
              <w:szCs w:val="28"/>
            </w:rPr>
            <w:fldChar w:fldCharType="begin"/>
          </w:r>
          <w:r w:rsidRPr="00B0658A">
            <w:rPr>
              <w:sz w:val="28"/>
              <w:szCs w:val="28"/>
            </w:rPr>
            <w:instrText xml:space="preserve"> TOC \o "1-3" \h \z \u </w:instrText>
          </w:r>
          <w:r w:rsidRPr="00B0658A">
            <w:rPr>
              <w:sz w:val="28"/>
              <w:szCs w:val="28"/>
            </w:rPr>
            <w:fldChar w:fldCharType="separate"/>
          </w:r>
          <w:hyperlink w:anchor="_Toc116632259" w:history="1">
            <w:r w:rsidR="00887027" w:rsidRPr="00973299">
              <w:rPr>
                <w:rStyle w:val="afffd"/>
                <w:noProof/>
                <w:szCs w:val="24"/>
              </w:rPr>
              <w:t>1.</w:t>
            </w:r>
            <w:r w:rsidR="00887027" w:rsidRPr="00973299">
              <w:rPr>
                <w:rStyle w:val="afffd"/>
                <w:noProof/>
                <w:szCs w:val="24"/>
                <w:lang w:val="en-US"/>
              </w:rPr>
              <w:t> </w:t>
            </w:r>
            <w:r w:rsidR="00887027" w:rsidRPr="00973299">
              <w:rPr>
                <w:rStyle w:val="afffd"/>
                <w:noProof/>
                <w:szCs w:val="24"/>
              </w:rPr>
              <w:t>Термины и определения</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_Toc116632259 \h </w:instrText>
            </w:r>
            <w:r w:rsidR="00887027" w:rsidRPr="00973299">
              <w:rPr>
                <w:noProof/>
                <w:webHidden/>
                <w:szCs w:val="24"/>
              </w:rPr>
            </w:r>
            <w:r w:rsidR="00887027" w:rsidRPr="00973299">
              <w:rPr>
                <w:noProof/>
                <w:webHidden/>
                <w:szCs w:val="24"/>
              </w:rPr>
              <w:fldChar w:fldCharType="separate"/>
            </w:r>
            <w:r w:rsidR="00F57B1F">
              <w:rPr>
                <w:noProof/>
                <w:webHidden/>
                <w:szCs w:val="24"/>
              </w:rPr>
              <w:t>5</w:t>
            </w:r>
            <w:r w:rsidR="00887027" w:rsidRPr="00973299">
              <w:rPr>
                <w:noProof/>
                <w:webHidden/>
                <w:szCs w:val="24"/>
              </w:rPr>
              <w:fldChar w:fldCharType="end"/>
            </w:r>
          </w:hyperlink>
        </w:p>
        <w:p w14:paraId="34E70936" w14:textId="5835C6BC"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0" w:history="1">
            <w:r w:rsidR="00887027" w:rsidRPr="00973299">
              <w:rPr>
                <w:rStyle w:val="afffd"/>
                <w:noProof/>
                <w:szCs w:val="24"/>
              </w:rPr>
              <w:t>2.</w:t>
            </w:r>
            <w:r w:rsidR="00887027" w:rsidRPr="00973299">
              <w:rPr>
                <w:rStyle w:val="afffd"/>
                <w:noProof/>
                <w:szCs w:val="24"/>
                <w:lang w:val="en-US"/>
              </w:rPr>
              <w:t> </w:t>
            </w:r>
            <w:r w:rsidR="00887027" w:rsidRPr="00973299">
              <w:rPr>
                <w:rStyle w:val="afffd"/>
                <w:noProof/>
                <w:szCs w:val="24"/>
              </w:rPr>
              <w:t>Общие положения</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_Toc116632260 \h </w:instrText>
            </w:r>
            <w:r w:rsidR="00887027" w:rsidRPr="00973299">
              <w:rPr>
                <w:noProof/>
                <w:webHidden/>
                <w:szCs w:val="24"/>
              </w:rPr>
            </w:r>
            <w:r w:rsidR="00887027" w:rsidRPr="00973299">
              <w:rPr>
                <w:noProof/>
                <w:webHidden/>
                <w:szCs w:val="24"/>
              </w:rPr>
              <w:fldChar w:fldCharType="separate"/>
            </w:r>
            <w:r w:rsidR="00F57B1F">
              <w:rPr>
                <w:noProof/>
                <w:webHidden/>
                <w:szCs w:val="24"/>
              </w:rPr>
              <w:t>11</w:t>
            </w:r>
            <w:r w:rsidR="00887027" w:rsidRPr="00973299">
              <w:rPr>
                <w:noProof/>
                <w:webHidden/>
                <w:szCs w:val="24"/>
              </w:rPr>
              <w:fldChar w:fldCharType="end"/>
            </w:r>
          </w:hyperlink>
        </w:p>
        <w:p w14:paraId="1E593F60" w14:textId="036957F2"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1" w:history="1">
            <w:r w:rsidR="00887027" w:rsidRPr="00973299">
              <w:rPr>
                <w:rStyle w:val="afffd"/>
                <w:noProof/>
                <w:szCs w:val="24"/>
              </w:rPr>
              <w:t>3.</w:t>
            </w:r>
            <w:r w:rsidR="00887027" w:rsidRPr="00973299">
              <w:rPr>
                <w:rStyle w:val="afffd"/>
                <w:noProof/>
                <w:szCs w:val="24"/>
                <w:lang w:val="en-US"/>
              </w:rPr>
              <w:t> </w:t>
            </w:r>
            <w:r w:rsidR="00887027" w:rsidRPr="00973299">
              <w:rPr>
                <w:rStyle w:val="afffd"/>
                <w:noProof/>
                <w:szCs w:val="24"/>
              </w:rPr>
              <w:t>Планирование перехода органов государственной власти и организаций на использование российского ПО, в том числе на значимых объектах критической информационной инфраструктуры Российской Федерации, а также планирование органами государственной власти и государственными внебюджетными фондами перевода государственных и ведомственных информационных систем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_Toc116632261 \h </w:instrText>
            </w:r>
            <w:r w:rsidR="00887027" w:rsidRPr="00973299">
              <w:rPr>
                <w:noProof/>
                <w:webHidden/>
                <w:szCs w:val="24"/>
              </w:rPr>
            </w:r>
            <w:r w:rsidR="00887027" w:rsidRPr="00973299">
              <w:rPr>
                <w:noProof/>
                <w:webHidden/>
                <w:szCs w:val="24"/>
              </w:rPr>
              <w:fldChar w:fldCharType="separate"/>
            </w:r>
            <w:r w:rsidR="00F57B1F">
              <w:rPr>
                <w:noProof/>
                <w:webHidden/>
                <w:szCs w:val="24"/>
              </w:rPr>
              <w:t>21</w:t>
            </w:r>
            <w:r w:rsidR="00887027" w:rsidRPr="00973299">
              <w:rPr>
                <w:noProof/>
                <w:webHidden/>
                <w:szCs w:val="24"/>
              </w:rPr>
              <w:fldChar w:fldCharType="end"/>
            </w:r>
          </w:hyperlink>
        </w:p>
        <w:p w14:paraId="60E108C9" w14:textId="7136FB3D"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2" w:history="1">
            <w:r w:rsidR="00887027" w:rsidRPr="00973299">
              <w:rPr>
                <w:rStyle w:val="afffd"/>
                <w:noProof/>
                <w:szCs w:val="24"/>
              </w:rPr>
              <w:t>3.1. Переход органов государственной власти и государственных внебюджетных фондов на использование российского ПО, в том числе переход на использование российского ПО на принадлежащих им значимых объектах КИИ, а также обеспечение перевода государственных и ведомственных информационных систем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_Toc116632262 \h </w:instrText>
            </w:r>
            <w:r w:rsidR="00887027" w:rsidRPr="00973299">
              <w:rPr>
                <w:noProof/>
                <w:webHidden/>
                <w:szCs w:val="24"/>
              </w:rPr>
            </w:r>
            <w:r w:rsidR="00887027" w:rsidRPr="00973299">
              <w:rPr>
                <w:noProof/>
                <w:webHidden/>
                <w:szCs w:val="24"/>
              </w:rPr>
              <w:fldChar w:fldCharType="separate"/>
            </w:r>
            <w:r w:rsidR="00F57B1F">
              <w:rPr>
                <w:noProof/>
                <w:webHidden/>
                <w:szCs w:val="24"/>
              </w:rPr>
              <w:t>21</w:t>
            </w:r>
            <w:r w:rsidR="00887027" w:rsidRPr="00973299">
              <w:rPr>
                <w:noProof/>
                <w:webHidden/>
                <w:szCs w:val="24"/>
              </w:rPr>
              <w:fldChar w:fldCharType="end"/>
            </w:r>
          </w:hyperlink>
        </w:p>
        <w:p w14:paraId="341AE8BA" w14:textId="1AA50DCC"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3" w:history="1">
            <w:r w:rsidR="00887027" w:rsidRPr="00973299">
              <w:rPr>
                <w:rStyle w:val="afffd"/>
                <w:noProof/>
                <w:szCs w:val="24"/>
              </w:rPr>
              <w:t>3.2. Переход на использование российского ПО организаций, подведомственных органам государственной власти и государственным внебюджетным фондам</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_Toc116632263 \h </w:instrText>
            </w:r>
            <w:r w:rsidR="00887027" w:rsidRPr="00973299">
              <w:rPr>
                <w:noProof/>
                <w:webHidden/>
                <w:szCs w:val="24"/>
              </w:rPr>
            </w:r>
            <w:r w:rsidR="00887027" w:rsidRPr="00973299">
              <w:rPr>
                <w:noProof/>
                <w:webHidden/>
                <w:szCs w:val="24"/>
              </w:rPr>
              <w:fldChar w:fldCharType="separate"/>
            </w:r>
            <w:r w:rsidR="00F57B1F">
              <w:rPr>
                <w:noProof/>
                <w:webHidden/>
                <w:szCs w:val="24"/>
              </w:rPr>
              <w:t>34</w:t>
            </w:r>
            <w:r w:rsidR="00887027" w:rsidRPr="00973299">
              <w:rPr>
                <w:noProof/>
                <w:webHidden/>
                <w:szCs w:val="24"/>
              </w:rPr>
              <w:fldChar w:fldCharType="end"/>
            </w:r>
          </w:hyperlink>
        </w:p>
        <w:p w14:paraId="075EFC05" w14:textId="5F79BA46"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4" w:history="1">
            <w:r w:rsidR="00887027" w:rsidRPr="00973299">
              <w:rPr>
                <w:rStyle w:val="afffd"/>
                <w:noProof/>
                <w:szCs w:val="24"/>
              </w:rPr>
              <w:t>3.3. Переход на использование российского ПО государственных корпораций и компаний с государственным участием, в том числе организаций, в уставных капиталах которых суммарная доля прямого и (или) косвенного участия государственных корпораций и компаний с государственным участием превышает 50 процентов, сведения о которых включены в специальный перечень 91-р или в отношении которых приняты решения о разработке стратегии (программы) цифровой трансформации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_Toc116632264 \h </w:instrText>
            </w:r>
            <w:r w:rsidR="00887027" w:rsidRPr="00973299">
              <w:rPr>
                <w:noProof/>
                <w:webHidden/>
                <w:szCs w:val="24"/>
              </w:rPr>
            </w:r>
            <w:r w:rsidR="00887027" w:rsidRPr="00973299">
              <w:rPr>
                <w:noProof/>
                <w:webHidden/>
                <w:szCs w:val="24"/>
              </w:rPr>
              <w:fldChar w:fldCharType="separate"/>
            </w:r>
            <w:r w:rsidR="00F57B1F">
              <w:rPr>
                <w:noProof/>
                <w:webHidden/>
                <w:szCs w:val="24"/>
              </w:rPr>
              <w:t>44</w:t>
            </w:r>
            <w:r w:rsidR="00887027" w:rsidRPr="00973299">
              <w:rPr>
                <w:noProof/>
                <w:webHidden/>
                <w:szCs w:val="24"/>
              </w:rPr>
              <w:fldChar w:fldCharType="end"/>
            </w:r>
          </w:hyperlink>
        </w:p>
        <w:p w14:paraId="61F6F420" w14:textId="73224220"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5" w:history="1">
            <w:r w:rsidR="00887027" w:rsidRPr="00973299">
              <w:rPr>
                <w:rStyle w:val="afffd"/>
                <w:noProof/>
                <w:szCs w:val="24"/>
              </w:rPr>
              <w:t>3.4. Переход на использование российского ПО иных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_Toc116632265 \h </w:instrText>
            </w:r>
            <w:r w:rsidR="00887027" w:rsidRPr="00973299">
              <w:rPr>
                <w:noProof/>
                <w:webHidden/>
                <w:szCs w:val="24"/>
              </w:rPr>
            </w:r>
            <w:r w:rsidR="00887027" w:rsidRPr="00973299">
              <w:rPr>
                <w:noProof/>
                <w:webHidden/>
                <w:szCs w:val="24"/>
              </w:rPr>
              <w:fldChar w:fldCharType="separate"/>
            </w:r>
            <w:r w:rsidR="00F57B1F">
              <w:rPr>
                <w:noProof/>
                <w:webHidden/>
                <w:szCs w:val="24"/>
              </w:rPr>
              <w:t>56</w:t>
            </w:r>
            <w:r w:rsidR="00887027" w:rsidRPr="00973299">
              <w:rPr>
                <w:noProof/>
                <w:webHidden/>
                <w:szCs w:val="24"/>
              </w:rPr>
              <w:fldChar w:fldCharType="end"/>
            </w:r>
          </w:hyperlink>
        </w:p>
        <w:p w14:paraId="5A006530" w14:textId="01F4388C"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6" w:history="1">
            <w:r w:rsidR="00887027" w:rsidRPr="00973299">
              <w:rPr>
                <w:rStyle w:val="afffd"/>
                <w:noProof/>
                <w:szCs w:val="24"/>
              </w:rPr>
              <w:t>3.5. Переход иных организаций на российское ПО, являющихся субъектами критической информационной инфраструктуры Российской Федерации и которым принадлежат значимые объекты критической информационной инфраструктуры Российской Федерации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_Toc116632266 \h </w:instrText>
            </w:r>
            <w:r w:rsidR="00887027" w:rsidRPr="00973299">
              <w:rPr>
                <w:noProof/>
                <w:webHidden/>
                <w:szCs w:val="24"/>
              </w:rPr>
            </w:r>
            <w:r w:rsidR="00887027" w:rsidRPr="00973299">
              <w:rPr>
                <w:noProof/>
                <w:webHidden/>
                <w:szCs w:val="24"/>
              </w:rPr>
              <w:fldChar w:fldCharType="separate"/>
            </w:r>
            <w:r w:rsidR="00F57B1F">
              <w:rPr>
                <w:noProof/>
                <w:webHidden/>
                <w:szCs w:val="24"/>
              </w:rPr>
              <w:t>66</w:t>
            </w:r>
            <w:r w:rsidR="00887027" w:rsidRPr="00973299">
              <w:rPr>
                <w:noProof/>
                <w:webHidden/>
                <w:szCs w:val="24"/>
              </w:rPr>
              <w:fldChar w:fldCharType="end"/>
            </w:r>
          </w:hyperlink>
        </w:p>
        <w:p w14:paraId="5C36BC0D" w14:textId="0D2D0419"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7" w:history="1">
            <w:r w:rsidR="00887027" w:rsidRPr="00973299">
              <w:rPr>
                <w:rStyle w:val="afffd"/>
                <w:noProof/>
                <w:szCs w:val="24"/>
              </w:rPr>
              <w:t>4. Заключительные положения</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_Toc116632267 \h </w:instrText>
            </w:r>
            <w:r w:rsidR="00887027" w:rsidRPr="00973299">
              <w:rPr>
                <w:noProof/>
                <w:webHidden/>
                <w:szCs w:val="24"/>
              </w:rPr>
            </w:r>
            <w:r w:rsidR="00887027" w:rsidRPr="00973299">
              <w:rPr>
                <w:noProof/>
                <w:webHidden/>
                <w:szCs w:val="24"/>
              </w:rPr>
              <w:fldChar w:fldCharType="separate"/>
            </w:r>
            <w:r w:rsidR="00F57B1F">
              <w:rPr>
                <w:noProof/>
                <w:webHidden/>
                <w:szCs w:val="24"/>
              </w:rPr>
              <w:t>73</w:t>
            </w:r>
            <w:r w:rsidR="00887027" w:rsidRPr="00973299">
              <w:rPr>
                <w:noProof/>
                <w:webHidden/>
                <w:szCs w:val="24"/>
              </w:rPr>
              <w:fldChar w:fldCharType="end"/>
            </w:r>
          </w:hyperlink>
        </w:p>
        <w:p w14:paraId="3AD921DA" w14:textId="4ECFBFC6"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8" w:history="1">
            <w:r w:rsidR="00887027" w:rsidRPr="00973299">
              <w:rPr>
                <w:rStyle w:val="afffd"/>
                <w:noProof/>
                <w:szCs w:val="24"/>
              </w:rPr>
              <w:t>Приложение № 1. Рекомендованная форма плана перехода органа государственной власти или государственного внебюджетного фонда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_Toc116632268 \h </w:instrText>
            </w:r>
            <w:r w:rsidR="00887027" w:rsidRPr="00973299">
              <w:rPr>
                <w:noProof/>
                <w:webHidden/>
                <w:szCs w:val="24"/>
              </w:rPr>
            </w:r>
            <w:r w:rsidR="00887027" w:rsidRPr="00973299">
              <w:rPr>
                <w:noProof/>
                <w:webHidden/>
                <w:szCs w:val="24"/>
              </w:rPr>
              <w:fldChar w:fldCharType="separate"/>
            </w:r>
            <w:r w:rsidR="00F57B1F">
              <w:rPr>
                <w:noProof/>
                <w:webHidden/>
                <w:szCs w:val="24"/>
              </w:rPr>
              <w:t>75</w:t>
            </w:r>
            <w:r w:rsidR="00887027" w:rsidRPr="00973299">
              <w:rPr>
                <w:noProof/>
                <w:webHidden/>
                <w:szCs w:val="24"/>
              </w:rPr>
              <w:fldChar w:fldCharType="end"/>
            </w:r>
          </w:hyperlink>
        </w:p>
        <w:p w14:paraId="36F48DF3" w14:textId="27ADD584"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69" w:history="1">
            <w:r w:rsidR="00887027" w:rsidRPr="00973299">
              <w:rPr>
                <w:rStyle w:val="afffd"/>
                <w:noProof/>
                <w:szCs w:val="24"/>
              </w:rPr>
              <w:t>Приложение № 2. Рекомендованные показатели эффективности и соответствующие им значения индикаторов эффективности перехода органов государственной власти и государственных внебюджетных фондов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_Toc116632269 \h </w:instrText>
            </w:r>
            <w:r w:rsidR="00887027" w:rsidRPr="00973299">
              <w:rPr>
                <w:noProof/>
                <w:webHidden/>
                <w:szCs w:val="24"/>
              </w:rPr>
            </w:r>
            <w:r w:rsidR="00887027" w:rsidRPr="00973299">
              <w:rPr>
                <w:noProof/>
                <w:webHidden/>
                <w:szCs w:val="24"/>
              </w:rPr>
              <w:fldChar w:fldCharType="separate"/>
            </w:r>
            <w:r w:rsidR="00F57B1F">
              <w:rPr>
                <w:noProof/>
                <w:webHidden/>
                <w:szCs w:val="24"/>
              </w:rPr>
              <w:t>110</w:t>
            </w:r>
            <w:r w:rsidR="00887027" w:rsidRPr="00973299">
              <w:rPr>
                <w:noProof/>
                <w:webHidden/>
                <w:szCs w:val="24"/>
              </w:rPr>
              <w:fldChar w:fldCharType="end"/>
            </w:r>
          </w:hyperlink>
        </w:p>
        <w:p w14:paraId="5EF67061" w14:textId="3694B10E"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0" w:history="1">
            <w:r w:rsidR="00887027" w:rsidRPr="00973299">
              <w:rPr>
                <w:rStyle w:val="afffd"/>
                <w:noProof/>
                <w:szCs w:val="24"/>
              </w:rPr>
              <w:t>Приложение № 3. Рекомендованные показатели эффективности в отношении закупок ПО и связанных с ним работ и услуг, проводимых органами государственной власти и государственными внебюджетными фондами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_Toc116632270 \h </w:instrText>
            </w:r>
            <w:r w:rsidR="00887027" w:rsidRPr="00973299">
              <w:rPr>
                <w:noProof/>
                <w:webHidden/>
                <w:szCs w:val="24"/>
              </w:rPr>
            </w:r>
            <w:r w:rsidR="00887027" w:rsidRPr="00973299">
              <w:rPr>
                <w:noProof/>
                <w:webHidden/>
                <w:szCs w:val="24"/>
              </w:rPr>
              <w:fldChar w:fldCharType="separate"/>
            </w:r>
            <w:r w:rsidR="00F57B1F">
              <w:rPr>
                <w:noProof/>
                <w:webHidden/>
                <w:szCs w:val="24"/>
              </w:rPr>
              <w:t>124</w:t>
            </w:r>
            <w:r w:rsidR="00887027" w:rsidRPr="00973299">
              <w:rPr>
                <w:noProof/>
                <w:webHidden/>
                <w:szCs w:val="24"/>
              </w:rPr>
              <w:fldChar w:fldCharType="end"/>
            </w:r>
          </w:hyperlink>
        </w:p>
        <w:p w14:paraId="2F420F8F" w14:textId="3D3AC4E6"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1" w:history="1">
            <w:r w:rsidR="00887027" w:rsidRPr="00973299">
              <w:rPr>
                <w:rStyle w:val="afffd"/>
                <w:noProof/>
                <w:szCs w:val="24"/>
              </w:rPr>
              <w:t>Приложение № 4. 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органами государственной власти и государственными внебюджетными фондами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_Toc116632271 \h </w:instrText>
            </w:r>
            <w:r w:rsidR="00887027" w:rsidRPr="00973299">
              <w:rPr>
                <w:noProof/>
                <w:webHidden/>
                <w:szCs w:val="24"/>
              </w:rPr>
            </w:r>
            <w:r w:rsidR="00887027" w:rsidRPr="00973299">
              <w:rPr>
                <w:noProof/>
                <w:webHidden/>
                <w:szCs w:val="24"/>
              </w:rPr>
              <w:fldChar w:fldCharType="separate"/>
            </w:r>
            <w:r w:rsidR="00F57B1F">
              <w:rPr>
                <w:noProof/>
                <w:webHidden/>
                <w:szCs w:val="24"/>
              </w:rPr>
              <w:t>125</w:t>
            </w:r>
            <w:r w:rsidR="00887027" w:rsidRPr="00973299">
              <w:rPr>
                <w:noProof/>
                <w:webHidden/>
                <w:szCs w:val="24"/>
              </w:rPr>
              <w:fldChar w:fldCharType="end"/>
            </w:r>
          </w:hyperlink>
        </w:p>
        <w:p w14:paraId="145B9E05" w14:textId="34D98414"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2" w:history="1">
            <w:r w:rsidR="00887027" w:rsidRPr="00973299">
              <w:rPr>
                <w:rStyle w:val="afffd"/>
                <w:noProof/>
                <w:szCs w:val="24"/>
              </w:rPr>
              <w:t>Приложение № 5. Рекомендованная форма плана перехода подведомственных органам государственной власти и государственным внебюджетным фондам организаций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_Toc116632272 \h </w:instrText>
            </w:r>
            <w:r w:rsidR="00887027" w:rsidRPr="00973299">
              <w:rPr>
                <w:noProof/>
                <w:webHidden/>
                <w:szCs w:val="24"/>
              </w:rPr>
            </w:r>
            <w:r w:rsidR="00887027" w:rsidRPr="00973299">
              <w:rPr>
                <w:noProof/>
                <w:webHidden/>
                <w:szCs w:val="24"/>
              </w:rPr>
              <w:fldChar w:fldCharType="separate"/>
            </w:r>
            <w:r w:rsidR="00F57B1F">
              <w:rPr>
                <w:noProof/>
                <w:webHidden/>
                <w:szCs w:val="24"/>
              </w:rPr>
              <w:t>168</w:t>
            </w:r>
            <w:r w:rsidR="00887027" w:rsidRPr="00973299">
              <w:rPr>
                <w:noProof/>
                <w:webHidden/>
                <w:szCs w:val="24"/>
              </w:rPr>
              <w:fldChar w:fldCharType="end"/>
            </w:r>
          </w:hyperlink>
        </w:p>
        <w:p w14:paraId="19C9DAB8" w14:textId="08018291"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3" w:history="1">
            <w:r w:rsidR="00887027" w:rsidRPr="00973299">
              <w:rPr>
                <w:rStyle w:val="afffd"/>
                <w:noProof/>
                <w:szCs w:val="24"/>
              </w:rPr>
              <w:t>Приложение № 6. Рекомендованные показатели эффективности и соответствующие им значения индикаторов эффективности перехода подведомственных организаций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_Toc116632273 \h </w:instrText>
            </w:r>
            <w:r w:rsidR="00887027" w:rsidRPr="00973299">
              <w:rPr>
                <w:noProof/>
                <w:webHidden/>
                <w:szCs w:val="24"/>
              </w:rPr>
            </w:r>
            <w:r w:rsidR="00887027" w:rsidRPr="00973299">
              <w:rPr>
                <w:noProof/>
                <w:webHidden/>
                <w:szCs w:val="24"/>
              </w:rPr>
              <w:fldChar w:fldCharType="separate"/>
            </w:r>
            <w:r w:rsidR="00F57B1F">
              <w:rPr>
                <w:noProof/>
                <w:webHidden/>
                <w:szCs w:val="24"/>
              </w:rPr>
              <w:t>188</w:t>
            </w:r>
            <w:r w:rsidR="00887027" w:rsidRPr="00973299">
              <w:rPr>
                <w:noProof/>
                <w:webHidden/>
                <w:szCs w:val="24"/>
              </w:rPr>
              <w:fldChar w:fldCharType="end"/>
            </w:r>
          </w:hyperlink>
        </w:p>
        <w:p w14:paraId="6FD88175" w14:textId="0D1067DD"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4" w:history="1">
            <w:r w:rsidR="00887027" w:rsidRPr="00973299">
              <w:rPr>
                <w:rStyle w:val="afffd"/>
                <w:noProof/>
                <w:szCs w:val="24"/>
              </w:rPr>
              <w:t>Приложение № 7. Рекомендованные показатели эффективности в отношении закупок ПО и связанных с ним работ и услуг, проводимых подведомственными организациями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_Toc116632274 \h </w:instrText>
            </w:r>
            <w:r w:rsidR="00887027" w:rsidRPr="00973299">
              <w:rPr>
                <w:noProof/>
                <w:webHidden/>
                <w:szCs w:val="24"/>
              </w:rPr>
            </w:r>
            <w:r w:rsidR="00887027" w:rsidRPr="00973299">
              <w:rPr>
                <w:noProof/>
                <w:webHidden/>
                <w:szCs w:val="24"/>
              </w:rPr>
              <w:fldChar w:fldCharType="separate"/>
            </w:r>
            <w:r w:rsidR="00F57B1F">
              <w:rPr>
                <w:noProof/>
                <w:webHidden/>
                <w:szCs w:val="24"/>
              </w:rPr>
              <w:t>200</w:t>
            </w:r>
            <w:r w:rsidR="00887027" w:rsidRPr="00973299">
              <w:rPr>
                <w:noProof/>
                <w:webHidden/>
                <w:szCs w:val="24"/>
              </w:rPr>
              <w:fldChar w:fldCharType="end"/>
            </w:r>
          </w:hyperlink>
        </w:p>
        <w:p w14:paraId="5FEB63AE" w14:textId="68020CB4"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5" w:history="1">
            <w:r w:rsidR="00887027" w:rsidRPr="00973299">
              <w:rPr>
                <w:rStyle w:val="afffd"/>
                <w:noProof/>
                <w:szCs w:val="24"/>
              </w:rPr>
              <w:t>Приложение № 8. 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подведомственными организациями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_Toc116632275 \h </w:instrText>
            </w:r>
            <w:r w:rsidR="00887027" w:rsidRPr="00973299">
              <w:rPr>
                <w:noProof/>
                <w:webHidden/>
                <w:szCs w:val="24"/>
              </w:rPr>
            </w:r>
            <w:r w:rsidR="00887027" w:rsidRPr="00973299">
              <w:rPr>
                <w:noProof/>
                <w:webHidden/>
                <w:szCs w:val="24"/>
              </w:rPr>
              <w:fldChar w:fldCharType="separate"/>
            </w:r>
            <w:r w:rsidR="00F57B1F">
              <w:rPr>
                <w:noProof/>
                <w:webHidden/>
                <w:szCs w:val="24"/>
              </w:rPr>
              <w:t>201</w:t>
            </w:r>
            <w:r w:rsidR="00887027" w:rsidRPr="00973299">
              <w:rPr>
                <w:noProof/>
                <w:webHidden/>
                <w:szCs w:val="24"/>
              </w:rPr>
              <w:fldChar w:fldCharType="end"/>
            </w:r>
          </w:hyperlink>
        </w:p>
        <w:p w14:paraId="645C05EA" w14:textId="2A0C3AFA"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6" w:history="1">
            <w:r w:rsidR="00887027" w:rsidRPr="00973299">
              <w:rPr>
                <w:rStyle w:val="afffd"/>
                <w:noProof/>
                <w:szCs w:val="24"/>
              </w:rPr>
              <w:t>Приложение № 9. Рекомендованная форма детализированного плана перехода государственных корпораций и компаний с государственным участием, сведения о которых включены в специальный перечень №</w:t>
            </w:r>
            <w:r w:rsidR="00566386">
              <w:rPr>
                <w:rStyle w:val="afffd"/>
                <w:noProof/>
                <w:szCs w:val="24"/>
              </w:rPr>
              <w:t xml:space="preserve"> </w:t>
            </w:r>
            <w:r w:rsidR="00887027" w:rsidRPr="00973299">
              <w:rPr>
                <w:rStyle w:val="afffd"/>
                <w:noProof/>
                <w:szCs w:val="24"/>
              </w:rPr>
              <w:t>91-р, а также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 на принадлежащих им значимых объектах КИИ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_Toc116632276 \h </w:instrText>
            </w:r>
            <w:r w:rsidR="00887027" w:rsidRPr="00973299">
              <w:rPr>
                <w:noProof/>
                <w:webHidden/>
                <w:szCs w:val="24"/>
              </w:rPr>
            </w:r>
            <w:r w:rsidR="00887027" w:rsidRPr="00973299">
              <w:rPr>
                <w:noProof/>
                <w:webHidden/>
                <w:szCs w:val="24"/>
              </w:rPr>
              <w:fldChar w:fldCharType="separate"/>
            </w:r>
            <w:r w:rsidR="00F57B1F">
              <w:rPr>
                <w:noProof/>
                <w:webHidden/>
                <w:szCs w:val="24"/>
              </w:rPr>
              <w:t>239</w:t>
            </w:r>
            <w:r w:rsidR="00887027" w:rsidRPr="00973299">
              <w:rPr>
                <w:noProof/>
                <w:webHidden/>
                <w:szCs w:val="24"/>
              </w:rPr>
              <w:fldChar w:fldCharType="end"/>
            </w:r>
          </w:hyperlink>
        </w:p>
        <w:p w14:paraId="395BDDF1" w14:textId="1A7D81A3"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7" w:history="1">
            <w:r w:rsidR="00887027" w:rsidRPr="00973299">
              <w:rPr>
                <w:rStyle w:val="afffd"/>
                <w:noProof/>
                <w:szCs w:val="24"/>
              </w:rPr>
              <w:t>Приложение № 10. Рекомендованные показатели эффективности и соответствующие им значения индикаторов эффективности перехода государственных корпораций и компаний с государственным участием,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_Toc116632277 \h </w:instrText>
            </w:r>
            <w:r w:rsidR="00887027" w:rsidRPr="00973299">
              <w:rPr>
                <w:noProof/>
                <w:webHidden/>
                <w:szCs w:val="24"/>
              </w:rPr>
            </w:r>
            <w:r w:rsidR="00887027" w:rsidRPr="00973299">
              <w:rPr>
                <w:noProof/>
                <w:webHidden/>
                <w:szCs w:val="24"/>
              </w:rPr>
              <w:fldChar w:fldCharType="separate"/>
            </w:r>
            <w:r w:rsidR="00F57B1F">
              <w:rPr>
                <w:noProof/>
                <w:webHidden/>
                <w:szCs w:val="24"/>
              </w:rPr>
              <w:t>243</w:t>
            </w:r>
            <w:r w:rsidR="00887027" w:rsidRPr="00973299">
              <w:rPr>
                <w:noProof/>
                <w:webHidden/>
                <w:szCs w:val="24"/>
              </w:rPr>
              <w:fldChar w:fldCharType="end"/>
            </w:r>
          </w:hyperlink>
        </w:p>
        <w:p w14:paraId="145E2AAA" w14:textId="3A134234"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8" w:history="1">
            <w:r w:rsidR="00887027" w:rsidRPr="00973299">
              <w:rPr>
                <w:rStyle w:val="afffd"/>
                <w:noProof/>
                <w:szCs w:val="24"/>
              </w:rPr>
              <w:t>Приложение № 12 Рекомендованные отчетные формы для представления сведений о ходе реализации плана перехода государственных корпораций и компаний с государственным участием, сведения о которых включены в специальный перечень №</w:t>
            </w:r>
            <w:r w:rsidR="00566386">
              <w:rPr>
                <w:rStyle w:val="afffd"/>
                <w:noProof/>
                <w:szCs w:val="24"/>
              </w:rPr>
              <w:t xml:space="preserve"> </w:t>
            </w:r>
            <w:r w:rsidR="00887027" w:rsidRPr="00973299">
              <w:rPr>
                <w:rStyle w:val="afffd"/>
                <w:noProof/>
                <w:szCs w:val="24"/>
              </w:rPr>
              <w:t>91-р, а также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 на принадлежащих им значимых объектах КИИ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_Toc116632278 \h </w:instrText>
            </w:r>
            <w:r w:rsidR="00887027" w:rsidRPr="00973299">
              <w:rPr>
                <w:noProof/>
                <w:webHidden/>
                <w:szCs w:val="24"/>
              </w:rPr>
            </w:r>
            <w:r w:rsidR="00887027" w:rsidRPr="00973299">
              <w:rPr>
                <w:noProof/>
                <w:webHidden/>
                <w:szCs w:val="24"/>
              </w:rPr>
              <w:fldChar w:fldCharType="separate"/>
            </w:r>
            <w:r w:rsidR="00F57B1F">
              <w:rPr>
                <w:noProof/>
                <w:webHidden/>
                <w:szCs w:val="24"/>
              </w:rPr>
              <w:t>255</w:t>
            </w:r>
            <w:r w:rsidR="00887027" w:rsidRPr="00973299">
              <w:rPr>
                <w:noProof/>
                <w:webHidden/>
                <w:szCs w:val="24"/>
              </w:rPr>
              <w:fldChar w:fldCharType="end"/>
            </w:r>
          </w:hyperlink>
        </w:p>
        <w:p w14:paraId="7B977380" w14:textId="3256015E"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79" w:history="1">
            <w:r w:rsidR="00887027" w:rsidRPr="00973299">
              <w:rPr>
                <w:rStyle w:val="afffd"/>
                <w:noProof/>
                <w:szCs w:val="24"/>
              </w:rPr>
              <w:t>Приложение № 13. Рекомендованная форма плана перехода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w:t>
            </w:r>
            <w:r w:rsidR="00566386">
              <w:rPr>
                <w:rStyle w:val="afffd"/>
                <w:noProof/>
                <w:szCs w:val="24"/>
              </w:rPr>
              <w:t xml:space="preserve"> </w:t>
            </w:r>
            <w:r w:rsidR="00887027" w:rsidRPr="00973299">
              <w:rPr>
                <w:rStyle w:val="afffd"/>
                <w:noProof/>
                <w:szCs w:val="24"/>
              </w:rPr>
              <w:t>91-р и в отношении которых не приняты решения о разработке стратегии (программы) цифровой трансформации, на использование российского ПО</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_Toc116632279 \h </w:instrText>
            </w:r>
            <w:r w:rsidR="00887027" w:rsidRPr="00973299">
              <w:rPr>
                <w:noProof/>
                <w:webHidden/>
                <w:szCs w:val="24"/>
              </w:rPr>
            </w:r>
            <w:r w:rsidR="00887027" w:rsidRPr="00973299">
              <w:rPr>
                <w:noProof/>
                <w:webHidden/>
                <w:szCs w:val="24"/>
              </w:rPr>
              <w:fldChar w:fldCharType="separate"/>
            </w:r>
            <w:r w:rsidR="00F57B1F">
              <w:rPr>
                <w:noProof/>
                <w:webHidden/>
                <w:szCs w:val="24"/>
              </w:rPr>
              <w:t>263</w:t>
            </w:r>
            <w:r w:rsidR="00887027" w:rsidRPr="00973299">
              <w:rPr>
                <w:noProof/>
                <w:webHidden/>
                <w:szCs w:val="24"/>
              </w:rPr>
              <w:fldChar w:fldCharType="end"/>
            </w:r>
          </w:hyperlink>
        </w:p>
        <w:p w14:paraId="7C36FB18" w14:textId="65AF4AD5"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80" w:history="1">
            <w:r w:rsidR="00887027" w:rsidRPr="00973299">
              <w:rPr>
                <w:rStyle w:val="afffd"/>
                <w:noProof/>
                <w:szCs w:val="24"/>
              </w:rPr>
              <w:t>Приложение № 14. Рекомендованные показатели эффективности и соответствующие им значения индикаторов эффективности перехода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w:t>
            </w:r>
            <w:r w:rsidR="00566386">
              <w:rPr>
                <w:rStyle w:val="afffd"/>
                <w:noProof/>
                <w:szCs w:val="24"/>
              </w:rPr>
              <w:t xml:space="preserve"> </w:t>
            </w:r>
            <w:r w:rsidR="00887027" w:rsidRPr="00973299">
              <w:rPr>
                <w:rStyle w:val="afffd"/>
                <w:noProof/>
                <w:szCs w:val="24"/>
              </w:rPr>
              <w:t>91-р и в отношении которых не приняты решения о разработке стратегии (программы) цифровой трансформации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_Toc116632280 \h </w:instrText>
            </w:r>
            <w:r w:rsidR="00887027" w:rsidRPr="00973299">
              <w:rPr>
                <w:noProof/>
                <w:webHidden/>
                <w:szCs w:val="24"/>
              </w:rPr>
            </w:r>
            <w:r w:rsidR="00887027" w:rsidRPr="00973299">
              <w:rPr>
                <w:noProof/>
                <w:webHidden/>
                <w:szCs w:val="24"/>
              </w:rPr>
              <w:fldChar w:fldCharType="separate"/>
            </w:r>
            <w:r w:rsidR="00F57B1F">
              <w:rPr>
                <w:noProof/>
                <w:webHidden/>
                <w:szCs w:val="24"/>
              </w:rPr>
              <w:t>283</w:t>
            </w:r>
            <w:r w:rsidR="00887027" w:rsidRPr="00973299">
              <w:rPr>
                <w:noProof/>
                <w:webHidden/>
                <w:szCs w:val="24"/>
              </w:rPr>
              <w:fldChar w:fldCharType="end"/>
            </w:r>
          </w:hyperlink>
        </w:p>
        <w:p w14:paraId="644BC2D3" w14:textId="1D7B9E5D"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81" w:history="1">
            <w:r w:rsidR="00887027" w:rsidRPr="00973299">
              <w:rPr>
                <w:rStyle w:val="afffd"/>
                <w:noProof/>
                <w:szCs w:val="24"/>
              </w:rPr>
              <w:t>Приложение № 15. Рекомендованные показатели эффективности в отношении закупок ПО и связанных с ним работ и услуг, проводимых организациями, осуществляющими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w:t>
            </w:r>
            <w:r w:rsidR="00566386">
              <w:rPr>
                <w:rStyle w:val="afffd"/>
                <w:noProof/>
                <w:szCs w:val="24"/>
              </w:rPr>
              <w:t xml:space="preserve"> </w:t>
            </w:r>
            <w:r w:rsidR="00887027" w:rsidRPr="00973299">
              <w:rPr>
                <w:rStyle w:val="afffd"/>
                <w:noProof/>
                <w:szCs w:val="24"/>
              </w:rPr>
              <w:t>91-р и в отношении которых не приняты решения о разработке стратегии (программы) цифровой трансформации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_Toc116632281 \h </w:instrText>
            </w:r>
            <w:r w:rsidR="00887027" w:rsidRPr="00973299">
              <w:rPr>
                <w:noProof/>
                <w:webHidden/>
                <w:szCs w:val="24"/>
              </w:rPr>
            </w:r>
            <w:r w:rsidR="00887027" w:rsidRPr="00973299">
              <w:rPr>
                <w:noProof/>
                <w:webHidden/>
                <w:szCs w:val="24"/>
              </w:rPr>
              <w:fldChar w:fldCharType="separate"/>
            </w:r>
            <w:r w:rsidR="00F57B1F">
              <w:rPr>
                <w:noProof/>
                <w:webHidden/>
                <w:szCs w:val="24"/>
              </w:rPr>
              <w:t>295</w:t>
            </w:r>
            <w:r w:rsidR="00887027" w:rsidRPr="00973299">
              <w:rPr>
                <w:noProof/>
                <w:webHidden/>
                <w:szCs w:val="24"/>
              </w:rPr>
              <w:fldChar w:fldCharType="end"/>
            </w:r>
          </w:hyperlink>
        </w:p>
        <w:p w14:paraId="497E0346" w14:textId="28E35507"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82" w:history="1">
            <w:r w:rsidR="00887027" w:rsidRPr="00973299">
              <w:rPr>
                <w:rStyle w:val="afffd"/>
                <w:noProof/>
                <w:szCs w:val="24"/>
              </w:rPr>
              <w:t xml:space="preserve">Приложение № 16. 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организаций, осуществляющих закупки </w:t>
            </w:r>
            <w:r w:rsidR="00887027" w:rsidRPr="00973299">
              <w:rPr>
                <w:rStyle w:val="afffd"/>
                <w:noProof/>
                <w:szCs w:val="24"/>
              </w:rPr>
              <w:lastRenderedPageBreak/>
              <w:t>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w:t>
            </w:r>
            <w:r w:rsidR="00566386">
              <w:rPr>
                <w:rStyle w:val="afffd"/>
                <w:noProof/>
                <w:szCs w:val="24"/>
              </w:rPr>
              <w:t xml:space="preserve"> </w:t>
            </w:r>
            <w:r w:rsidR="00887027" w:rsidRPr="00973299">
              <w:rPr>
                <w:rStyle w:val="afffd"/>
                <w:noProof/>
                <w:szCs w:val="24"/>
              </w:rPr>
              <w:t>91-р и в отношении которых не приняты решения о разработке стратегии (программы) цифровой трансформации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_Toc116632282 \h </w:instrText>
            </w:r>
            <w:r w:rsidR="00887027" w:rsidRPr="00973299">
              <w:rPr>
                <w:noProof/>
                <w:webHidden/>
                <w:szCs w:val="24"/>
              </w:rPr>
            </w:r>
            <w:r w:rsidR="00887027" w:rsidRPr="00973299">
              <w:rPr>
                <w:noProof/>
                <w:webHidden/>
                <w:szCs w:val="24"/>
              </w:rPr>
              <w:fldChar w:fldCharType="separate"/>
            </w:r>
            <w:r w:rsidR="00F57B1F">
              <w:rPr>
                <w:noProof/>
                <w:webHidden/>
                <w:szCs w:val="24"/>
              </w:rPr>
              <w:t>296</w:t>
            </w:r>
            <w:r w:rsidR="00887027" w:rsidRPr="00973299">
              <w:rPr>
                <w:noProof/>
                <w:webHidden/>
                <w:szCs w:val="24"/>
              </w:rPr>
              <w:fldChar w:fldCharType="end"/>
            </w:r>
          </w:hyperlink>
        </w:p>
        <w:p w14:paraId="0250807B" w14:textId="0AB36F6B"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83" w:history="1">
            <w:r w:rsidR="00887027" w:rsidRPr="00973299">
              <w:rPr>
                <w:rStyle w:val="afffd"/>
                <w:noProof/>
                <w:szCs w:val="24"/>
              </w:rPr>
              <w:t>Приложение № 17. Рекомендованная форма детализированного плана перехода организаций, являющихся в соответствии с законодательством Российской Федерации субъектами КИИ и которым принадлежат значимые объекты КИИ, не являющихся при этом организациями, подведомственными органам государственной власти и государственным внебюджетным фондам, организациями, включенными в специальный перечень №</w:t>
            </w:r>
            <w:r w:rsidR="00566386">
              <w:rPr>
                <w:rStyle w:val="afffd"/>
                <w:noProof/>
                <w:szCs w:val="24"/>
              </w:rPr>
              <w:t xml:space="preserve"> </w:t>
            </w:r>
            <w:r w:rsidR="00887027" w:rsidRPr="00973299">
              <w:rPr>
                <w:rStyle w:val="afffd"/>
                <w:noProof/>
                <w:szCs w:val="24"/>
              </w:rPr>
              <w:t>91-р и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66386">
              <w:rPr>
                <w:rStyle w:val="afffd"/>
                <w:noProof/>
                <w:szCs w:val="24"/>
              </w:rPr>
              <w:t xml:space="preserve"> </w:t>
            </w:r>
            <w:r w:rsidR="00887027" w:rsidRPr="00973299">
              <w:rPr>
                <w:rStyle w:val="afffd"/>
                <w:noProof/>
                <w:szCs w:val="24"/>
              </w:rPr>
              <w:t>34),  а также заказчиками 44-ФЗ и (или) заказчиками 223-ФЗ, на принадлежащих им значимых объектах КИИ (иные организации)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_Toc116632283 \h </w:instrText>
            </w:r>
            <w:r w:rsidR="00887027" w:rsidRPr="00973299">
              <w:rPr>
                <w:noProof/>
                <w:webHidden/>
                <w:szCs w:val="24"/>
              </w:rPr>
            </w:r>
            <w:r w:rsidR="00887027" w:rsidRPr="00973299">
              <w:rPr>
                <w:noProof/>
                <w:webHidden/>
                <w:szCs w:val="24"/>
              </w:rPr>
              <w:fldChar w:fldCharType="separate"/>
            </w:r>
            <w:r w:rsidR="00F57B1F">
              <w:rPr>
                <w:noProof/>
                <w:webHidden/>
                <w:szCs w:val="24"/>
              </w:rPr>
              <w:t>334</w:t>
            </w:r>
            <w:r w:rsidR="00887027" w:rsidRPr="00973299">
              <w:rPr>
                <w:noProof/>
                <w:webHidden/>
                <w:szCs w:val="24"/>
              </w:rPr>
              <w:fldChar w:fldCharType="end"/>
            </w:r>
          </w:hyperlink>
        </w:p>
        <w:p w14:paraId="655D9F4F" w14:textId="1E4740C3" w:rsidR="00887027" w:rsidRPr="00973299" w:rsidRDefault="00381069" w:rsidP="00F57B1F">
          <w:pPr>
            <w:pStyle w:val="1f2"/>
            <w:tabs>
              <w:tab w:val="right" w:leader="dot" w:pos="10197"/>
            </w:tabs>
            <w:spacing w:after="0" w:line="240" w:lineRule="auto"/>
            <w:jc w:val="both"/>
            <w:rPr>
              <w:rFonts w:asciiTheme="minorHAnsi" w:eastAsiaTheme="minorEastAsia" w:hAnsiTheme="minorHAnsi" w:cstheme="minorBidi"/>
              <w:noProof/>
              <w:szCs w:val="24"/>
            </w:rPr>
          </w:pPr>
          <w:hyperlink w:anchor="_Toc116632284" w:history="1">
            <w:r w:rsidR="00887027" w:rsidRPr="00973299">
              <w:rPr>
                <w:rStyle w:val="afffd"/>
                <w:noProof/>
                <w:szCs w:val="24"/>
              </w:rPr>
              <w:t>Приложение № 18 Рекомендованные отчетные формы для представления сведений о ходе реализации плана перехода организаций, являющихся в соответствии с законодательством Российской Федерации субъектами КИИ и которым принадлежат значимые объекты КИИ, не являющихся при этом организациями, подведомственными органам государственной власти и государственным внебюджетным фондам, организациями, включенными в специальный перечень №</w:t>
            </w:r>
            <w:r w:rsidR="00566386">
              <w:rPr>
                <w:rStyle w:val="afffd"/>
                <w:noProof/>
                <w:szCs w:val="24"/>
              </w:rPr>
              <w:t xml:space="preserve"> </w:t>
            </w:r>
            <w:r w:rsidR="00887027" w:rsidRPr="00973299">
              <w:rPr>
                <w:rStyle w:val="afffd"/>
                <w:noProof/>
                <w:szCs w:val="24"/>
              </w:rPr>
              <w:t>91-р и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66386">
              <w:rPr>
                <w:rStyle w:val="afffd"/>
                <w:noProof/>
                <w:szCs w:val="24"/>
              </w:rPr>
              <w:t xml:space="preserve"> </w:t>
            </w:r>
            <w:r w:rsidR="00887027" w:rsidRPr="00973299">
              <w:rPr>
                <w:rStyle w:val="afffd"/>
                <w:noProof/>
                <w:szCs w:val="24"/>
              </w:rPr>
              <w:t>34),  а также заказчиками 44-ФЗ и (или) заказчиками 223-ФЗ (иные организации)</w:t>
            </w:r>
            <w:r w:rsidR="00887027" w:rsidRPr="00973299">
              <w:rPr>
                <w:noProof/>
                <w:webHidden/>
                <w:szCs w:val="24"/>
              </w:rPr>
              <w:tab/>
            </w:r>
            <w:r w:rsidR="00887027" w:rsidRPr="00973299">
              <w:rPr>
                <w:noProof/>
                <w:webHidden/>
                <w:szCs w:val="24"/>
              </w:rPr>
              <w:fldChar w:fldCharType="begin"/>
            </w:r>
            <w:r w:rsidR="00887027" w:rsidRPr="00973299">
              <w:rPr>
                <w:noProof/>
                <w:webHidden/>
                <w:szCs w:val="24"/>
              </w:rPr>
              <w:instrText xml:space="preserve"> PAGEREF _Toc116632284 \h </w:instrText>
            </w:r>
            <w:r w:rsidR="00887027" w:rsidRPr="00973299">
              <w:rPr>
                <w:noProof/>
                <w:webHidden/>
                <w:szCs w:val="24"/>
              </w:rPr>
            </w:r>
            <w:r w:rsidR="00887027" w:rsidRPr="00973299">
              <w:rPr>
                <w:noProof/>
                <w:webHidden/>
                <w:szCs w:val="24"/>
              </w:rPr>
              <w:fldChar w:fldCharType="separate"/>
            </w:r>
            <w:r w:rsidR="00F57B1F">
              <w:rPr>
                <w:noProof/>
                <w:webHidden/>
                <w:szCs w:val="24"/>
              </w:rPr>
              <w:t>339</w:t>
            </w:r>
            <w:r w:rsidR="00887027" w:rsidRPr="00973299">
              <w:rPr>
                <w:noProof/>
                <w:webHidden/>
                <w:szCs w:val="24"/>
              </w:rPr>
              <w:fldChar w:fldCharType="end"/>
            </w:r>
          </w:hyperlink>
        </w:p>
        <w:p w14:paraId="53B5957B" w14:textId="77777777" w:rsidR="00784B5B" w:rsidRPr="00B0658A" w:rsidRDefault="00122639" w:rsidP="00F57B1F">
          <w:pPr>
            <w:spacing w:after="0" w:line="240" w:lineRule="auto"/>
            <w:rPr>
              <w:rFonts w:ascii="Times New Roman" w:hAnsi="Times New Roman"/>
              <w:sz w:val="28"/>
              <w:szCs w:val="28"/>
            </w:rPr>
          </w:pPr>
          <w:r w:rsidRPr="00B0658A">
            <w:rPr>
              <w:rFonts w:ascii="Times New Roman" w:hAnsi="Times New Roman"/>
              <w:sz w:val="28"/>
              <w:szCs w:val="28"/>
            </w:rPr>
            <w:fldChar w:fldCharType="end"/>
          </w:r>
        </w:p>
      </w:sdtContent>
    </w:sdt>
    <w:p w14:paraId="78348338" w14:textId="77777777" w:rsidR="00784B5B" w:rsidRPr="00B0658A" w:rsidRDefault="00784B5B" w:rsidP="00064E36">
      <w:pPr>
        <w:pStyle w:val="ConsPlusNormal"/>
        <w:jc w:val="right"/>
        <w:rPr>
          <w:sz w:val="28"/>
        </w:rPr>
      </w:pPr>
    </w:p>
    <w:p w14:paraId="119AFEFF" w14:textId="77777777" w:rsidR="00784B5B" w:rsidRPr="00B0658A" w:rsidRDefault="00784B5B">
      <w:pPr>
        <w:spacing w:after="0" w:line="240" w:lineRule="auto"/>
        <w:rPr>
          <w:rFonts w:ascii="Times New Roman" w:hAnsi="Times New Roman"/>
          <w:b/>
          <w:bCs/>
          <w:sz w:val="28"/>
          <w:szCs w:val="24"/>
        </w:rPr>
      </w:pPr>
      <w:r w:rsidRPr="00B0658A">
        <w:rPr>
          <w:rFonts w:ascii="Times New Roman" w:hAnsi="Times New Roman"/>
          <w:b/>
          <w:bCs/>
          <w:sz w:val="28"/>
        </w:rPr>
        <w:br w:type="page"/>
      </w:r>
    </w:p>
    <w:p w14:paraId="023535A9" w14:textId="77777777" w:rsidR="00064E36" w:rsidRPr="00B0658A" w:rsidRDefault="001D3F6C" w:rsidP="00064E36">
      <w:pPr>
        <w:pStyle w:val="11"/>
        <w:spacing w:before="120" w:after="0" w:line="240" w:lineRule="auto"/>
        <w:rPr>
          <w:rFonts w:cs="Times New Roman"/>
          <w:b w:val="0"/>
          <w:szCs w:val="28"/>
        </w:rPr>
      </w:pPr>
      <w:bookmarkStart w:id="2" w:name="_Toc116632259"/>
      <w:r w:rsidRPr="00B0658A">
        <w:rPr>
          <w:rFonts w:cs="Times New Roman"/>
          <w:szCs w:val="28"/>
        </w:rPr>
        <w:lastRenderedPageBreak/>
        <w:t>1</w:t>
      </w:r>
      <w:r w:rsidR="00064E36" w:rsidRPr="00B0658A">
        <w:rPr>
          <w:rFonts w:cs="Times New Roman"/>
          <w:szCs w:val="28"/>
        </w:rPr>
        <w:t>.</w:t>
      </w:r>
      <w:r w:rsidR="00064E36" w:rsidRPr="00B0658A">
        <w:rPr>
          <w:rFonts w:cs="Times New Roman"/>
          <w:szCs w:val="28"/>
          <w:lang w:val="en-US"/>
        </w:rPr>
        <w:t> </w:t>
      </w:r>
      <w:r w:rsidR="00064E36" w:rsidRPr="00B0658A">
        <w:rPr>
          <w:rFonts w:cs="Times New Roman"/>
          <w:szCs w:val="28"/>
        </w:rPr>
        <w:t>Термины и определения</w:t>
      </w:r>
      <w:bookmarkEnd w:id="2"/>
    </w:p>
    <w:p w14:paraId="4E5850A3" w14:textId="77777777" w:rsidR="00064E36" w:rsidRPr="00B0658A" w:rsidRDefault="00064E36" w:rsidP="00064E36">
      <w:pPr>
        <w:spacing w:before="120" w:after="0" w:line="240" w:lineRule="auto"/>
        <w:ind w:firstLine="709"/>
        <w:jc w:val="both"/>
        <w:rPr>
          <w:rFonts w:ascii="Times New Roman" w:hAnsi="Times New Roman"/>
          <w:sz w:val="28"/>
          <w:szCs w:val="28"/>
        </w:rPr>
      </w:pPr>
      <w:r w:rsidRPr="00B0658A">
        <w:rPr>
          <w:rFonts w:ascii="Times New Roman" w:hAnsi="Times New Roman"/>
          <w:sz w:val="28"/>
          <w:szCs w:val="28"/>
        </w:rPr>
        <w:t>В настоящих методических рекомендациях используются следующие термины и определения:</w:t>
      </w:r>
    </w:p>
    <w:tbl>
      <w:tblPr>
        <w:tblStyle w:val="24"/>
        <w:tblW w:w="5000" w:type="pct"/>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firstRow="0" w:lastRow="0" w:firstColumn="0" w:lastColumn="0" w:noHBand="1" w:noVBand="1"/>
      </w:tblPr>
      <w:tblGrid>
        <w:gridCol w:w="3035"/>
        <w:gridCol w:w="7162"/>
      </w:tblGrid>
      <w:tr w:rsidR="00F52FED" w:rsidRPr="00B0658A" w14:paraId="0C2CFAFB" w14:textId="77777777" w:rsidTr="00793884">
        <w:trPr>
          <w:trHeight w:val="219"/>
        </w:trPr>
        <w:tc>
          <w:tcPr>
            <w:tcW w:w="1488" w:type="pct"/>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tcPr>
          <w:p w14:paraId="2D1A588E" w14:textId="77777777" w:rsidR="00064E36" w:rsidRPr="00B0658A" w:rsidRDefault="00064E36" w:rsidP="00992E4C">
            <w:pPr>
              <w:spacing w:before="120" w:after="0" w:line="240" w:lineRule="auto"/>
              <w:jc w:val="center"/>
              <w:rPr>
                <w:rFonts w:ascii="Times New Roman" w:hAnsi="Times New Roman"/>
                <w:b/>
                <w:sz w:val="28"/>
                <w:szCs w:val="28"/>
              </w:rPr>
            </w:pPr>
            <w:r w:rsidRPr="00B0658A">
              <w:rPr>
                <w:rFonts w:ascii="Times New Roman" w:hAnsi="Times New Roman"/>
                <w:b/>
                <w:sz w:val="28"/>
                <w:szCs w:val="28"/>
              </w:rPr>
              <w:t>Термин</w:t>
            </w:r>
          </w:p>
        </w:tc>
        <w:tc>
          <w:tcPr>
            <w:tcW w:w="3512" w:type="pct"/>
            <w:tcBorders>
              <w:top w:val="single" w:sz="4" w:space="0" w:color="auto"/>
              <w:left w:val="single" w:sz="4" w:space="0" w:color="auto"/>
              <w:bottom w:val="single" w:sz="4" w:space="0" w:color="auto"/>
              <w:right w:val="single" w:sz="4" w:space="0" w:color="auto"/>
            </w:tcBorders>
            <w:shd w:val="clear" w:color="auto" w:fill="E7E6E6" w:themeFill="background2"/>
            <w:tcMar>
              <w:top w:w="100" w:type="dxa"/>
              <w:left w:w="100" w:type="dxa"/>
              <w:bottom w:w="100" w:type="dxa"/>
              <w:right w:w="100" w:type="dxa"/>
            </w:tcMar>
          </w:tcPr>
          <w:p w14:paraId="66C41A2C" w14:textId="77777777" w:rsidR="00064E36" w:rsidRPr="00B0658A" w:rsidRDefault="00064E36" w:rsidP="00992E4C">
            <w:pPr>
              <w:spacing w:before="120" w:after="0" w:line="240" w:lineRule="auto"/>
              <w:jc w:val="center"/>
              <w:rPr>
                <w:rFonts w:ascii="Times New Roman" w:hAnsi="Times New Roman"/>
                <w:b/>
                <w:sz w:val="28"/>
                <w:szCs w:val="28"/>
              </w:rPr>
            </w:pPr>
            <w:r w:rsidRPr="00B0658A">
              <w:rPr>
                <w:rFonts w:ascii="Times New Roman" w:hAnsi="Times New Roman"/>
                <w:b/>
                <w:sz w:val="28"/>
                <w:szCs w:val="28"/>
              </w:rPr>
              <w:t>Определение</w:t>
            </w:r>
          </w:p>
        </w:tc>
      </w:tr>
      <w:tr w:rsidR="00F52FED" w:rsidRPr="00B0658A" w14:paraId="4B105560" w14:textId="77777777" w:rsidTr="00793884">
        <w:trPr>
          <w:trHeight w:val="219"/>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A51F5D" w14:textId="77777777" w:rsidR="00793884" w:rsidRPr="00B0658A" w:rsidRDefault="00E42859"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Информационная система</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B104C2" w14:textId="77777777" w:rsidR="00793884" w:rsidRPr="00B0658A" w:rsidRDefault="009B6903"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F52FED" w:rsidRPr="00B0658A" w14:paraId="65FBA794" w14:textId="77777777" w:rsidTr="00793884">
        <w:trPr>
          <w:trHeight w:val="219"/>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A827FB" w14:textId="77777777" w:rsidR="00793884" w:rsidRPr="00B0658A" w:rsidRDefault="00E42859"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Государственн</w:t>
            </w:r>
            <w:r w:rsidR="009B6903" w:rsidRPr="00B0658A">
              <w:rPr>
                <w:rFonts w:ascii="Times New Roman" w:hAnsi="Times New Roman"/>
                <w:sz w:val="28"/>
                <w:szCs w:val="28"/>
              </w:rPr>
              <w:t>ые</w:t>
            </w:r>
            <w:r w:rsidRPr="00B0658A">
              <w:rPr>
                <w:rFonts w:ascii="Times New Roman" w:hAnsi="Times New Roman"/>
                <w:sz w:val="28"/>
                <w:szCs w:val="28"/>
              </w:rPr>
              <w:t xml:space="preserve"> информационн</w:t>
            </w:r>
            <w:r w:rsidR="009B6903" w:rsidRPr="00B0658A">
              <w:rPr>
                <w:rFonts w:ascii="Times New Roman" w:hAnsi="Times New Roman"/>
                <w:sz w:val="28"/>
                <w:szCs w:val="28"/>
              </w:rPr>
              <w:t>ые</w:t>
            </w:r>
            <w:r w:rsidRPr="00B0658A">
              <w:rPr>
                <w:rFonts w:ascii="Times New Roman" w:hAnsi="Times New Roman"/>
                <w:sz w:val="28"/>
                <w:szCs w:val="28"/>
              </w:rPr>
              <w:t xml:space="preserve"> систем</w:t>
            </w:r>
            <w:r w:rsidR="009B6903" w:rsidRPr="00B0658A">
              <w:rPr>
                <w:rFonts w:ascii="Times New Roman" w:hAnsi="Times New Roman"/>
                <w:sz w:val="28"/>
                <w:szCs w:val="28"/>
              </w:rPr>
              <w:t>ы</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12956F" w14:textId="77777777" w:rsidR="00793884" w:rsidRPr="00B0658A" w:rsidRDefault="009B6903"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tc>
      </w:tr>
      <w:tr w:rsidR="00F52FED" w:rsidRPr="00B0658A" w14:paraId="32EDA99C" w14:textId="77777777" w:rsidTr="00793884">
        <w:trPr>
          <w:trHeight w:val="219"/>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58B3F5" w14:textId="77777777" w:rsidR="00793884" w:rsidRPr="00B0658A" w:rsidRDefault="003747A8"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Ведомственные  информационные системы</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FC73A8" w14:textId="77777777" w:rsidR="00793884" w:rsidRPr="00B0658A" w:rsidRDefault="003747A8"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Информационные системы, созданные и используемые органами государственной власти и государственными внебюджетными фондами Российской Федерации, но не отнесенные к государственным информационным системам</w:t>
            </w:r>
          </w:p>
        </w:tc>
      </w:tr>
      <w:tr w:rsidR="00F52FED" w:rsidRPr="00B0658A" w14:paraId="429ED340"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908B47"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Автоматизированная система управления</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3C192E"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Комплекс программных и программно-аппаратных средств, предназначенных для контроля за технологическим и (или) производственным оборудованием (исполнительными устройствами) и производимыми ими процессами, а также для управления такими оборудованием и процессами</w:t>
            </w:r>
          </w:p>
        </w:tc>
      </w:tr>
      <w:tr w:rsidR="00F52FED" w:rsidRPr="00B0658A" w14:paraId="2493448C"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1B1A69"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Значимый объект критической информационной инфраструктуры</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D11805"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Объект критической информационной инфраструктуры, которому присвоена одна из категорий значимости и который включен в реестр значимых объектов критической информационной инфраструктуры</w:t>
            </w:r>
          </w:p>
        </w:tc>
      </w:tr>
      <w:tr w:rsidR="00F52FED" w:rsidRPr="00B0658A" w14:paraId="11264067"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B96256"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Информационно-телекоммуникационная сеть</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FE4EEB"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tc>
      </w:tr>
      <w:tr w:rsidR="00F52FED" w:rsidRPr="00B0658A" w14:paraId="19A726A0"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815749"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Объект критической информационной инфраструктуры</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FE30E9"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Информационная система, информационно-телекоммуникационная сеть, автоматизированная система управления субъекта критической информационной инфраструктуры</w:t>
            </w:r>
          </w:p>
        </w:tc>
      </w:tr>
      <w:tr w:rsidR="00F52FED" w:rsidRPr="00B0658A" w14:paraId="27802C83"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8182A5"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lastRenderedPageBreak/>
              <w:t xml:space="preserve">Российское программное обеспечение </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7DC876"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Программное обеспечение, в том числе в составе программно-аппаратного комплекса, сведения о котором включены в единый реестр российского ПО</w:t>
            </w:r>
          </w:p>
        </w:tc>
      </w:tr>
      <w:tr w:rsidR="00F52FED" w:rsidRPr="00B0658A" w14:paraId="2A390BDB"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3868AA"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Евразийское программное обеспечение</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14421C"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 xml:space="preserve">Программное обеспечение, в том числе в составе программно-аппаратного комплекса, сведения о котором включены в </w:t>
            </w:r>
            <w:r w:rsidRPr="00B0658A">
              <w:rPr>
                <w:rFonts w:ascii="Times New Roman" w:hAnsi="Times New Roman"/>
                <w:sz w:val="28"/>
                <w:szCs w:val="24"/>
              </w:rPr>
              <w:t>единый реестр евразийского ПО</w:t>
            </w:r>
          </w:p>
        </w:tc>
      </w:tr>
      <w:tr w:rsidR="00F52FED" w:rsidRPr="00B0658A" w14:paraId="4FB62179"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88A8AC"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Иностранное программное обеспечение</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BBBFB4"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Программное обеспечение, в том числе в составе программно-аппаратного комплекса, сведения о котором не включены в единый реестр российского ПО</w:t>
            </w:r>
            <w:r w:rsidR="00216A64" w:rsidRPr="00B0658A">
              <w:rPr>
                <w:rFonts w:ascii="Times New Roman" w:hAnsi="Times New Roman"/>
                <w:sz w:val="28"/>
                <w:szCs w:val="28"/>
              </w:rPr>
              <w:t xml:space="preserve">, за исключением случаев, определенных в законодательстве Российской Федерации. </w:t>
            </w:r>
            <w:r w:rsidRPr="00B0658A">
              <w:rPr>
                <w:rFonts w:ascii="Times New Roman" w:hAnsi="Times New Roman"/>
                <w:sz w:val="28"/>
                <w:szCs w:val="28"/>
              </w:rPr>
              <w:t xml:space="preserve">В случае, если ПО является свободно распространяемым, но сведения о таком программном обеспечении </w:t>
            </w:r>
            <w:r w:rsidR="00A71B58" w:rsidRPr="00B0658A">
              <w:rPr>
                <w:rFonts w:ascii="Times New Roman" w:hAnsi="Times New Roman"/>
                <w:sz w:val="28"/>
                <w:szCs w:val="28"/>
              </w:rPr>
              <w:t>не</w:t>
            </w:r>
            <w:r w:rsidRPr="00B0658A">
              <w:rPr>
                <w:rFonts w:ascii="Times New Roman" w:hAnsi="Times New Roman"/>
                <w:sz w:val="28"/>
                <w:szCs w:val="28"/>
              </w:rPr>
              <w:t xml:space="preserve"> включены в единый реестр российского ПО, то такое ПО относится к иностранному ПО</w:t>
            </w:r>
          </w:p>
        </w:tc>
      </w:tr>
      <w:tr w:rsidR="00F52FED" w:rsidRPr="00B0658A" w14:paraId="24289A97"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2F0AEE"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Субъект критической информационной инфраструктуры</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C31C7C"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лица и (или) индивидуальные предприниматели, которые обеспечивают взаимодействие указанных систем или сетей.</w:t>
            </w:r>
          </w:p>
        </w:tc>
      </w:tr>
      <w:tr w:rsidR="00F52FED" w:rsidRPr="00B0658A" w14:paraId="03E1593A"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BF48A7"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Заказчики</w:t>
            </w:r>
            <w:r w:rsidR="0045046F" w:rsidRPr="00B0658A">
              <w:rPr>
                <w:rFonts w:ascii="Times New Roman" w:hAnsi="Times New Roman"/>
                <w:sz w:val="28"/>
                <w:szCs w:val="28"/>
              </w:rPr>
              <w:t xml:space="preserve"> 223-ФЗ</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53188A" w14:textId="77777777" w:rsidR="00064E36" w:rsidRPr="00B0658A" w:rsidRDefault="00064E36"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Организации, осуществляющие закупки товаров, работ, услуг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w:t>
            </w:r>
          </w:p>
        </w:tc>
      </w:tr>
      <w:tr w:rsidR="00F52FED" w:rsidRPr="00B0658A" w14:paraId="213E97F3"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28B98B" w14:textId="77777777" w:rsidR="0045046F" w:rsidRPr="00B0658A" w:rsidRDefault="0045046F" w:rsidP="00992E4C">
            <w:pPr>
              <w:spacing w:before="120" w:after="0" w:line="240" w:lineRule="auto"/>
              <w:jc w:val="both"/>
              <w:rPr>
                <w:rFonts w:ascii="Times New Roman" w:hAnsi="Times New Roman"/>
                <w:sz w:val="28"/>
                <w:szCs w:val="28"/>
              </w:rPr>
            </w:pPr>
            <w:r w:rsidRPr="00B0658A">
              <w:rPr>
                <w:rFonts w:ascii="Times New Roman" w:hAnsi="Times New Roman"/>
                <w:sz w:val="28"/>
                <w:szCs w:val="28"/>
              </w:rPr>
              <w:t>Заказчики 44-ФЗ</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630187" w14:textId="77777777" w:rsidR="0045046F" w:rsidRPr="00B0658A" w:rsidRDefault="0045046F" w:rsidP="00793884">
            <w:pPr>
              <w:spacing w:before="120" w:after="0" w:line="240" w:lineRule="auto"/>
              <w:jc w:val="both"/>
              <w:rPr>
                <w:rFonts w:ascii="Times New Roman" w:hAnsi="Times New Roman"/>
                <w:sz w:val="28"/>
                <w:szCs w:val="28"/>
              </w:rPr>
            </w:pPr>
            <w:r w:rsidRPr="00B0658A">
              <w:rPr>
                <w:rFonts w:ascii="Times New Roman" w:hAnsi="Times New Roman"/>
                <w:sz w:val="28"/>
                <w:szCs w:val="28"/>
              </w:rPr>
              <w:t xml:space="preserve">Органы государственной власти, государственные внебюджетные фонды Российской Федерации и иные </w:t>
            </w:r>
            <w:r w:rsidRPr="00B0658A">
              <w:rPr>
                <w:rFonts w:ascii="Times New Roman" w:hAnsi="Times New Roman"/>
                <w:sz w:val="28"/>
                <w:szCs w:val="28"/>
              </w:rPr>
              <w:lastRenderedPageBreak/>
              <w:t>организации, осуществляющие закупки товаров, работ, услуг в соответствии с Федеральным законом «</w:t>
            </w:r>
            <w:r w:rsidR="00793884" w:rsidRPr="00B0658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Pr="00B0658A">
              <w:rPr>
                <w:rFonts w:ascii="Times New Roman" w:hAnsi="Times New Roman"/>
                <w:sz w:val="28"/>
                <w:szCs w:val="28"/>
              </w:rPr>
              <w:t>»</w:t>
            </w:r>
          </w:p>
        </w:tc>
      </w:tr>
      <w:tr w:rsidR="00F52FED" w:rsidRPr="00B0658A" w14:paraId="34599610"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57FB26" w14:textId="77777777" w:rsidR="00DA7E8A" w:rsidRPr="00B0658A" w:rsidRDefault="00DA7E8A" w:rsidP="00DA7E8A">
            <w:pPr>
              <w:spacing w:before="120" w:after="0" w:line="240" w:lineRule="auto"/>
              <w:jc w:val="both"/>
              <w:rPr>
                <w:rFonts w:ascii="Times New Roman" w:hAnsi="Times New Roman"/>
                <w:sz w:val="28"/>
                <w:szCs w:val="28"/>
              </w:rPr>
            </w:pPr>
            <w:r w:rsidRPr="00B0658A">
              <w:rPr>
                <w:rFonts w:ascii="Times New Roman" w:hAnsi="Times New Roman"/>
                <w:sz w:val="28"/>
                <w:szCs w:val="24"/>
              </w:rPr>
              <w:lastRenderedPageBreak/>
              <w:t xml:space="preserve">Постановление Правительства Российской Федерации от 22 августа 2022 г. </w:t>
            </w:r>
            <w:r w:rsidR="00B40E71" w:rsidRPr="00B0658A">
              <w:rPr>
                <w:rFonts w:ascii="Times New Roman" w:hAnsi="Times New Roman"/>
                <w:sz w:val="28"/>
                <w:szCs w:val="24"/>
              </w:rPr>
              <w:br/>
            </w:r>
            <w:r w:rsidR="00592B14" w:rsidRPr="00B0658A">
              <w:rPr>
                <w:rFonts w:ascii="Times New Roman" w:hAnsi="Times New Roman"/>
                <w:sz w:val="28"/>
                <w:szCs w:val="24"/>
              </w:rPr>
              <w:t>№ </w:t>
            </w:r>
            <w:r w:rsidRPr="00B0658A">
              <w:rPr>
                <w:rFonts w:ascii="Times New Roman" w:hAnsi="Times New Roman"/>
                <w:sz w:val="28"/>
                <w:szCs w:val="24"/>
              </w:rPr>
              <w:t xml:space="preserve"> 1478</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4AD1A6" w14:textId="77777777" w:rsidR="00DA7E8A" w:rsidRPr="00B0658A" w:rsidRDefault="00DA7E8A" w:rsidP="00DA7E8A">
            <w:pPr>
              <w:spacing w:before="120" w:after="0" w:line="240" w:lineRule="auto"/>
              <w:jc w:val="both"/>
              <w:rPr>
                <w:rFonts w:ascii="Times New Roman" w:hAnsi="Times New Roman"/>
                <w:sz w:val="28"/>
                <w:szCs w:val="28"/>
              </w:rPr>
            </w:pPr>
            <w:r w:rsidRPr="00B0658A">
              <w:rPr>
                <w:rFonts w:ascii="Times New Roman" w:hAnsi="Times New Roman"/>
                <w:sz w:val="28"/>
                <w:szCs w:val="24"/>
              </w:rPr>
              <w:t xml:space="preserve">Постановление Правительства Российской Федерации от 22 августа 2022 г. </w:t>
            </w:r>
            <w:r w:rsidR="00592B14" w:rsidRPr="00B0658A">
              <w:rPr>
                <w:rFonts w:ascii="Times New Roman" w:hAnsi="Times New Roman"/>
                <w:sz w:val="28"/>
                <w:szCs w:val="24"/>
              </w:rPr>
              <w:t>№ </w:t>
            </w:r>
            <w:r w:rsidRPr="00B0658A">
              <w:rPr>
                <w:rFonts w:ascii="Times New Roman" w:hAnsi="Times New Roman"/>
                <w:sz w:val="28"/>
                <w:szCs w:val="24"/>
              </w:rPr>
              <w:t xml:space="preserve">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tc>
      </w:tr>
      <w:tr w:rsidR="00F52FED" w:rsidRPr="00B0658A" w14:paraId="7609F92A"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DEA599" w14:textId="77777777" w:rsidR="00DA7E8A" w:rsidRPr="00B0658A" w:rsidRDefault="00DA7E8A" w:rsidP="00DA7E8A">
            <w:pPr>
              <w:spacing w:before="120" w:after="0" w:line="240" w:lineRule="auto"/>
              <w:jc w:val="both"/>
              <w:rPr>
                <w:rFonts w:ascii="Times New Roman" w:hAnsi="Times New Roman"/>
                <w:sz w:val="28"/>
                <w:szCs w:val="28"/>
              </w:rPr>
            </w:pPr>
            <w:r w:rsidRPr="00B0658A">
              <w:rPr>
                <w:rFonts w:ascii="Times New Roman" w:hAnsi="Times New Roman"/>
                <w:sz w:val="28"/>
                <w:szCs w:val="28"/>
              </w:rPr>
              <w:t>Уполномоченный федеральный орган исполнительной власти</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83CADA" w14:textId="77777777" w:rsidR="00DA7E8A" w:rsidRPr="00B0658A" w:rsidRDefault="00DA7E8A" w:rsidP="00DA7E8A">
            <w:pPr>
              <w:spacing w:before="120" w:after="0" w:line="240" w:lineRule="auto"/>
              <w:jc w:val="both"/>
              <w:rPr>
                <w:rFonts w:ascii="Times New Roman" w:hAnsi="Times New Roman"/>
                <w:sz w:val="28"/>
                <w:szCs w:val="28"/>
              </w:rPr>
            </w:pPr>
            <w:r w:rsidRPr="00B0658A">
              <w:rPr>
                <w:rFonts w:ascii="Times New Roman" w:hAnsi="Times New Roman"/>
                <w:sz w:val="28"/>
                <w:szCs w:val="28"/>
              </w:rPr>
              <w:t xml:space="preserve">Федеральный орган исполнительной власти, определенный в пункте 2 постановления Правительства Российской Федерации от 22 августа 2022 г. </w:t>
            </w:r>
            <w:r w:rsidR="00592B14" w:rsidRPr="00B0658A">
              <w:rPr>
                <w:rFonts w:ascii="Times New Roman" w:hAnsi="Times New Roman"/>
                <w:sz w:val="28"/>
                <w:szCs w:val="28"/>
              </w:rPr>
              <w:t>№ </w:t>
            </w:r>
            <w:r w:rsidRPr="00B0658A">
              <w:rPr>
                <w:rFonts w:ascii="Times New Roman" w:hAnsi="Times New Roman"/>
                <w:sz w:val="28"/>
                <w:szCs w:val="28"/>
              </w:rPr>
              <w:t xml:space="preserve"> 1478 «Об утверждении требований к программному обеспечению, в </w:t>
            </w:r>
            <w:r w:rsidRPr="00B0658A">
              <w:rPr>
                <w:rFonts w:ascii="Times New Roman" w:hAnsi="Times New Roman"/>
                <w:sz w:val="28"/>
                <w:szCs w:val="28"/>
              </w:rPr>
              <w:lastRenderedPageBreak/>
              <w:t>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tc>
      </w:tr>
      <w:tr w:rsidR="00F52FED" w:rsidRPr="00B0658A" w14:paraId="576C97EB"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A8B6A4" w14:textId="77777777" w:rsidR="00DA7E8A" w:rsidRPr="00B0658A" w:rsidRDefault="00DA7E8A"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lastRenderedPageBreak/>
              <w:t>Отраслевые центры компетенций</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73B17C" w14:textId="77777777" w:rsidR="00DA7E8A" w:rsidRPr="00B0658A" w:rsidRDefault="00DA7E8A" w:rsidP="00DA7E8A">
            <w:pPr>
              <w:spacing w:before="120" w:after="0" w:line="240" w:lineRule="auto"/>
              <w:jc w:val="both"/>
              <w:rPr>
                <w:rFonts w:ascii="Times New Roman" w:hAnsi="Times New Roman"/>
                <w:sz w:val="28"/>
                <w:szCs w:val="28"/>
              </w:rPr>
            </w:pPr>
            <w:r w:rsidRPr="00B0658A">
              <w:rPr>
                <w:rFonts w:ascii="Times New Roman" w:hAnsi="Times New Roman"/>
                <w:sz w:val="28"/>
                <w:szCs w:val="24"/>
              </w:rPr>
              <w:t xml:space="preserve">Отраслевые центры компетенций по импортозамещению ПО, созданные уполномоченными федеральными органами исполнительной власти во исполнение </w:t>
            </w:r>
            <w:r w:rsidR="00D57C0F" w:rsidRPr="00B0658A">
              <w:rPr>
                <w:rFonts w:ascii="Times New Roman" w:hAnsi="Times New Roman"/>
                <w:sz w:val="28"/>
                <w:szCs w:val="24"/>
              </w:rPr>
              <w:t xml:space="preserve">отдельных </w:t>
            </w:r>
            <w:r w:rsidRPr="00B0658A">
              <w:rPr>
                <w:rFonts w:ascii="Times New Roman" w:hAnsi="Times New Roman"/>
                <w:sz w:val="28"/>
                <w:szCs w:val="24"/>
              </w:rPr>
              <w:t xml:space="preserve">поручений Правительства Российской Федерации </w:t>
            </w:r>
          </w:p>
        </w:tc>
      </w:tr>
      <w:tr w:rsidR="00F52FED" w:rsidRPr="00B0658A" w14:paraId="4F18DDC8"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0D0336" w14:textId="77777777" w:rsidR="00DD23BB" w:rsidRPr="00B0658A" w:rsidRDefault="00A13153"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t>Отраслевы</w:t>
            </w:r>
            <w:r w:rsidR="007B6F4B" w:rsidRPr="00B0658A">
              <w:rPr>
                <w:rFonts w:ascii="Times New Roman" w:hAnsi="Times New Roman"/>
                <w:sz w:val="28"/>
                <w:szCs w:val="24"/>
              </w:rPr>
              <w:t>е</w:t>
            </w:r>
            <w:r w:rsidRPr="00B0658A">
              <w:rPr>
                <w:rFonts w:ascii="Times New Roman" w:hAnsi="Times New Roman"/>
                <w:sz w:val="28"/>
                <w:szCs w:val="24"/>
              </w:rPr>
              <w:t xml:space="preserve"> комитет по развитию общесистемного и прикладного ПО</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411D97" w14:textId="77777777" w:rsidR="00DD23BB" w:rsidRPr="00B0658A" w:rsidRDefault="00855B60" w:rsidP="00DA7E8A">
            <w:pPr>
              <w:spacing w:before="120" w:after="0" w:line="240" w:lineRule="auto"/>
              <w:jc w:val="both"/>
              <w:rPr>
                <w:rFonts w:ascii="Times New Roman" w:hAnsi="Times New Roman"/>
                <w:sz w:val="28"/>
                <w:szCs w:val="24"/>
              </w:rPr>
            </w:pPr>
            <w:r w:rsidRPr="00B0658A">
              <w:rPr>
                <w:rFonts w:ascii="Times New Roman" w:hAnsi="Times New Roman"/>
                <w:sz w:val="28"/>
                <w:szCs w:val="28"/>
              </w:rPr>
              <w:t>Отраслев</w:t>
            </w:r>
            <w:r w:rsidR="00685845" w:rsidRPr="00B0658A">
              <w:rPr>
                <w:rFonts w:ascii="Times New Roman" w:hAnsi="Times New Roman"/>
                <w:sz w:val="28"/>
                <w:szCs w:val="28"/>
              </w:rPr>
              <w:t>ой</w:t>
            </w:r>
            <w:r w:rsidRPr="00B0658A">
              <w:rPr>
                <w:rFonts w:ascii="Times New Roman" w:hAnsi="Times New Roman"/>
                <w:sz w:val="28"/>
                <w:szCs w:val="28"/>
              </w:rPr>
              <w:t xml:space="preserve"> комитет по </w:t>
            </w:r>
            <w:r w:rsidR="00685845" w:rsidRPr="00B0658A">
              <w:rPr>
                <w:rFonts w:ascii="Times New Roman" w:hAnsi="Times New Roman"/>
                <w:sz w:val="28"/>
                <w:szCs w:val="24"/>
              </w:rPr>
              <w:t>развитию общесистемного и прикладного ПО, созданный Министерством цифрового развития, связи и массовых коммуникаций Российской Федерации</w:t>
            </w:r>
          </w:p>
        </w:tc>
      </w:tr>
      <w:tr w:rsidR="00F52FED" w:rsidRPr="00B0658A" w14:paraId="4B6CD77A"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0116C7" w14:textId="77777777" w:rsidR="00DD23BB" w:rsidRPr="00B0658A" w:rsidRDefault="00855B60" w:rsidP="00DA7E8A">
            <w:pPr>
              <w:spacing w:before="120" w:after="0" w:line="240" w:lineRule="auto"/>
              <w:jc w:val="both"/>
              <w:rPr>
                <w:rFonts w:ascii="Times New Roman" w:hAnsi="Times New Roman"/>
                <w:sz w:val="28"/>
                <w:szCs w:val="24"/>
              </w:rPr>
            </w:pPr>
            <w:r w:rsidRPr="00B0658A">
              <w:rPr>
                <w:rFonts w:ascii="Times New Roman" w:hAnsi="Times New Roman"/>
                <w:sz w:val="28"/>
                <w:szCs w:val="28"/>
              </w:rPr>
              <w:lastRenderedPageBreak/>
              <w:t>Индустриальные центры компетенций</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D390F5" w14:textId="77777777" w:rsidR="00DD23BB" w:rsidRPr="00B0658A" w:rsidRDefault="00A13153" w:rsidP="00DA7E8A">
            <w:pPr>
              <w:spacing w:before="120" w:after="0" w:line="240" w:lineRule="auto"/>
              <w:jc w:val="both"/>
              <w:rPr>
                <w:rFonts w:ascii="Times New Roman" w:hAnsi="Times New Roman"/>
                <w:sz w:val="28"/>
                <w:szCs w:val="24"/>
              </w:rPr>
            </w:pPr>
            <w:r w:rsidRPr="00B0658A">
              <w:rPr>
                <w:rFonts w:ascii="Times New Roman" w:hAnsi="Times New Roman"/>
                <w:sz w:val="28"/>
                <w:szCs w:val="28"/>
              </w:rPr>
              <w:t>Индустриальные центры компетенций по замещению зарубежных отраслевых цифровых продуктов и решений, включая программно-аппаратные комплексы</w:t>
            </w:r>
          </w:p>
        </w:tc>
      </w:tr>
      <w:tr w:rsidR="00F52FED" w:rsidRPr="00B0658A" w14:paraId="34BB3679"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93404F" w14:textId="77777777" w:rsidR="00135024" w:rsidRPr="00B0658A" w:rsidRDefault="00135024" w:rsidP="00DA7E8A">
            <w:pPr>
              <w:spacing w:before="120" w:after="0" w:line="240" w:lineRule="auto"/>
              <w:jc w:val="both"/>
              <w:rPr>
                <w:rFonts w:ascii="Times New Roman" w:hAnsi="Times New Roman"/>
                <w:sz w:val="28"/>
                <w:szCs w:val="28"/>
              </w:rPr>
            </w:pPr>
            <w:r w:rsidRPr="00B0658A">
              <w:rPr>
                <w:rFonts w:ascii="Times New Roman" w:hAnsi="Times New Roman"/>
                <w:sz w:val="28"/>
                <w:szCs w:val="24"/>
              </w:rPr>
              <w:t>Центры компетенций по развитию российского общесистемного и прикладного программного обеспечения</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16DA23" w14:textId="77777777" w:rsidR="00135024" w:rsidRPr="00B0658A" w:rsidRDefault="00135024" w:rsidP="00DA7E8A">
            <w:pPr>
              <w:spacing w:before="120" w:after="0" w:line="240" w:lineRule="auto"/>
              <w:jc w:val="both"/>
              <w:rPr>
                <w:rFonts w:ascii="Times New Roman" w:hAnsi="Times New Roman"/>
                <w:sz w:val="28"/>
                <w:szCs w:val="28"/>
              </w:rPr>
            </w:pPr>
            <w:r w:rsidRPr="00B0658A">
              <w:rPr>
                <w:rFonts w:ascii="Times New Roman" w:hAnsi="Times New Roman"/>
                <w:sz w:val="28"/>
                <w:szCs w:val="28"/>
              </w:rPr>
              <w:t>Центры компетенций по развитию российского общесистемного и прикладного программного обеспечения, необходимого для замещения используемых в настоящее время зарубежных аналогов</w:t>
            </w:r>
          </w:p>
        </w:tc>
      </w:tr>
      <w:tr w:rsidR="00F52FED" w:rsidRPr="00B0658A" w14:paraId="573AAA08"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259DEC" w14:textId="77777777" w:rsidR="00F66420" w:rsidRPr="00B0658A" w:rsidRDefault="00F66420"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t>Методические рекомендации по цифровой трансформации</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2811AA" w14:textId="77777777" w:rsidR="00F66420" w:rsidRPr="00B0658A" w:rsidRDefault="00D01EDB"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t>Методические рекомендации по цифровой трансформации государственных корпораций и компаний с государственным участием, утвержденными Протоколом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Pr="00B0658A">
              <w:rPr>
                <w:rFonts w:ascii="Times New Roman" w:hAnsi="Times New Roman"/>
                <w:sz w:val="28"/>
              </w:rPr>
              <w:t xml:space="preserve"> </w:t>
            </w:r>
          </w:p>
        </w:tc>
      </w:tr>
      <w:tr w:rsidR="00D36B00" w:rsidRPr="00B0658A" w14:paraId="08BD86B9" w14:textId="77777777" w:rsidTr="00992E4C">
        <w:trPr>
          <w:trHeight w:val="755"/>
        </w:trPr>
        <w:tc>
          <w:tcPr>
            <w:tcW w:w="1488"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99D7BE" w14:textId="77777777" w:rsidR="00D36B00" w:rsidRPr="00B0658A" w:rsidRDefault="00D36B00"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t>Отраслев</w:t>
            </w:r>
            <w:r w:rsidR="000031A6" w:rsidRPr="00B0658A">
              <w:rPr>
                <w:rFonts w:ascii="Times New Roman" w:hAnsi="Times New Roman"/>
                <w:sz w:val="28"/>
                <w:szCs w:val="24"/>
              </w:rPr>
              <w:t>ой</w:t>
            </w:r>
            <w:r w:rsidRPr="00B0658A">
              <w:rPr>
                <w:rFonts w:ascii="Times New Roman" w:hAnsi="Times New Roman"/>
                <w:sz w:val="28"/>
                <w:szCs w:val="24"/>
              </w:rPr>
              <w:t xml:space="preserve"> план</w:t>
            </w:r>
            <w:r w:rsidR="003F620A" w:rsidRPr="00B0658A">
              <w:rPr>
                <w:rFonts w:ascii="Times New Roman" w:hAnsi="Times New Roman"/>
                <w:sz w:val="28"/>
                <w:szCs w:val="24"/>
              </w:rPr>
              <w:t xml:space="preserve"> мероприятий</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F6378B" w14:textId="77777777" w:rsidR="00D36B00" w:rsidRPr="00B0658A" w:rsidRDefault="00DD4ABC" w:rsidP="00DA7E8A">
            <w:pPr>
              <w:spacing w:before="120" w:after="0" w:line="240" w:lineRule="auto"/>
              <w:jc w:val="both"/>
              <w:rPr>
                <w:rFonts w:ascii="Times New Roman" w:hAnsi="Times New Roman"/>
                <w:sz w:val="28"/>
                <w:szCs w:val="24"/>
              </w:rPr>
            </w:pPr>
            <w:r w:rsidRPr="00B0658A">
              <w:rPr>
                <w:rFonts w:ascii="Times New Roman" w:hAnsi="Times New Roman"/>
                <w:sz w:val="28"/>
                <w:szCs w:val="24"/>
              </w:rPr>
              <w:t>Отраслев</w:t>
            </w:r>
            <w:r w:rsidR="000031A6" w:rsidRPr="00B0658A">
              <w:rPr>
                <w:rFonts w:ascii="Times New Roman" w:hAnsi="Times New Roman"/>
                <w:sz w:val="28"/>
                <w:szCs w:val="24"/>
              </w:rPr>
              <w:t>ой</w:t>
            </w:r>
            <w:r w:rsidRPr="00B0658A">
              <w:rPr>
                <w:rFonts w:ascii="Times New Roman" w:hAnsi="Times New Roman"/>
                <w:sz w:val="28"/>
                <w:szCs w:val="24"/>
              </w:rPr>
              <w:t xml:space="preserve"> план мероприятий по обеспечению готовности заказчиков к преимущественному использованию российского программного обеспечения, в том числе в составе программно-аппаратных комплексов, утверждаемый </w:t>
            </w:r>
            <w:r w:rsidRPr="00B0658A">
              <w:rPr>
                <w:rFonts w:ascii="Times New Roman" w:hAnsi="Times New Roman"/>
                <w:sz w:val="28"/>
                <w:szCs w:val="28"/>
              </w:rPr>
              <w:t>Уполномоченным федеральным орган исполнительной власти</w:t>
            </w:r>
            <w:r w:rsidR="000031A6" w:rsidRPr="00B0658A">
              <w:rPr>
                <w:rFonts w:ascii="Times New Roman" w:hAnsi="Times New Roman"/>
                <w:sz w:val="28"/>
                <w:szCs w:val="28"/>
              </w:rPr>
              <w:t>,</w:t>
            </w:r>
            <w:r w:rsidR="00205D5B" w:rsidRPr="00B0658A">
              <w:rPr>
                <w:rFonts w:ascii="Times New Roman" w:hAnsi="Times New Roman"/>
                <w:sz w:val="28"/>
                <w:szCs w:val="28"/>
              </w:rPr>
              <w:t xml:space="preserve"> во исполнение пункта 2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утвержденны</w:t>
            </w:r>
            <w:r w:rsidR="000031A6" w:rsidRPr="00B0658A">
              <w:rPr>
                <w:rFonts w:ascii="Times New Roman" w:hAnsi="Times New Roman"/>
                <w:sz w:val="28"/>
                <w:szCs w:val="28"/>
              </w:rPr>
              <w:t>х</w:t>
            </w:r>
            <w:r w:rsidR="00205D5B" w:rsidRPr="00B0658A">
              <w:rPr>
                <w:rFonts w:ascii="Times New Roman" w:hAnsi="Times New Roman"/>
                <w:sz w:val="28"/>
                <w:szCs w:val="28"/>
              </w:rPr>
              <w:t xml:space="preserve"> </w:t>
            </w:r>
            <w:r w:rsidR="00205D5B" w:rsidRPr="00B0658A">
              <w:rPr>
                <w:rFonts w:ascii="Times New Roman" w:hAnsi="Times New Roman"/>
                <w:sz w:val="28"/>
                <w:szCs w:val="24"/>
              </w:rPr>
              <w:t xml:space="preserve">Постановлением Правительства Российской Федерации от 22 августа </w:t>
            </w:r>
            <w:r w:rsidR="00B40E71" w:rsidRPr="00B0658A">
              <w:rPr>
                <w:rFonts w:ascii="Times New Roman" w:hAnsi="Times New Roman"/>
                <w:sz w:val="28"/>
                <w:szCs w:val="24"/>
              </w:rPr>
              <w:br/>
            </w:r>
            <w:r w:rsidR="00205D5B" w:rsidRPr="00B0658A">
              <w:rPr>
                <w:rFonts w:ascii="Times New Roman" w:hAnsi="Times New Roman"/>
                <w:sz w:val="28"/>
                <w:szCs w:val="24"/>
              </w:rPr>
              <w:t xml:space="preserve">2022 г. </w:t>
            </w:r>
            <w:r w:rsidR="00592B14" w:rsidRPr="00B0658A">
              <w:rPr>
                <w:rFonts w:ascii="Times New Roman" w:hAnsi="Times New Roman"/>
                <w:sz w:val="28"/>
                <w:szCs w:val="24"/>
              </w:rPr>
              <w:t>№ </w:t>
            </w:r>
            <w:r w:rsidR="00205D5B" w:rsidRPr="00B0658A">
              <w:rPr>
                <w:rFonts w:ascii="Times New Roman" w:hAnsi="Times New Roman"/>
                <w:sz w:val="28"/>
                <w:szCs w:val="24"/>
              </w:rPr>
              <w:t xml:space="preserve"> 1478</w:t>
            </w:r>
          </w:p>
        </w:tc>
      </w:tr>
    </w:tbl>
    <w:p w14:paraId="69E62129" w14:textId="77777777" w:rsidR="00064E36" w:rsidRPr="00B0658A" w:rsidRDefault="00064E36" w:rsidP="00064E36">
      <w:pPr>
        <w:spacing w:before="120" w:after="0" w:line="240" w:lineRule="auto"/>
        <w:rPr>
          <w:rFonts w:ascii="Times New Roman" w:hAnsi="Times New Roman"/>
          <w:sz w:val="28"/>
          <w:szCs w:val="28"/>
        </w:rPr>
      </w:pPr>
    </w:p>
    <w:p w14:paraId="3C93220F" w14:textId="77777777" w:rsidR="00685845" w:rsidRPr="00B0658A" w:rsidRDefault="00685845" w:rsidP="00064E36">
      <w:pPr>
        <w:spacing w:before="120" w:after="0" w:line="240" w:lineRule="auto"/>
        <w:rPr>
          <w:rFonts w:ascii="Times New Roman" w:hAnsi="Times New Roman"/>
          <w:sz w:val="28"/>
          <w:szCs w:val="28"/>
        </w:rPr>
      </w:pPr>
    </w:p>
    <w:p w14:paraId="738E7ADA" w14:textId="77777777" w:rsidR="00064E36" w:rsidRPr="00B0658A" w:rsidRDefault="00064E36" w:rsidP="00064E36">
      <w:pPr>
        <w:spacing w:before="120" w:after="0" w:line="240" w:lineRule="auto"/>
        <w:rPr>
          <w:rFonts w:ascii="Times New Roman" w:hAnsi="Times New Roman"/>
          <w:sz w:val="28"/>
          <w:szCs w:val="28"/>
        </w:rPr>
      </w:pPr>
      <w:r w:rsidRPr="00B0658A">
        <w:rPr>
          <w:rFonts w:ascii="Times New Roman" w:hAnsi="Times New Roman"/>
          <w:sz w:val="28"/>
          <w:szCs w:val="28"/>
        </w:rPr>
        <w:lastRenderedPageBreak/>
        <w:t>Для целей настоящих методических рекомендаций используются следующие сокращения:</w:t>
      </w:r>
    </w:p>
    <w:tbl>
      <w:tblPr>
        <w:tblStyle w:val="2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74"/>
        <w:gridCol w:w="7623"/>
      </w:tblGrid>
      <w:tr w:rsidR="00F52FED" w:rsidRPr="00B0658A" w14:paraId="2D23D066" w14:textId="77777777" w:rsidTr="00992E4C">
        <w:trPr>
          <w:trHeight w:val="183"/>
        </w:trPr>
        <w:tc>
          <w:tcPr>
            <w:tcW w:w="1262" w:type="pct"/>
            <w:shd w:val="clear" w:color="auto" w:fill="E7E6E6" w:themeFill="background2"/>
            <w:tcMar>
              <w:top w:w="100" w:type="dxa"/>
              <w:left w:w="100" w:type="dxa"/>
              <w:bottom w:w="100" w:type="dxa"/>
              <w:right w:w="100" w:type="dxa"/>
            </w:tcMar>
            <w:vAlign w:val="center"/>
          </w:tcPr>
          <w:p w14:paraId="3C0C027E" w14:textId="77777777" w:rsidR="00064E36" w:rsidRPr="00B0658A" w:rsidRDefault="00064E36" w:rsidP="00992E4C">
            <w:pPr>
              <w:spacing w:before="120" w:after="0" w:line="240" w:lineRule="auto"/>
              <w:jc w:val="center"/>
              <w:rPr>
                <w:rFonts w:ascii="Times New Roman" w:hAnsi="Times New Roman"/>
                <w:b/>
                <w:sz w:val="28"/>
                <w:szCs w:val="28"/>
              </w:rPr>
            </w:pPr>
            <w:r w:rsidRPr="00B0658A">
              <w:rPr>
                <w:rFonts w:ascii="Times New Roman" w:hAnsi="Times New Roman"/>
                <w:b/>
                <w:sz w:val="28"/>
                <w:szCs w:val="28"/>
              </w:rPr>
              <w:t>Сокращение</w:t>
            </w:r>
          </w:p>
        </w:tc>
        <w:tc>
          <w:tcPr>
            <w:tcW w:w="3738" w:type="pct"/>
            <w:shd w:val="clear" w:color="auto" w:fill="E7E6E6" w:themeFill="background2"/>
            <w:tcMar>
              <w:top w:w="100" w:type="dxa"/>
              <w:left w:w="100" w:type="dxa"/>
              <w:bottom w:w="100" w:type="dxa"/>
              <w:right w:w="100" w:type="dxa"/>
            </w:tcMar>
            <w:vAlign w:val="center"/>
          </w:tcPr>
          <w:p w14:paraId="33C87B02" w14:textId="77777777" w:rsidR="00064E36" w:rsidRPr="00B0658A" w:rsidRDefault="00064E36" w:rsidP="00992E4C">
            <w:pPr>
              <w:spacing w:before="120" w:after="0" w:line="240" w:lineRule="auto"/>
              <w:jc w:val="center"/>
              <w:rPr>
                <w:rFonts w:ascii="Times New Roman" w:hAnsi="Times New Roman"/>
                <w:b/>
                <w:sz w:val="28"/>
                <w:szCs w:val="28"/>
              </w:rPr>
            </w:pPr>
            <w:r w:rsidRPr="00B0658A">
              <w:rPr>
                <w:rStyle w:val="FontStyle39"/>
                <w:b/>
                <w:bCs/>
                <w:sz w:val="28"/>
                <w:szCs w:val="28"/>
              </w:rPr>
              <w:t>Расшифровка</w:t>
            </w:r>
          </w:p>
        </w:tc>
      </w:tr>
      <w:tr w:rsidR="00F52FED" w:rsidRPr="00B0658A" w14:paraId="25AB1171" w14:textId="77777777" w:rsidTr="00992E4C">
        <w:trPr>
          <w:trHeight w:val="870"/>
        </w:trPr>
        <w:tc>
          <w:tcPr>
            <w:tcW w:w="1262" w:type="pct"/>
            <w:shd w:val="clear" w:color="auto" w:fill="auto"/>
            <w:tcMar>
              <w:top w:w="100" w:type="dxa"/>
              <w:left w:w="100" w:type="dxa"/>
              <w:bottom w:w="100" w:type="dxa"/>
              <w:right w:w="100" w:type="dxa"/>
            </w:tcMar>
            <w:vAlign w:val="center"/>
          </w:tcPr>
          <w:p w14:paraId="51FE9645" w14:textId="77777777" w:rsidR="00064E36" w:rsidRPr="00B0658A" w:rsidRDefault="00064E36" w:rsidP="00992E4C">
            <w:pPr>
              <w:pStyle w:val="Default"/>
              <w:spacing w:before="120"/>
              <w:rPr>
                <w:color w:val="auto"/>
                <w:sz w:val="28"/>
                <w:szCs w:val="28"/>
              </w:rPr>
            </w:pPr>
            <w:r w:rsidRPr="00B0658A">
              <w:rPr>
                <w:color w:val="auto"/>
                <w:sz w:val="28"/>
                <w:szCs w:val="28"/>
              </w:rPr>
              <w:t xml:space="preserve">КИИ </w:t>
            </w:r>
          </w:p>
        </w:tc>
        <w:tc>
          <w:tcPr>
            <w:tcW w:w="3738" w:type="pct"/>
            <w:shd w:val="clear" w:color="auto" w:fill="auto"/>
            <w:tcMar>
              <w:top w:w="100" w:type="dxa"/>
              <w:left w:w="100" w:type="dxa"/>
              <w:bottom w:w="100" w:type="dxa"/>
              <w:right w:w="100" w:type="dxa"/>
            </w:tcMar>
            <w:vAlign w:val="center"/>
          </w:tcPr>
          <w:p w14:paraId="2ED7BE44" w14:textId="77777777" w:rsidR="00064E36" w:rsidRPr="00B0658A" w:rsidRDefault="00064E36" w:rsidP="00992E4C">
            <w:pPr>
              <w:pStyle w:val="Default"/>
              <w:spacing w:before="120"/>
              <w:rPr>
                <w:color w:val="auto"/>
                <w:sz w:val="28"/>
                <w:szCs w:val="28"/>
              </w:rPr>
            </w:pPr>
            <w:r w:rsidRPr="00B0658A">
              <w:rPr>
                <w:color w:val="auto"/>
                <w:sz w:val="28"/>
                <w:szCs w:val="28"/>
              </w:rPr>
              <w:t>Критическая информационная инфраструктура</w:t>
            </w:r>
          </w:p>
        </w:tc>
      </w:tr>
      <w:tr w:rsidR="00F52FED" w:rsidRPr="00B0658A" w14:paraId="0595E8C1" w14:textId="77777777" w:rsidTr="00992E4C">
        <w:trPr>
          <w:trHeight w:val="870"/>
        </w:trPr>
        <w:tc>
          <w:tcPr>
            <w:tcW w:w="1262" w:type="pct"/>
            <w:shd w:val="clear" w:color="auto" w:fill="auto"/>
            <w:tcMar>
              <w:top w:w="100" w:type="dxa"/>
              <w:left w:w="100" w:type="dxa"/>
              <w:bottom w:w="100" w:type="dxa"/>
              <w:right w:w="100" w:type="dxa"/>
            </w:tcMar>
            <w:vAlign w:val="center"/>
          </w:tcPr>
          <w:p w14:paraId="2EC8F49E" w14:textId="77777777" w:rsidR="000803DD" w:rsidRPr="00B0658A" w:rsidRDefault="000803DD" w:rsidP="00992E4C">
            <w:pPr>
              <w:pStyle w:val="Default"/>
              <w:spacing w:before="120"/>
              <w:rPr>
                <w:color w:val="auto"/>
                <w:sz w:val="28"/>
                <w:szCs w:val="28"/>
              </w:rPr>
            </w:pPr>
            <w:r w:rsidRPr="00B0658A">
              <w:rPr>
                <w:color w:val="auto"/>
                <w:sz w:val="28"/>
                <w:szCs w:val="28"/>
              </w:rPr>
              <w:t>ИКТ</w:t>
            </w:r>
          </w:p>
        </w:tc>
        <w:tc>
          <w:tcPr>
            <w:tcW w:w="3738" w:type="pct"/>
            <w:shd w:val="clear" w:color="auto" w:fill="auto"/>
            <w:tcMar>
              <w:top w:w="100" w:type="dxa"/>
              <w:left w:w="100" w:type="dxa"/>
              <w:bottom w:w="100" w:type="dxa"/>
              <w:right w:w="100" w:type="dxa"/>
            </w:tcMar>
            <w:vAlign w:val="center"/>
          </w:tcPr>
          <w:p w14:paraId="6E5D1FB2" w14:textId="77777777" w:rsidR="000803DD" w:rsidRPr="00B0658A" w:rsidRDefault="000803DD" w:rsidP="00992E4C">
            <w:pPr>
              <w:pStyle w:val="Default"/>
              <w:spacing w:before="120"/>
              <w:rPr>
                <w:color w:val="auto"/>
                <w:sz w:val="28"/>
                <w:szCs w:val="28"/>
              </w:rPr>
            </w:pPr>
            <w:r w:rsidRPr="00B0658A">
              <w:rPr>
                <w:color w:val="auto"/>
                <w:sz w:val="28"/>
                <w:szCs w:val="28"/>
              </w:rPr>
              <w:t>Информационно-коммуникационные технологии</w:t>
            </w:r>
          </w:p>
        </w:tc>
      </w:tr>
      <w:tr w:rsidR="00F52FED" w:rsidRPr="00B0658A" w14:paraId="782897AC" w14:textId="77777777" w:rsidTr="00992E4C">
        <w:trPr>
          <w:trHeight w:val="870"/>
        </w:trPr>
        <w:tc>
          <w:tcPr>
            <w:tcW w:w="1262" w:type="pct"/>
            <w:shd w:val="clear" w:color="auto" w:fill="auto"/>
            <w:tcMar>
              <w:top w:w="100" w:type="dxa"/>
              <w:left w:w="100" w:type="dxa"/>
              <w:bottom w:w="100" w:type="dxa"/>
              <w:right w:w="100" w:type="dxa"/>
            </w:tcMar>
            <w:vAlign w:val="center"/>
          </w:tcPr>
          <w:p w14:paraId="630ED59B" w14:textId="77777777" w:rsidR="000803DD" w:rsidRPr="00B0658A" w:rsidRDefault="000803DD" w:rsidP="00992E4C">
            <w:pPr>
              <w:pStyle w:val="Default"/>
              <w:spacing w:before="120"/>
              <w:rPr>
                <w:color w:val="auto"/>
                <w:sz w:val="28"/>
                <w:szCs w:val="28"/>
              </w:rPr>
            </w:pPr>
            <w:r w:rsidRPr="00B0658A">
              <w:rPr>
                <w:color w:val="auto"/>
                <w:sz w:val="28"/>
                <w:szCs w:val="28"/>
              </w:rPr>
              <w:t>ИТ</w:t>
            </w:r>
          </w:p>
        </w:tc>
        <w:tc>
          <w:tcPr>
            <w:tcW w:w="3738" w:type="pct"/>
            <w:shd w:val="clear" w:color="auto" w:fill="auto"/>
            <w:tcMar>
              <w:top w:w="100" w:type="dxa"/>
              <w:left w:w="100" w:type="dxa"/>
              <w:bottom w:w="100" w:type="dxa"/>
              <w:right w:w="100" w:type="dxa"/>
            </w:tcMar>
            <w:vAlign w:val="center"/>
          </w:tcPr>
          <w:p w14:paraId="4B257C91" w14:textId="77777777" w:rsidR="000803DD" w:rsidRPr="00B0658A" w:rsidRDefault="000803DD" w:rsidP="00992E4C">
            <w:pPr>
              <w:pStyle w:val="Default"/>
              <w:spacing w:before="120"/>
              <w:rPr>
                <w:color w:val="auto"/>
                <w:sz w:val="28"/>
                <w:szCs w:val="28"/>
              </w:rPr>
            </w:pPr>
            <w:r w:rsidRPr="00B0658A">
              <w:rPr>
                <w:color w:val="auto"/>
                <w:sz w:val="28"/>
                <w:szCs w:val="28"/>
              </w:rPr>
              <w:t>Информационные технологии</w:t>
            </w:r>
          </w:p>
        </w:tc>
      </w:tr>
      <w:tr w:rsidR="00F52FED" w:rsidRPr="00B0658A" w14:paraId="63FE8640" w14:textId="77777777" w:rsidTr="00992E4C">
        <w:trPr>
          <w:trHeight w:val="675"/>
        </w:trPr>
        <w:tc>
          <w:tcPr>
            <w:tcW w:w="1262" w:type="pct"/>
            <w:shd w:val="clear" w:color="auto" w:fill="auto"/>
            <w:tcMar>
              <w:top w:w="100" w:type="dxa"/>
              <w:left w:w="100" w:type="dxa"/>
              <w:bottom w:w="100" w:type="dxa"/>
              <w:right w:w="100" w:type="dxa"/>
            </w:tcMar>
            <w:vAlign w:val="center"/>
          </w:tcPr>
          <w:p w14:paraId="484F88E3" w14:textId="77777777" w:rsidR="00064E36" w:rsidRPr="00B0658A" w:rsidRDefault="00064E36" w:rsidP="00992E4C">
            <w:pPr>
              <w:spacing w:before="120" w:after="0" w:line="240" w:lineRule="auto"/>
              <w:rPr>
                <w:rFonts w:ascii="Times New Roman" w:hAnsi="Times New Roman"/>
                <w:sz w:val="28"/>
                <w:szCs w:val="28"/>
              </w:rPr>
            </w:pPr>
            <w:r w:rsidRPr="00B0658A">
              <w:rPr>
                <w:rFonts w:ascii="Times New Roman" w:hAnsi="Times New Roman"/>
                <w:sz w:val="28"/>
                <w:szCs w:val="28"/>
              </w:rPr>
              <w:t>ПО</w:t>
            </w:r>
          </w:p>
        </w:tc>
        <w:tc>
          <w:tcPr>
            <w:tcW w:w="3738" w:type="pct"/>
            <w:shd w:val="clear" w:color="auto" w:fill="auto"/>
            <w:tcMar>
              <w:top w:w="100" w:type="dxa"/>
              <w:left w:w="100" w:type="dxa"/>
              <w:bottom w:w="100" w:type="dxa"/>
              <w:right w:w="100" w:type="dxa"/>
            </w:tcMar>
            <w:vAlign w:val="center"/>
          </w:tcPr>
          <w:p w14:paraId="2E43396B" w14:textId="77777777" w:rsidR="00064E36" w:rsidRPr="00B0658A" w:rsidRDefault="00064E36" w:rsidP="00992E4C">
            <w:pPr>
              <w:spacing w:before="120" w:after="0" w:line="240" w:lineRule="auto"/>
              <w:rPr>
                <w:rFonts w:ascii="Times New Roman" w:hAnsi="Times New Roman"/>
                <w:sz w:val="28"/>
                <w:szCs w:val="28"/>
              </w:rPr>
            </w:pPr>
            <w:r w:rsidRPr="00B0658A">
              <w:rPr>
                <w:rFonts w:ascii="Times New Roman" w:hAnsi="Times New Roman"/>
                <w:sz w:val="28"/>
                <w:szCs w:val="28"/>
              </w:rPr>
              <w:t>Программное обеспечение, в том числе входящее в состав программно-аппаратного комплекса</w:t>
            </w:r>
          </w:p>
        </w:tc>
      </w:tr>
      <w:tr w:rsidR="00F52FED" w:rsidRPr="00B0658A" w14:paraId="433962E9" w14:textId="77777777" w:rsidTr="00992E4C">
        <w:trPr>
          <w:trHeight w:val="675"/>
        </w:trPr>
        <w:tc>
          <w:tcPr>
            <w:tcW w:w="1262" w:type="pct"/>
            <w:shd w:val="clear" w:color="auto" w:fill="auto"/>
            <w:tcMar>
              <w:top w:w="100" w:type="dxa"/>
              <w:left w:w="100" w:type="dxa"/>
              <w:bottom w:w="100" w:type="dxa"/>
              <w:right w:w="100" w:type="dxa"/>
            </w:tcMar>
            <w:vAlign w:val="center"/>
          </w:tcPr>
          <w:p w14:paraId="367130EC" w14:textId="77777777" w:rsidR="00793884" w:rsidRPr="00B0658A" w:rsidRDefault="00793884" w:rsidP="00992E4C">
            <w:pPr>
              <w:spacing w:before="120" w:after="0" w:line="240" w:lineRule="auto"/>
              <w:rPr>
                <w:rFonts w:ascii="Times New Roman" w:hAnsi="Times New Roman"/>
                <w:sz w:val="28"/>
                <w:szCs w:val="28"/>
              </w:rPr>
            </w:pPr>
            <w:r w:rsidRPr="00B0658A">
              <w:rPr>
                <w:rFonts w:ascii="Times New Roman" w:hAnsi="Times New Roman"/>
                <w:sz w:val="28"/>
                <w:szCs w:val="28"/>
              </w:rPr>
              <w:t>ГИС</w:t>
            </w:r>
          </w:p>
        </w:tc>
        <w:tc>
          <w:tcPr>
            <w:tcW w:w="3738" w:type="pct"/>
            <w:shd w:val="clear" w:color="auto" w:fill="auto"/>
            <w:tcMar>
              <w:top w:w="100" w:type="dxa"/>
              <w:left w:w="100" w:type="dxa"/>
              <w:bottom w:w="100" w:type="dxa"/>
              <w:right w:w="100" w:type="dxa"/>
            </w:tcMar>
            <w:vAlign w:val="center"/>
          </w:tcPr>
          <w:p w14:paraId="2F6EA840" w14:textId="77777777" w:rsidR="00793884" w:rsidRPr="00B0658A" w:rsidRDefault="00793884" w:rsidP="00992E4C">
            <w:pPr>
              <w:spacing w:before="120" w:after="0" w:line="240" w:lineRule="auto"/>
              <w:rPr>
                <w:rFonts w:ascii="Times New Roman" w:hAnsi="Times New Roman"/>
                <w:sz w:val="28"/>
                <w:szCs w:val="24"/>
              </w:rPr>
            </w:pPr>
            <w:r w:rsidRPr="00B0658A">
              <w:rPr>
                <w:rFonts w:ascii="Times New Roman" w:hAnsi="Times New Roman"/>
                <w:sz w:val="28"/>
                <w:szCs w:val="24"/>
              </w:rPr>
              <w:t>Государственная информационная система</w:t>
            </w:r>
          </w:p>
        </w:tc>
      </w:tr>
      <w:tr w:rsidR="00F52FED" w:rsidRPr="00B0658A" w14:paraId="1E9ED508" w14:textId="77777777" w:rsidTr="00992E4C">
        <w:trPr>
          <w:trHeight w:val="675"/>
        </w:trPr>
        <w:tc>
          <w:tcPr>
            <w:tcW w:w="1262" w:type="pct"/>
            <w:shd w:val="clear" w:color="auto" w:fill="auto"/>
            <w:tcMar>
              <w:top w:w="100" w:type="dxa"/>
              <w:left w:w="100" w:type="dxa"/>
              <w:bottom w:w="100" w:type="dxa"/>
              <w:right w:w="100" w:type="dxa"/>
            </w:tcMar>
            <w:vAlign w:val="center"/>
          </w:tcPr>
          <w:p w14:paraId="0B945F50" w14:textId="77777777" w:rsidR="001C7930" w:rsidRPr="00B0658A" w:rsidRDefault="001C7930" w:rsidP="00992E4C">
            <w:pPr>
              <w:spacing w:before="120" w:after="0" w:line="240" w:lineRule="auto"/>
              <w:rPr>
                <w:rFonts w:ascii="Times New Roman" w:hAnsi="Times New Roman"/>
                <w:sz w:val="28"/>
                <w:szCs w:val="28"/>
              </w:rPr>
            </w:pPr>
            <w:r w:rsidRPr="00B0658A">
              <w:rPr>
                <w:rFonts w:ascii="Times New Roman" w:hAnsi="Times New Roman"/>
                <w:sz w:val="28"/>
                <w:szCs w:val="28"/>
              </w:rPr>
              <w:t>Минцифры России</w:t>
            </w:r>
          </w:p>
        </w:tc>
        <w:tc>
          <w:tcPr>
            <w:tcW w:w="3738" w:type="pct"/>
            <w:shd w:val="clear" w:color="auto" w:fill="auto"/>
            <w:tcMar>
              <w:top w:w="100" w:type="dxa"/>
              <w:left w:w="100" w:type="dxa"/>
              <w:bottom w:w="100" w:type="dxa"/>
              <w:right w:w="100" w:type="dxa"/>
            </w:tcMar>
            <w:vAlign w:val="center"/>
          </w:tcPr>
          <w:p w14:paraId="56192B4C" w14:textId="77777777" w:rsidR="001C7930" w:rsidRPr="00B0658A" w:rsidRDefault="001C7930" w:rsidP="00992E4C">
            <w:pPr>
              <w:spacing w:before="120" w:after="0" w:line="240" w:lineRule="auto"/>
              <w:rPr>
                <w:rFonts w:ascii="Times New Roman" w:hAnsi="Times New Roman"/>
                <w:sz w:val="28"/>
                <w:szCs w:val="24"/>
              </w:rPr>
            </w:pPr>
            <w:r w:rsidRPr="00B0658A">
              <w:rPr>
                <w:rFonts w:ascii="Times New Roman" w:hAnsi="Times New Roman"/>
                <w:sz w:val="28"/>
                <w:szCs w:val="24"/>
              </w:rPr>
              <w:t>Министерство цифрового развития, связи и массовых коммуникаций Российской Федерации</w:t>
            </w:r>
          </w:p>
        </w:tc>
      </w:tr>
      <w:tr w:rsidR="00F52FED" w:rsidRPr="00B0658A" w14:paraId="5BC75DC5" w14:textId="0E6D589E" w:rsidTr="00992E4C">
        <w:trPr>
          <w:trHeight w:val="675"/>
        </w:trPr>
        <w:tc>
          <w:tcPr>
            <w:tcW w:w="1262" w:type="pct"/>
            <w:shd w:val="clear" w:color="auto" w:fill="auto"/>
            <w:tcMar>
              <w:top w:w="100" w:type="dxa"/>
              <w:left w:w="100" w:type="dxa"/>
              <w:bottom w:w="100" w:type="dxa"/>
              <w:right w:w="100" w:type="dxa"/>
            </w:tcMar>
            <w:vAlign w:val="center"/>
          </w:tcPr>
          <w:p w14:paraId="4E5F6640" w14:textId="657351B0" w:rsidR="001C7930" w:rsidRPr="00B0658A" w:rsidRDefault="001C7930" w:rsidP="00992E4C">
            <w:pPr>
              <w:spacing w:before="120" w:after="0" w:line="240" w:lineRule="auto"/>
              <w:rPr>
                <w:rFonts w:ascii="Times New Roman" w:hAnsi="Times New Roman"/>
                <w:sz w:val="28"/>
                <w:szCs w:val="28"/>
              </w:rPr>
            </w:pPr>
            <w:r w:rsidRPr="00B0658A">
              <w:rPr>
                <w:rFonts w:ascii="Times New Roman" w:hAnsi="Times New Roman"/>
                <w:sz w:val="28"/>
                <w:szCs w:val="28"/>
              </w:rPr>
              <w:t>ФСБ России</w:t>
            </w:r>
          </w:p>
        </w:tc>
        <w:tc>
          <w:tcPr>
            <w:tcW w:w="3738" w:type="pct"/>
            <w:shd w:val="clear" w:color="auto" w:fill="auto"/>
            <w:tcMar>
              <w:top w:w="100" w:type="dxa"/>
              <w:left w:w="100" w:type="dxa"/>
              <w:bottom w:w="100" w:type="dxa"/>
              <w:right w:w="100" w:type="dxa"/>
            </w:tcMar>
            <w:vAlign w:val="center"/>
          </w:tcPr>
          <w:p w14:paraId="3CE296FE" w14:textId="06A1F62A" w:rsidR="001C7930" w:rsidRPr="00B0658A" w:rsidRDefault="001C7930" w:rsidP="00992E4C">
            <w:pPr>
              <w:spacing w:before="120" w:after="0" w:line="240" w:lineRule="auto"/>
              <w:rPr>
                <w:rFonts w:ascii="Times New Roman" w:hAnsi="Times New Roman"/>
                <w:sz w:val="28"/>
                <w:szCs w:val="24"/>
              </w:rPr>
            </w:pPr>
            <w:r w:rsidRPr="00B0658A">
              <w:rPr>
                <w:rFonts w:ascii="Times New Roman" w:hAnsi="Times New Roman"/>
                <w:sz w:val="28"/>
                <w:szCs w:val="24"/>
              </w:rPr>
              <w:t>Федеральная служба безопасности Российской Федерации</w:t>
            </w:r>
          </w:p>
        </w:tc>
      </w:tr>
      <w:tr w:rsidR="001C7930" w:rsidRPr="00B0658A" w14:paraId="4F2CB02F" w14:textId="77777777" w:rsidTr="00992E4C">
        <w:trPr>
          <w:trHeight w:val="675"/>
        </w:trPr>
        <w:tc>
          <w:tcPr>
            <w:tcW w:w="1262" w:type="pct"/>
            <w:shd w:val="clear" w:color="auto" w:fill="auto"/>
            <w:tcMar>
              <w:top w:w="100" w:type="dxa"/>
              <w:left w:w="100" w:type="dxa"/>
              <w:bottom w:w="100" w:type="dxa"/>
              <w:right w:w="100" w:type="dxa"/>
            </w:tcMar>
            <w:vAlign w:val="center"/>
          </w:tcPr>
          <w:p w14:paraId="0A65440F" w14:textId="77777777" w:rsidR="001C7930" w:rsidRPr="00B0658A" w:rsidRDefault="001C7930" w:rsidP="00992E4C">
            <w:pPr>
              <w:spacing w:before="120" w:after="0" w:line="240" w:lineRule="auto"/>
              <w:rPr>
                <w:rFonts w:ascii="Times New Roman" w:hAnsi="Times New Roman"/>
                <w:sz w:val="28"/>
                <w:szCs w:val="28"/>
              </w:rPr>
            </w:pPr>
            <w:r w:rsidRPr="00B0658A">
              <w:rPr>
                <w:rFonts w:ascii="Times New Roman" w:hAnsi="Times New Roman"/>
                <w:sz w:val="28"/>
                <w:szCs w:val="28"/>
              </w:rPr>
              <w:t>ФСТЭК России</w:t>
            </w:r>
          </w:p>
        </w:tc>
        <w:tc>
          <w:tcPr>
            <w:tcW w:w="3738" w:type="pct"/>
            <w:shd w:val="clear" w:color="auto" w:fill="auto"/>
            <w:tcMar>
              <w:top w:w="100" w:type="dxa"/>
              <w:left w:w="100" w:type="dxa"/>
              <w:bottom w:w="100" w:type="dxa"/>
              <w:right w:w="100" w:type="dxa"/>
            </w:tcMar>
            <w:vAlign w:val="center"/>
          </w:tcPr>
          <w:p w14:paraId="69F09FBB" w14:textId="77777777" w:rsidR="001C7930" w:rsidRPr="00B0658A" w:rsidRDefault="001C7930" w:rsidP="00992E4C">
            <w:pPr>
              <w:spacing w:before="120" w:after="0" w:line="240" w:lineRule="auto"/>
              <w:rPr>
                <w:rFonts w:ascii="Times New Roman" w:hAnsi="Times New Roman"/>
                <w:sz w:val="28"/>
                <w:szCs w:val="24"/>
              </w:rPr>
            </w:pPr>
            <w:r w:rsidRPr="00B0658A">
              <w:rPr>
                <w:rFonts w:ascii="Times New Roman" w:hAnsi="Times New Roman"/>
                <w:sz w:val="28"/>
                <w:szCs w:val="24"/>
              </w:rPr>
              <w:t>Федеральная служба по техническому и экспортному контролю</w:t>
            </w:r>
          </w:p>
        </w:tc>
      </w:tr>
    </w:tbl>
    <w:p w14:paraId="006FE075" w14:textId="77777777" w:rsidR="00064E36" w:rsidRPr="00B0658A" w:rsidRDefault="00064E36" w:rsidP="00064E36">
      <w:pPr>
        <w:spacing w:before="120" w:after="0" w:line="240" w:lineRule="auto"/>
        <w:rPr>
          <w:rFonts w:ascii="Times New Roman" w:hAnsi="Times New Roman"/>
          <w:sz w:val="24"/>
          <w:szCs w:val="24"/>
        </w:rPr>
      </w:pPr>
    </w:p>
    <w:p w14:paraId="066933DB" w14:textId="77777777" w:rsidR="00973299" w:rsidRDefault="00973299">
      <w:pPr>
        <w:spacing w:after="0" w:line="240" w:lineRule="auto"/>
        <w:rPr>
          <w:rFonts w:ascii="Times New Roman" w:hAnsi="Times New Roman"/>
          <w:b/>
          <w:sz w:val="28"/>
          <w:szCs w:val="28"/>
        </w:rPr>
      </w:pPr>
      <w:bookmarkStart w:id="3" w:name="_Toc116632260"/>
      <w:r>
        <w:rPr>
          <w:szCs w:val="28"/>
        </w:rPr>
        <w:br w:type="page"/>
      </w:r>
    </w:p>
    <w:p w14:paraId="5F0292C3" w14:textId="6F4FFF40" w:rsidR="00CA6D2D" w:rsidRDefault="006F5730" w:rsidP="00CA6D2D">
      <w:pPr>
        <w:pStyle w:val="11"/>
        <w:spacing w:before="120" w:after="0" w:line="240" w:lineRule="auto"/>
        <w:rPr>
          <w:rFonts w:cs="Times New Roman"/>
          <w:szCs w:val="28"/>
        </w:rPr>
      </w:pPr>
      <w:r w:rsidRPr="00B0658A">
        <w:rPr>
          <w:rFonts w:cs="Times New Roman"/>
          <w:szCs w:val="28"/>
        </w:rPr>
        <w:lastRenderedPageBreak/>
        <w:t>2</w:t>
      </w:r>
      <w:r w:rsidR="00CA6D2D" w:rsidRPr="00B0658A">
        <w:rPr>
          <w:rFonts w:cs="Times New Roman"/>
          <w:szCs w:val="28"/>
        </w:rPr>
        <w:t>.</w:t>
      </w:r>
      <w:r w:rsidR="00CA6D2D" w:rsidRPr="00B0658A">
        <w:rPr>
          <w:rFonts w:cs="Times New Roman"/>
          <w:szCs w:val="28"/>
          <w:lang w:val="en-US"/>
        </w:rPr>
        <w:t> </w:t>
      </w:r>
      <w:r w:rsidR="00CA6D2D" w:rsidRPr="00B0658A">
        <w:rPr>
          <w:rFonts w:cs="Times New Roman"/>
          <w:szCs w:val="28"/>
        </w:rPr>
        <w:t>Общие положения</w:t>
      </w:r>
      <w:bookmarkEnd w:id="3"/>
    </w:p>
    <w:p w14:paraId="6B00379A" w14:textId="77777777" w:rsidR="00A665B6" w:rsidRPr="00A665B6" w:rsidRDefault="00A665B6" w:rsidP="00A665B6"/>
    <w:p w14:paraId="00C52DC5" w14:textId="77FC89CE" w:rsidR="00CA6D2D" w:rsidRPr="00B0658A" w:rsidRDefault="003747A8" w:rsidP="00F57B1F">
      <w:pPr>
        <w:pStyle w:val="ConsPlusNormal"/>
        <w:ind w:firstLine="709"/>
        <w:jc w:val="both"/>
        <w:rPr>
          <w:b/>
          <w:bCs/>
          <w:sz w:val="28"/>
        </w:rPr>
      </w:pPr>
      <w:r w:rsidRPr="00B0658A">
        <w:rPr>
          <w:sz w:val="28"/>
        </w:rPr>
        <w:t>1. </w:t>
      </w:r>
      <w:r w:rsidR="00CA6D2D" w:rsidRPr="00B0658A">
        <w:rPr>
          <w:sz w:val="28"/>
        </w:rPr>
        <w:t xml:space="preserve">Настоящие методические рекомендации по переходу на использование российского </w:t>
      </w:r>
      <w:r w:rsidR="003A1D18" w:rsidRPr="00B0658A">
        <w:rPr>
          <w:sz w:val="28"/>
        </w:rPr>
        <w:t>ПО</w:t>
      </w:r>
      <w:r w:rsidR="00CA6D2D" w:rsidRPr="00B0658A">
        <w:rPr>
          <w:sz w:val="28"/>
        </w:rPr>
        <w:t xml:space="preserve">, в том числе на значимых объектах критической информационной инфраструктуры Российской Федерации (далее – методические рекомендации), разработаны во исполнение пункта 4 </w:t>
      </w:r>
      <w:r w:rsidR="003A1D18" w:rsidRPr="00B0658A">
        <w:rPr>
          <w:sz w:val="28"/>
        </w:rPr>
        <w:t>п</w:t>
      </w:r>
      <w:r w:rsidR="00CA6D2D" w:rsidRPr="00B0658A">
        <w:rPr>
          <w:sz w:val="28"/>
        </w:rPr>
        <w:t xml:space="preserve">остановления Правительства Российской Федерации </w:t>
      </w:r>
      <w:r w:rsidR="00CA6D2D" w:rsidRPr="00B0658A">
        <w:rPr>
          <w:bCs/>
          <w:sz w:val="28"/>
        </w:rPr>
        <w:t>от 22 августа 2022 г</w:t>
      </w:r>
      <w:r w:rsidR="00566386">
        <w:rPr>
          <w:bCs/>
          <w:sz w:val="28"/>
        </w:rPr>
        <w:t>.</w:t>
      </w:r>
      <w:r w:rsidR="00CA6D2D" w:rsidRPr="00B0658A">
        <w:rPr>
          <w:bCs/>
          <w:sz w:val="28"/>
        </w:rPr>
        <w:t xml:space="preserve"> </w:t>
      </w:r>
      <w:r w:rsidR="00592B14" w:rsidRPr="00B0658A">
        <w:rPr>
          <w:bCs/>
          <w:sz w:val="28"/>
        </w:rPr>
        <w:t>№ </w:t>
      </w:r>
      <w:r w:rsidR="00CA6D2D" w:rsidRPr="00B0658A">
        <w:rPr>
          <w:bCs/>
          <w:sz w:val="28"/>
        </w:rPr>
        <w:t>1478.</w:t>
      </w:r>
    </w:p>
    <w:p w14:paraId="27797EDD" w14:textId="77777777" w:rsidR="00CA6D2D" w:rsidRPr="00B0658A" w:rsidRDefault="003747A8" w:rsidP="00F57B1F">
      <w:pPr>
        <w:pStyle w:val="ConsPlusNormal"/>
        <w:ind w:firstLine="709"/>
        <w:jc w:val="both"/>
        <w:rPr>
          <w:sz w:val="28"/>
        </w:rPr>
      </w:pPr>
      <w:r w:rsidRPr="00B0658A">
        <w:rPr>
          <w:sz w:val="28"/>
        </w:rPr>
        <w:t>2. </w:t>
      </w:r>
      <w:r w:rsidR="00CA6D2D" w:rsidRPr="00B0658A">
        <w:rPr>
          <w:sz w:val="28"/>
        </w:rPr>
        <w:t xml:space="preserve">Методические рекомендации направлены на оказание методической помощи по переходу </w:t>
      </w:r>
      <w:r w:rsidR="00983179" w:rsidRPr="00B0658A">
        <w:rPr>
          <w:sz w:val="28"/>
        </w:rPr>
        <w:t xml:space="preserve">на использование российского </w:t>
      </w:r>
      <w:r w:rsidR="00A950C8" w:rsidRPr="00B0658A">
        <w:rPr>
          <w:sz w:val="28"/>
        </w:rPr>
        <w:t>ПО</w:t>
      </w:r>
      <w:r w:rsidR="00983179" w:rsidRPr="00B0658A">
        <w:rPr>
          <w:sz w:val="28"/>
        </w:rPr>
        <w:t xml:space="preserve">, в том числе </w:t>
      </w:r>
      <w:r w:rsidR="00A9556C" w:rsidRPr="00B0658A">
        <w:rPr>
          <w:sz w:val="28"/>
        </w:rPr>
        <w:t>н</w:t>
      </w:r>
      <w:r w:rsidR="00983179" w:rsidRPr="00B0658A">
        <w:rPr>
          <w:sz w:val="28"/>
        </w:rPr>
        <w:t xml:space="preserve">а значимых объектах критической информационной инфраструктуры Российской Федерации, </w:t>
      </w:r>
      <w:r w:rsidR="00CA6D2D" w:rsidRPr="00B0658A">
        <w:rPr>
          <w:sz w:val="28"/>
        </w:rPr>
        <w:t xml:space="preserve">органов государственной власти, </w:t>
      </w:r>
      <w:r w:rsidRPr="00B0658A">
        <w:rPr>
          <w:sz w:val="28"/>
        </w:rPr>
        <w:t>государственных внебюджетных фондов</w:t>
      </w:r>
      <w:r w:rsidR="00A9556C" w:rsidRPr="00B0658A">
        <w:rPr>
          <w:sz w:val="28"/>
        </w:rPr>
        <w:t>,</w:t>
      </w:r>
      <w:r w:rsidRPr="00B0658A">
        <w:rPr>
          <w:sz w:val="28"/>
        </w:rPr>
        <w:t xml:space="preserve"> </w:t>
      </w:r>
      <w:r w:rsidR="00CA6D2D" w:rsidRPr="00B0658A">
        <w:rPr>
          <w:sz w:val="28"/>
        </w:rPr>
        <w:t>организаций, подведомственных органам государственной власти</w:t>
      </w:r>
      <w:r w:rsidRPr="00B0658A">
        <w:rPr>
          <w:sz w:val="28"/>
        </w:rPr>
        <w:t xml:space="preserve"> и государственным внебюджетным фондам</w:t>
      </w:r>
      <w:r w:rsidR="00CA6D2D" w:rsidRPr="00B0658A">
        <w:rPr>
          <w:sz w:val="28"/>
        </w:rPr>
        <w:t xml:space="preserve">, </w:t>
      </w:r>
      <w:r w:rsidR="00AB0C2F" w:rsidRPr="00B0658A">
        <w:rPr>
          <w:sz w:val="28"/>
        </w:rPr>
        <w:t>государственны</w:t>
      </w:r>
      <w:r w:rsidR="00A950C8" w:rsidRPr="00B0658A">
        <w:rPr>
          <w:sz w:val="28"/>
        </w:rPr>
        <w:t>х</w:t>
      </w:r>
      <w:r w:rsidR="00AB0C2F" w:rsidRPr="00B0658A">
        <w:rPr>
          <w:sz w:val="28"/>
        </w:rPr>
        <w:t xml:space="preserve"> корпораци</w:t>
      </w:r>
      <w:r w:rsidR="00A950C8" w:rsidRPr="00B0658A">
        <w:rPr>
          <w:sz w:val="28"/>
        </w:rPr>
        <w:t>й</w:t>
      </w:r>
      <w:r w:rsidR="00AB0C2F" w:rsidRPr="00B0658A">
        <w:rPr>
          <w:sz w:val="28"/>
        </w:rPr>
        <w:t xml:space="preserve"> и компани</w:t>
      </w:r>
      <w:r w:rsidR="00A950C8" w:rsidRPr="00B0658A">
        <w:rPr>
          <w:sz w:val="28"/>
        </w:rPr>
        <w:t>й</w:t>
      </w:r>
      <w:r w:rsidR="00AB0C2F" w:rsidRPr="00B0658A">
        <w:rPr>
          <w:sz w:val="28"/>
        </w:rPr>
        <w:t xml:space="preserve"> с государственным участием</w:t>
      </w:r>
      <w:r w:rsidR="008D0B34" w:rsidRPr="00B0658A">
        <w:rPr>
          <w:sz w:val="28"/>
        </w:rPr>
        <w:t xml:space="preserve">, иных организаций, осуществляющих </w:t>
      </w:r>
      <w:r w:rsidR="00983179" w:rsidRPr="00B0658A">
        <w:rPr>
          <w:sz w:val="28"/>
        </w:rPr>
        <w:t xml:space="preserve">закупки товаров, работ, услуг в соответствии с Федеральным законом </w:t>
      </w:r>
      <w:r w:rsidR="00983179" w:rsidRPr="00B0658A">
        <w:rPr>
          <w:sz w:val="28"/>
          <w:szCs w:val="28"/>
        </w:rPr>
        <w:t xml:space="preserve">«О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а </w:t>
      </w:r>
      <w:r w:rsidR="00B64613" w:rsidRPr="00B0658A">
        <w:rPr>
          <w:sz w:val="28"/>
          <w:szCs w:val="28"/>
        </w:rPr>
        <w:t xml:space="preserve">также </w:t>
      </w:r>
      <w:r w:rsidR="00A950C8" w:rsidRPr="00B0658A">
        <w:rPr>
          <w:sz w:val="28"/>
          <w:szCs w:val="28"/>
        </w:rPr>
        <w:t>других</w:t>
      </w:r>
      <w:r w:rsidR="00983179" w:rsidRPr="00B0658A">
        <w:rPr>
          <w:sz w:val="28"/>
          <w:szCs w:val="28"/>
        </w:rPr>
        <w:t xml:space="preserve"> организаций, </w:t>
      </w:r>
      <w:r w:rsidR="00A950C8" w:rsidRPr="00B0658A">
        <w:rPr>
          <w:sz w:val="28"/>
          <w:szCs w:val="28"/>
        </w:rPr>
        <w:t xml:space="preserve">являющихся субъектами критической информационной инфраструктуры Российской Федерации и </w:t>
      </w:r>
      <w:r w:rsidR="00983179" w:rsidRPr="00B0658A">
        <w:rPr>
          <w:sz w:val="28"/>
          <w:szCs w:val="28"/>
        </w:rPr>
        <w:t>которым принадлежат значимые объекты критической информационной инфраструктуры Российской Федерации (далее – органы государственной власти и организации).</w:t>
      </w:r>
    </w:p>
    <w:p w14:paraId="7B04A2C6" w14:textId="77777777" w:rsidR="00CA6D2D" w:rsidRPr="00B0658A" w:rsidRDefault="00B9290E" w:rsidP="00F57B1F">
      <w:pPr>
        <w:pStyle w:val="ConsPlusNormal"/>
        <w:ind w:firstLine="709"/>
        <w:jc w:val="both"/>
        <w:rPr>
          <w:sz w:val="28"/>
        </w:rPr>
      </w:pPr>
      <w:r w:rsidRPr="00B0658A">
        <w:rPr>
          <w:sz w:val="28"/>
        </w:rPr>
        <w:t>3. </w:t>
      </w:r>
      <w:r w:rsidR="00CA6D2D" w:rsidRPr="00B0658A">
        <w:rPr>
          <w:sz w:val="28"/>
        </w:rPr>
        <w:t>Методические рекомендации содержат рекомендации по структуре, содержанию</w:t>
      </w:r>
      <w:r w:rsidRPr="00B0658A">
        <w:rPr>
          <w:sz w:val="28"/>
        </w:rPr>
        <w:t xml:space="preserve"> планов перехода на использование российского </w:t>
      </w:r>
      <w:r w:rsidR="00FF459D" w:rsidRPr="00B0658A">
        <w:rPr>
          <w:sz w:val="28"/>
        </w:rPr>
        <w:t>ПО</w:t>
      </w:r>
      <w:r w:rsidR="00CA6D2D" w:rsidRPr="00B0658A">
        <w:rPr>
          <w:sz w:val="28"/>
        </w:rPr>
        <w:t xml:space="preserve">, </w:t>
      </w:r>
      <w:r w:rsidR="00FF459D" w:rsidRPr="00B0658A">
        <w:rPr>
          <w:sz w:val="28"/>
        </w:rPr>
        <w:t>срокам перехода на использование российского ПО</w:t>
      </w:r>
      <w:r w:rsidR="00CA6D2D" w:rsidRPr="00B0658A">
        <w:rPr>
          <w:sz w:val="28"/>
        </w:rPr>
        <w:t>,</w:t>
      </w:r>
      <w:r w:rsidRPr="00B0658A">
        <w:rPr>
          <w:sz w:val="28"/>
        </w:rPr>
        <w:t xml:space="preserve"> рекомендации по </w:t>
      </w:r>
      <w:r w:rsidR="00FF459D" w:rsidRPr="00B0658A">
        <w:rPr>
          <w:sz w:val="28"/>
        </w:rPr>
        <w:t>перечню</w:t>
      </w:r>
      <w:r w:rsidRPr="00B0658A">
        <w:rPr>
          <w:sz w:val="28"/>
        </w:rPr>
        <w:t xml:space="preserve"> организационно-технических мероприятий, которые целесообразно реализовать для перехода на использование российского ПО, </w:t>
      </w:r>
      <w:r w:rsidR="00CA6D2D" w:rsidRPr="00B0658A">
        <w:rPr>
          <w:sz w:val="28"/>
        </w:rPr>
        <w:t xml:space="preserve">а также </w:t>
      </w:r>
      <w:r w:rsidRPr="00B0658A">
        <w:rPr>
          <w:sz w:val="28"/>
        </w:rPr>
        <w:t xml:space="preserve">рекомендации по </w:t>
      </w:r>
      <w:r w:rsidR="00CA6D2D" w:rsidRPr="00B0658A">
        <w:rPr>
          <w:sz w:val="28"/>
        </w:rPr>
        <w:t xml:space="preserve">порядку </w:t>
      </w:r>
      <w:r w:rsidR="00FF459D" w:rsidRPr="00B0658A">
        <w:rPr>
          <w:sz w:val="28"/>
        </w:rPr>
        <w:t>разработки, согласования, утверждения и осуществления внутреннего и внешнего мониторинга и контроля реализации планов перехода на использование российского ПО, в том числе перехода на использование российского ПО на значимых объектах КИИ</w:t>
      </w:r>
      <w:r w:rsidR="00CA6D2D" w:rsidRPr="00B0658A">
        <w:rPr>
          <w:sz w:val="28"/>
        </w:rPr>
        <w:t xml:space="preserve"> </w:t>
      </w:r>
      <w:r w:rsidR="00FF459D" w:rsidRPr="00B0658A">
        <w:rPr>
          <w:sz w:val="28"/>
        </w:rPr>
        <w:t xml:space="preserve">и перевода государственных и ведомственных информационных систем на использование российского ПО </w:t>
      </w:r>
      <w:r w:rsidR="00CA6D2D" w:rsidRPr="00B0658A">
        <w:rPr>
          <w:sz w:val="28"/>
        </w:rPr>
        <w:t>(далее – Планы перехода).</w:t>
      </w:r>
    </w:p>
    <w:p w14:paraId="7BE57E00" w14:textId="77777777" w:rsidR="00CA6D2D" w:rsidRPr="00B0658A" w:rsidRDefault="00593AB4" w:rsidP="00F57B1F">
      <w:pPr>
        <w:pStyle w:val="ConsPlusNormal"/>
        <w:ind w:firstLine="709"/>
        <w:jc w:val="both"/>
        <w:rPr>
          <w:sz w:val="28"/>
        </w:rPr>
      </w:pPr>
      <w:r w:rsidRPr="00B0658A">
        <w:rPr>
          <w:sz w:val="28"/>
        </w:rPr>
        <w:t>4.</w:t>
      </w:r>
      <w:r w:rsidRPr="00B0658A">
        <w:rPr>
          <w:sz w:val="28"/>
          <w:lang w:val="en-US"/>
        </w:rPr>
        <w:t> </w:t>
      </w:r>
      <w:r w:rsidR="00CA6D2D" w:rsidRPr="00B0658A">
        <w:rPr>
          <w:sz w:val="28"/>
        </w:rPr>
        <w:t>Подготовк</w:t>
      </w:r>
      <w:r w:rsidRPr="00B0658A">
        <w:rPr>
          <w:sz w:val="28"/>
        </w:rPr>
        <w:t>а</w:t>
      </w:r>
      <w:r w:rsidR="00CA6D2D" w:rsidRPr="00B0658A">
        <w:rPr>
          <w:sz w:val="28"/>
        </w:rPr>
        <w:t xml:space="preserve"> и утверждение Планов перехода, содержащих сведения, </w:t>
      </w:r>
      <w:r w:rsidRPr="00B0658A">
        <w:rPr>
          <w:sz w:val="28"/>
        </w:rPr>
        <w:t xml:space="preserve">составляющие </w:t>
      </w:r>
      <w:r w:rsidR="00CA6D2D" w:rsidRPr="00B0658A">
        <w:rPr>
          <w:sz w:val="28"/>
        </w:rPr>
        <w:t>государственн</w:t>
      </w:r>
      <w:r w:rsidRPr="00B0658A">
        <w:rPr>
          <w:sz w:val="28"/>
        </w:rPr>
        <w:t>ую</w:t>
      </w:r>
      <w:r w:rsidR="00CA6D2D" w:rsidRPr="00B0658A">
        <w:rPr>
          <w:sz w:val="28"/>
        </w:rPr>
        <w:t xml:space="preserve"> тайн</w:t>
      </w:r>
      <w:r w:rsidRPr="00B0658A">
        <w:rPr>
          <w:sz w:val="28"/>
        </w:rPr>
        <w:t>у,</w:t>
      </w:r>
      <w:r w:rsidR="00CA6D2D" w:rsidRPr="00B0658A">
        <w:rPr>
          <w:sz w:val="28"/>
        </w:rPr>
        <w:t xml:space="preserve"> </w:t>
      </w:r>
      <w:r w:rsidRPr="00B0658A">
        <w:rPr>
          <w:sz w:val="28"/>
        </w:rPr>
        <w:t>осуществляется в соответствии</w:t>
      </w:r>
      <w:r w:rsidR="00CA6D2D" w:rsidRPr="00B0658A">
        <w:rPr>
          <w:sz w:val="28"/>
        </w:rPr>
        <w:t xml:space="preserve"> </w:t>
      </w:r>
      <w:r w:rsidR="00393EDF" w:rsidRPr="00B0658A">
        <w:rPr>
          <w:sz w:val="28"/>
        </w:rPr>
        <w:t xml:space="preserve">с </w:t>
      </w:r>
      <w:r w:rsidR="00CA6D2D" w:rsidRPr="00B0658A">
        <w:rPr>
          <w:sz w:val="28"/>
        </w:rPr>
        <w:t>законодательств</w:t>
      </w:r>
      <w:r w:rsidR="00393EDF" w:rsidRPr="00B0658A">
        <w:rPr>
          <w:sz w:val="28"/>
        </w:rPr>
        <w:t>ом</w:t>
      </w:r>
      <w:r w:rsidR="00CA6D2D" w:rsidRPr="00B0658A">
        <w:rPr>
          <w:sz w:val="28"/>
        </w:rPr>
        <w:t xml:space="preserve"> Российской Федерации о защите государственной тайны.</w:t>
      </w:r>
    </w:p>
    <w:p w14:paraId="2E1FB62B" w14:textId="77777777" w:rsidR="002A497D" w:rsidRPr="00B0658A" w:rsidRDefault="00593AB4" w:rsidP="00F57B1F">
      <w:pPr>
        <w:pStyle w:val="ConsPlusNormal"/>
        <w:ind w:firstLine="709"/>
        <w:jc w:val="both"/>
        <w:rPr>
          <w:sz w:val="28"/>
        </w:rPr>
      </w:pPr>
      <w:bookmarkStart w:id="4" w:name="_Hlk116480339"/>
      <w:r w:rsidRPr="00B0658A">
        <w:rPr>
          <w:sz w:val="28"/>
        </w:rPr>
        <w:t>5. Разработка, согласование с федеральными органами исполнительной власти и утверждение планов перехода на использование российского ПО</w:t>
      </w:r>
      <w:r w:rsidR="00AB654B" w:rsidRPr="00B0658A">
        <w:rPr>
          <w:sz w:val="28"/>
        </w:rPr>
        <w:t xml:space="preserve"> (за исключением планов перехода на использование российского ПО</w:t>
      </w:r>
      <w:r w:rsidR="0056742F" w:rsidRPr="00B0658A">
        <w:rPr>
          <w:sz w:val="28"/>
        </w:rPr>
        <w:t>, в том числе в составе программно-аппаратных комплексов,</w:t>
      </w:r>
      <w:r w:rsidR="00AB654B" w:rsidRPr="00B0658A">
        <w:rPr>
          <w:sz w:val="28"/>
        </w:rPr>
        <w:t xml:space="preserve"> на значимых объектах КИИ</w:t>
      </w:r>
      <w:r w:rsidR="00613373" w:rsidRPr="00B0658A">
        <w:rPr>
          <w:sz w:val="28"/>
        </w:rPr>
        <w:t xml:space="preserve"> (далее – план перехода на использование российского ПО на значимых объектах КИИ</w:t>
      </w:r>
      <w:r w:rsidR="00AB654B" w:rsidRPr="00B0658A">
        <w:rPr>
          <w:sz w:val="28"/>
        </w:rPr>
        <w:t>)</w:t>
      </w:r>
      <w:r w:rsidRPr="00B0658A">
        <w:rPr>
          <w:sz w:val="28"/>
        </w:rPr>
        <w:t xml:space="preserve">, </w:t>
      </w:r>
      <w:r w:rsidR="00DE32C4" w:rsidRPr="00B0658A">
        <w:rPr>
          <w:sz w:val="28"/>
        </w:rPr>
        <w:t xml:space="preserve">включая установление показателей эффективности перехода на использование российского ПО, </w:t>
      </w:r>
      <w:r w:rsidRPr="00B0658A">
        <w:rPr>
          <w:sz w:val="28"/>
        </w:rPr>
        <w:t xml:space="preserve">формируемых государственными корпорациями и компаниями с государственным участием, сведения о которых включены в специальный перечень, утвержденный распоряжением Правительства Российской Федерации от 23 января </w:t>
      </w:r>
      <w:r w:rsidRPr="00B0658A">
        <w:rPr>
          <w:sz w:val="28"/>
        </w:rPr>
        <w:lastRenderedPageBreak/>
        <w:t xml:space="preserve">2003 г. </w:t>
      </w:r>
      <w:r w:rsidR="00592B14" w:rsidRPr="00B0658A">
        <w:rPr>
          <w:sz w:val="28"/>
        </w:rPr>
        <w:t>№ </w:t>
      </w:r>
      <w:r w:rsidR="00321665" w:rsidRPr="00B0658A">
        <w:rPr>
          <w:sz w:val="28"/>
        </w:rPr>
        <w:t> </w:t>
      </w:r>
      <w:r w:rsidRPr="00B0658A">
        <w:rPr>
          <w:sz w:val="28"/>
        </w:rPr>
        <w:t>91-р</w:t>
      </w:r>
      <w:r w:rsidR="00375789" w:rsidRPr="00B0658A">
        <w:rPr>
          <w:sz w:val="28"/>
        </w:rPr>
        <w:t xml:space="preserve"> (далее – специальный перечень </w:t>
      </w:r>
      <w:r w:rsidR="00592B14" w:rsidRPr="00B0658A">
        <w:rPr>
          <w:sz w:val="28"/>
        </w:rPr>
        <w:t>№ </w:t>
      </w:r>
      <w:r w:rsidR="00321665" w:rsidRPr="00B0658A">
        <w:rPr>
          <w:sz w:val="28"/>
        </w:rPr>
        <w:t> </w:t>
      </w:r>
      <w:r w:rsidR="00375789" w:rsidRPr="00B0658A">
        <w:rPr>
          <w:sz w:val="28"/>
        </w:rPr>
        <w:t>91-р)</w:t>
      </w:r>
      <w:r w:rsidRPr="00B0658A">
        <w:rPr>
          <w:sz w:val="28"/>
        </w:rPr>
        <w:t xml:space="preserve">, и их дочерними и зависимыми обществами, </w:t>
      </w:r>
      <w:r w:rsidR="00DE32C4" w:rsidRPr="00B0658A">
        <w:rPr>
          <w:sz w:val="28"/>
        </w:rPr>
        <w:t xml:space="preserve">осуществляется в рамках стратегий (программ) цифровой трансформации в соответствии с </w:t>
      </w:r>
      <w:r w:rsidR="0056742F" w:rsidRPr="00B0658A">
        <w:rPr>
          <w:sz w:val="28"/>
        </w:rPr>
        <w:t>методическими рекомендации по цифровой трансформации государственных корпораций и компаний с государственным участием, утвержденными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Методические рекомендации по цифровой трансформации)</w:t>
      </w:r>
      <w:r w:rsidR="00DE32C4" w:rsidRPr="00B0658A">
        <w:rPr>
          <w:sz w:val="28"/>
        </w:rPr>
        <w:t>.</w:t>
      </w:r>
      <w:r w:rsidR="008C34FB" w:rsidRPr="00B0658A">
        <w:rPr>
          <w:sz w:val="28"/>
        </w:rPr>
        <w:t xml:space="preserve"> </w:t>
      </w:r>
    </w:p>
    <w:p w14:paraId="119C6651" w14:textId="77777777" w:rsidR="002A497D" w:rsidRPr="00B0658A" w:rsidRDefault="003E40B4" w:rsidP="00F57B1F">
      <w:pPr>
        <w:pStyle w:val="ConsPlusNormal"/>
        <w:ind w:firstLine="709"/>
        <w:jc w:val="both"/>
        <w:rPr>
          <w:sz w:val="28"/>
        </w:rPr>
      </w:pPr>
      <w:r w:rsidRPr="00B0658A">
        <w:rPr>
          <w:sz w:val="28"/>
        </w:rPr>
        <w:t xml:space="preserve">Предоставление организациями, включенными в специальный перечень </w:t>
      </w:r>
      <w:r w:rsidR="00C25574" w:rsidRPr="00B0658A">
        <w:rPr>
          <w:sz w:val="28"/>
        </w:rPr>
        <w:br/>
      </w:r>
      <w:r w:rsidR="00592B14" w:rsidRPr="00B0658A">
        <w:rPr>
          <w:sz w:val="28"/>
        </w:rPr>
        <w:t>№ </w:t>
      </w:r>
      <w:r w:rsidR="00C25574" w:rsidRPr="00B0658A">
        <w:rPr>
          <w:sz w:val="28"/>
        </w:rPr>
        <w:t> </w:t>
      </w:r>
      <w:r w:rsidRPr="00B0658A">
        <w:rPr>
          <w:sz w:val="28"/>
        </w:rPr>
        <w:t xml:space="preserve">91-р, отчетности о ходе реализации планов перехода на использование российского ПО и достижении показателей эффективности (за исключением </w:t>
      </w:r>
      <w:r w:rsidR="0056742F" w:rsidRPr="00B0658A">
        <w:rPr>
          <w:sz w:val="28"/>
        </w:rPr>
        <w:t>планов перехода на использование российского ПО</w:t>
      </w:r>
      <w:r w:rsidR="00613373" w:rsidRPr="00B0658A">
        <w:rPr>
          <w:sz w:val="28"/>
        </w:rPr>
        <w:t xml:space="preserve"> </w:t>
      </w:r>
      <w:r w:rsidRPr="00B0658A">
        <w:rPr>
          <w:sz w:val="28"/>
        </w:rPr>
        <w:t>на значимых объектах КИИ) осуществляется в соответствии с Методическими рекомендациями по цифровой трансформации.</w:t>
      </w:r>
    </w:p>
    <w:p w14:paraId="380DEAF9" w14:textId="77777777" w:rsidR="00617DB9" w:rsidRPr="00B0658A" w:rsidRDefault="00617DB9" w:rsidP="00F57B1F">
      <w:pPr>
        <w:pStyle w:val="ConsPlusNormal"/>
        <w:ind w:firstLine="709"/>
        <w:jc w:val="both"/>
        <w:rPr>
          <w:sz w:val="28"/>
        </w:rPr>
      </w:pPr>
      <w:r w:rsidRPr="00B0658A">
        <w:rPr>
          <w:sz w:val="28"/>
        </w:rPr>
        <w:t xml:space="preserve">При формировании (актуализации) планов перехода государственных корпораций и компаний с государственным участием, включенных в специальный перечень </w:t>
      </w:r>
      <w:r w:rsidR="00592B14" w:rsidRPr="00B0658A">
        <w:rPr>
          <w:sz w:val="28"/>
        </w:rPr>
        <w:t>№ </w:t>
      </w:r>
      <w:r w:rsidRPr="00B0658A">
        <w:rPr>
          <w:sz w:val="28"/>
        </w:rPr>
        <w:t>91-р</w:t>
      </w:r>
      <w:r w:rsidR="0056742F" w:rsidRPr="00B0658A">
        <w:rPr>
          <w:sz w:val="28"/>
        </w:rPr>
        <w:t>,</w:t>
      </w:r>
      <w:r w:rsidRPr="00B0658A">
        <w:rPr>
          <w:sz w:val="28"/>
        </w:rPr>
        <w:t xml:space="preserve"> при установлении показателей эффективности перехода и </w:t>
      </w:r>
      <w:r w:rsidR="00387935" w:rsidRPr="00B0658A">
        <w:rPr>
          <w:sz w:val="28"/>
        </w:rPr>
        <w:t>соответствующих им значений индикаторов эффективности</w:t>
      </w:r>
      <w:r w:rsidRPr="00B0658A">
        <w:rPr>
          <w:sz w:val="28"/>
        </w:rPr>
        <w:t>, а также при дальнейшем представлении соответствующей отчетности о достижении показателей эффективности по фактическому переходу на использование российского ПО</w:t>
      </w:r>
      <w:r w:rsidR="001F05BF" w:rsidRPr="00B0658A">
        <w:rPr>
          <w:sz w:val="28"/>
        </w:rPr>
        <w:t>,</w:t>
      </w:r>
      <w:r w:rsidRPr="00B0658A">
        <w:rPr>
          <w:sz w:val="28"/>
        </w:rPr>
        <w:t xml:space="preserve"> </w:t>
      </w:r>
      <w:r w:rsidR="00EF6A0E" w:rsidRPr="00B0658A">
        <w:rPr>
          <w:sz w:val="28"/>
        </w:rPr>
        <w:t xml:space="preserve">рекомендуется применять </w:t>
      </w:r>
      <w:r w:rsidR="00362F1E" w:rsidRPr="00B0658A">
        <w:rPr>
          <w:sz w:val="28"/>
        </w:rPr>
        <w:t xml:space="preserve">подходы по установлению </w:t>
      </w:r>
      <w:r w:rsidRPr="00B0658A">
        <w:rPr>
          <w:sz w:val="28"/>
        </w:rPr>
        <w:t>единиц измерени</w:t>
      </w:r>
      <w:r w:rsidR="002A548B" w:rsidRPr="00B0658A">
        <w:rPr>
          <w:sz w:val="28"/>
        </w:rPr>
        <w:t>я</w:t>
      </w:r>
      <w:r w:rsidRPr="00B0658A">
        <w:rPr>
          <w:sz w:val="28"/>
        </w:rPr>
        <w:t xml:space="preserve"> </w:t>
      </w:r>
      <w:r w:rsidR="00EF6A0E" w:rsidRPr="00B0658A">
        <w:rPr>
          <w:sz w:val="28"/>
        </w:rPr>
        <w:t xml:space="preserve">использования ПО </w:t>
      </w:r>
      <w:r w:rsidRPr="00B0658A">
        <w:rPr>
          <w:sz w:val="28"/>
        </w:rPr>
        <w:t>в соответствии с настоящими методическими рекомендациями.</w:t>
      </w:r>
    </w:p>
    <w:p w14:paraId="08FC191E" w14:textId="77777777" w:rsidR="00DE32C4" w:rsidRPr="00B0658A" w:rsidRDefault="008C34FB" w:rsidP="00F57B1F">
      <w:pPr>
        <w:pStyle w:val="ConsPlusNormal"/>
        <w:ind w:firstLine="709"/>
        <w:jc w:val="both"/>
        <w:rPr>
          <w:sz w:val="28"/>
        </w:rPr>
      </w:pPr>
      <w:r w:rsidRPr="00B0658A">
        <w:rPr>
          <w:sz w:val="28"/>
        </w:rPr>
        <w:t>Формирование</w:t>
      </w:r>
      <w:r w:rsidR="00AB17F8" w:rsidRPr="00B0658A">
        <w:rPr>
          <w:sz w:val="28"/>
        </w:rPr>
        <w:t>, согласование, утверждение</w:t>
      </w:r>
      <w:r w:rsidRPr="00B0658A">
        <w:rPr>
          <w:sz w:val="28"/>
        </w:rPr>
        <w:t xml:space="preserve"> планов перехода государственных корпораций и компаний с государственным участием</w:t>
      </w:r>
      <w:r w:rsidR="003E40B4" w:rsidRPr="00B0658A">
        <w:rPr>
          <w:sz w:val="28"/>
        </w:rPr>
        <w:t xml:space="preserve">, включенных в специальный перечень </w:t>
      </w:r>
      <w:r w:rsidR="00592B14" w:rsidRPr="00B0658A">
        <w:rPr>
          <w:sz w:val="28"/>
        </w:rPr>
        <w:t>№ </w:t>
      </w:r>
      <w:r w:rsidR="00C25574" w:rsidRPr="00B0658A">
        <w:rPr>
          <w:sz w:val="28"/>
        </w:rPr>
        <w:t> </w:t>
      </w:r>
      <w:r w:rsidR="003E40B4" w:rsidRPr="00B0658A">
        <w:rPr>
          <w:sz w:val="28"/>
        </w:rPr>
        <w:t>91-р,</w:t>
      </w:r>
      <w:r w:rsidRPr="00B0658A">
        <w:rPr>
          <w:sz w:val="28"/>
        </w:rPr>
        <w:t xml:space="preserve"> и их дочерних и зависимых обществ на использование российского ПО</w:t>
      </w:r>
      <w:r w:rsidR="0056742F" w:rsidRPr="00B0658A">
        <w:rPr>
          <w:sz w:val="28"/>
        </w:rPr>
        <w:t>, в том числе в составе программно-аппаратных комплексов,</w:t>
      </w:r>
      <w:r w:rsidRPr="00B0658A">
        <w:rPr>
          <w:sz w:val="28"/>
        </w:rPr>
        <w:t xml:space="preserve"> на значимых объектах КИИ</w:t>
      </w:r>
      <w:r w:rsidR="00AB17F8" w:rsidRPr="00B0658A">
        <w:rPr>
          <w:sz w:val="28"/>
        </w:rPr>
        <w:t>, а также представление отчетности о реализации указанных планов</w:t>
      </w:r>
      <w:r w:rsidRPr="00B0658A">
        <w:rPr>
          <w:sz w:val="28"/>
        </w:rPr>
        <w:t xml:space="preserve"> осуществляется в соответствии с настоящими методическими рекомендациями.</w:t>
      </w:r>
    </w:p>
    <w:p w14:paraId="4A5C5263" w14:textId="77777777" w:rsidR="00EA2477" w:rsidRPr="00B0658A" w:rsidRDefault="00DE32C4" w:rsidP="00F57B1F">
      <w:pPr>
        <w:pStyle w:val="ConsPlusNormal"/>
        <w:ind w:firstLine="709"/>
        <w:jc w:val="both"/>
        <w:rPr>
          <w:sz w:val="28"/>
        </w:rPr>
      </w:pPr>
      <w:r w:rsidRPr="00B0658A">
        <w:rPr>
          <w:sz w:val="28"/>
        </w:rPr>
        <w:t>Разработка, согласование с федеральными органами исполнительной власти и утверждение планов перехода на использование российского ПО (за исключением планов перехода на использование российского ПО на значимых объектах КИИ), формируемых</w:t>
      </w:r>
      <w:r w:rsidR="00EF6A0E" w:rsidRPr="00B0658A">
        <w:rPr>
          <w:sz w:val="28"/>
        </w:rPr>
        <w:t xml:space="preserve"> государственными корпорациями и</w:t>
      </w:r>
      <w:r w:rsidRPr="00B0658A">
        <w:rPr>
          <w:sz w:val="28"/>
        </w:rPr>
        <w:t xml:space="preserve"> </w:t>
      </w:r>
      <w:r w:rsidR="00EF6A0E" w:rsidRPr="00B0658A">
        <w:rPr>
          <w:sz w:val="28"/>
        </w:rPr>
        <w:t>компаниями с государственным участием</w:t>
      </w:r>
      <w:r w:rsidR="008C34FB" w:rsidRPr="00B0658A">
        <w:rPr>
          <w:sz w:val="28"/>
        </w:rPr>
        <w:t xml:space="preserve">,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sz w:val="28"/>
        </w:rPr>
        <w:t>№ </w:t>
      </w:r>
      <w:r w:rsidR="00007663" w:rsidRPr="00B0658A">
        <w:rPr>
          <w:sz w:val="28"/>
        </w:rPr>
        <w:t> </w:t>
      </w:r>
      <w:r w:rsidR="008C34FB" w:rsidRPr="00B0658A">
        <w:rPr>
          <w:sz w:val="28"/>
        </w:rPr>
        <w:t>34), и их дочерними и зависимыми обществами, осуществляется в рамках стратегий (программ) цифровой трансформации</w:t>
      </w:r>
      <w:r w:rsidR="000D27AA" w:rsidRPr="00B0658A">
        <w:rPr>
          <w:sz w:val="28"/>
        </w:rPr>
        <w:t>, разрабатываемых</w:t>
      </w:r>
      <w:r w:rsidR="008C34FB" w:rsidRPr="00B0658A">
        <w:rPr>
          <w:sz w:val="28"/>
        </w:rPr>
        <w:t xml:space="preserve"> в соответствии с Методическими рекомендациями по цифровой трансформации, а также в соответствии с настоящими методическими</w:t>
      </w:r>
      <w:r w:rsidR="0021413E" w:rsidRPr="00B0658A">
        <w:rPr>
          <w:sz w:val="28"/>
        </w:rPr>
        <w:t xml:space="preserve"> рекомендациями</w:t>
      </w:r>
      <w:r w:rsidR="008C34FB" w:rsidRPr="00B0658A">
        <w:rPr>
          <w:sz w:val="28"/>
        </w:rPr>
        <w:t>.</w:t>
      </w:r>
    </w:p>
    <w:p w14:paraId="52D18C89" w14:textId="77777777" w:rsidR="008C34FB" w:rsidRPr="00B0658A" w:rsidRDefault="00EA2477" w:rsidP="00F57B1F">
      <w:pPr>
        <w:pStyle w:val="ConsPlusNormal"/>
        <w:ind w:firstLine="709"/>
        <w:jc w:val="both"/>
        <w:rPr>
          <w:sz w:val="28"/>
        </w:rPr>
      </w:pPr>
      <w:r w:rsidRPr="00B0658A">
        <w:rPr>
          <w:sz w:val="28"/>
        </w:rPr>
        <w:t xml:space="preserve">Предоставление отчетности о реализации планов перехода на использование российского ПО, в том числе отчетности о достижении показателей эффективности (за исключением планов перехода на использование российского ПО на значимых объектах КИИ), государственными корпорациями и компаниями с государственным </w:t>
      </w:r>
      <w:r w:rsidRPr="00B0658A">
        <w:rPr>
          <w:sz w:val="28"/>
        </w:rPr>
        <w:lastRenderedPageBreak/>
        <w:t>участием,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  34), и их дочерними и зависимыми обществами, осуществляется в соответствии с Методическими рекомендациями по цифровой трансформации.</w:t>
      </w:r>
    </w:p>
    <w:p w14:paraId="4C09452D" w14:textId="77777777" w:rsidR="00DE32C4" w:rsidRPr="00B0658A" w:rsidRDefault="000D27AA" w:rsidP="00F57B1F">
      <w:pPr>
        <w:pStyle w:val="ConsPlusNormal"/>
        <w:ind w:firstLine="709"/>
        <w:jc w:val="both"/>
        <w:rPr>
          <w:sz w:val="28"/>
        </w:rPr>
      </w:pPr>
      <w:r w:rsidRPr="00B0658A">
        <w:rPr>
          <w:sz w:val="28"/>
        </w:rPr>
        <w:t xml:space="preserve">Формирование планов перехода государственных корпораций и компаний с государственным участием,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sz w:val="28"/>
        </w:rPr>
        <w:t>№ </w:t>
      </w:r>
      <w:r w:rsidR="0021413E" w:rsidRPr="00B0658A">
        <w:rPr>
          <w:sz w:val="28"/>
        </w:rPr>
        <w:t> </w:t>
      </w:r>
      <w:r w:rsidRPr="00B0658A">
        <w:rPr>
          <w:sz w:val="28"/>
        </w:rPr>
        <w:t xml:space="preserve">34), и их дочерних и зависимых обществ на использование российского ПО на значимых объектах КИИ, </w:t>
      </w:r>
      <w:r w:rsidR="001A4F2A" w:rsidRPr="00B0658A">
        <w:rPr>
          <w:sz w:val="28"/>
        </w:rPr>
        <w:t xml:space="preserve">представление отчетности о реализации планов перехода на использование российского ПО на значимых объектах КИИ, </w:t>
      </w:r>
      <w:r w:rsidRPr="00B0658A">
        <w:rPr>
          <w:sz w:val="28"/>
        </w:rPr>
        <w:t xml:space="preserve">установление указанными корпорациями и компаниями показателей эффективности перехода на использование российского ПО и </w:t>
      </w:r>
      <w:r w:rsidR="00387935" w:rsidRPr="00B0658A">
        <w:rPr>
          <w:sz w:val="28"/>
        </w:rPr>
        <w:t xml:space="preserve">соответствующих им значений индикаторов эффективности </w:t>
      </w:r>
      <w:r w:rsidRPr="00B0658A">
        <w:rPr>
          <w:sz w:val="28"/>
        </w:rPr>
        <w:t>в отношении каждого класса (типа) ПО осуществляется в соответствии с настоящими методическими рекомендациями.</w:t>
      </w:r>
    </w:p>
    <w:bookmarkEnd w:id="4"/>
    <w:p w14:paraId="1AAFAE49" w14:textId="77777777" w:rsidR="00AB654B" w:rsidRPr="00B0658A" w:rsidRDefault="00AB654B" w:rsidP="00F57B1F">
      <w:pPr>
        <w:pStyle w:val="ConsPlusNormal"/>
        <w:ind w:firstLine="709"/>
        <w:jc w:val="both"/>
        <w:rPr>
          <w:sz w:val="28"/>
        </w:rPr>
      </w:pPr>
      <w:r w:rsidRPr="00B0658A">
        <w:rPr>
          <w:sz w:val="28"/>
        </w:rPr>
        <w:t xml:space="preserve">6. Разработка, согласование и утверждение Планов перехода органов государственной власти и организаций на использование российского ПО на значимых объектах КИИ, а также разработка, согласование и утверждение Планов органов государственной власти и государственных внебюджетных фондов, направленных на обеспечение перевода государственных и ведомственных информационных систем на использование российского ПО, осуществляется в соответствии с настоящими </w:t>
      </w:r>
      <w:r w:rsidR="004C4E37" w:rsidRPr="00B0658A">
        <w:rPr>
          <w:sz w:val="28"/>
        </w:rPr>
        <w:t>м</w:t>
      </w:r>
      <w:r w:rsidRPr="00B0658A">
        <w:rPr>
          <w:sz w:val="28"/>
        </w:rPr>
        <w:t>етодическими рекомендациями с учетом требований законодательства Российской Федерации в сфере обеспечения безопасности критической информационной инфраструктуры Российской Федерации, законодательства в сфере создания, развития и обеспечения функционирования государственных информационных систем.</w:t>
      </w:r>
    </w:p>
    <w:p w14:paraId="60BDDF50" w14:textId="77777777" w:rsidR="000602BC" w:rsidRPr="00B0658A" w:rsidRDefault="000602BC" w:rsidP="00F57B1F">
      <w:pPr>
        <w:pStyle w:val="ConsPlusNormal"/>
        <w:ind w:firstLine="709"/>
        <w:jc w:val="both"/>
        <w:rPr>
          <w:sz w:val="28"/>
        </w:rPr>
      </w:pPr>
      <w:r w:rsidRPr="00B0658A">
        <w:rPr>
          <w:sz w:val="28"/>
        </w:rPr>
        <w:t>7.</w:t>
      </w:r>
      <w:r w:rsidRPr="00B0658A">
        <w:rPr>
          <w:sz w:val="28"/>
          <w:lang w:val="en-US"/>
        </w:rPr>
        <w:t> </w:t>
      </w:r>
      <w:r w:rsidRPr="00B0658A">
        <w:rPr>
          <w:sz w:val="28"/>
        </w:rPr>
        <w:t>План</w:t>
      </w:r>
      <w:r w:rsidR="00282CC3" w:rsidRPr="00B0658A">
        <w:rPr>
          <w:sz w:val="28"/>
        </w:rPr>
        <w:t>ы</w:t>
      </w:r>
      <w:r w:rsidRPr="00B0658A">
        <w:rPr>
          <w:sz w:val="28"/>
        </w:rPr>
        <w:t xml:space="preserve"> перехода на </w:t>
      </w:r>
      <w:r w:rsidR="0085147A" w:rsidRPr="00B0658A">
        <w:rPr>
          <w:sz w:val="28"/>
        </w:rPr>
        <w:t xml:space="preserve">преимущественное </w:t>
      </w:r>
      <w:r w:rsidRPr="00B0658A">
        <w:rPr>
          <w:sz w:val="28"/>
        </w:rPr>
        <w:t xml:space="preserve">использование российского ПО на значимых объектах КИИ </w:t>
      </w:r>
      <w:r w:rsidR="00BC6E5D" w:rsidRPr="00B0658A">
        <w:rPr>
          <w:sz w:val="28"/>
        </w:rPr>
        <w:t xml:space="preserve">рекомендуется </w:t>
      </w:r>
      <w:r w:rsidRPr="00B0658A">
        <w:rPr>
          <w:sz w:val="28"/>
        </w:rPr>
        <w:t>формир</w:t>
      </w:r>
      <w:r w:rsidR="00BC6E5D" w:rsidRPr="00B0658A">
        <w:rPr>
          <w:sz w:val="28"/>
        </w:rPr>
        <w:t>овать</w:t>
      </w:r>
      <w:r w:rsidRPr="00B0658A">
        <w:rPr>
          <w:sz w:val="28"/>
        </w:rPr>
        <w:t xml:space="preserve"> на период до 2024 года включительно исходя из требований, </w:t>
      </w:r>
      <w:r w:rsidR="004C4E37" w:rsidRPr="00B0658A">
        <w:rPr>
          <w:sz w:val="28"/>
        </w:rPr>
        <w:t xml:space="preserve">в том числе </w:t>
      </w:r>
      <w:r w:rsidRPr="00B0658A">
        <w:rPr>
          <w:sz w:val="28"/>
        </w:rPr>
        <w:t xml:space="preserve">установленных в указе Президента Российской Федерации от 30 марта 2022 года </w:t>
      </w:r>
      <w:r w:rsidR="00592B14" w:rsidRPr="00B0658A">
        <w:rPr>
          <w:sz w:val="28"/>
        </w:rPr>
        <w:t>№ </w:t>
      </w:r>
      <w:r w:rsidR="0021413E" w:rsidRPr="00B0658A">
        <w:rPr>
          <w:sz w:val="28"/>
        </w:rPr>
        <w:t> </w:t>
      </w:r>
      <w:r w:rsidRPr="00B0658A">
        <w:rPr>
          <w:sz w:val="28"/>
        </w:rPr>
        <w:t>166 «О мерах по обеспечению технологической независимости и безопасности критической информационной инфраструктуры Российской Федерации».</w:t>
      </w:r>
    </w:p>
    <w:p w14:paraId="6F2CF420" w14:textId="44D5DD35" w:rsidR="000602BC" w:rsidRPr="00B0658A" w:rsidRDefault="000602BC" w:rsidP="00F57B1F">
      <w:pPr>
        <w:pStyle w:val="ConsPlusNormal"/>
        <w:ind w:firstLine="709"/>
        <w:jc w:val="both"/>
        <w:rPr>
          <w:sz w:val="28"/>
        </w:rPr>
      </w:pPr>
      <w:r w:rsidRPr="00B0658A">
        <w:rPr>
          <w:sz w:val="28"/>
        </w:rPr>
        <w:t>8. План</w:t>
      </w:r>
      <w:r w:rsidR="00282CC3" w:rsidRPr="00B0658A">
        <w:rPr>
          <w:sz w:val="28"/>
        </w:rPr>
        <w:t>ы</w:t>
      </w:r>
      <w:r w:rsidRPr="00B0658A">
        <w:rPr>
          <w:sz w:val="28"/>
        </w:rPr>
        <w:t xml:space="preserve"> перехода органов государственной власти </w:t>
      </w:r>
      <w:r w:rsidR="00500CFF" w:rsidRPr="00B0658A">
        <w:rPr>
          <w:sz w:val="28"/>
        </w:rPr>
        <w:t>и государственных внебюджетных фондов</w:t>
      </w:r>
      <w:r w:rsidR="00BC6E5D" w:rsidRPr="00B0658A">
        <w:rPr>
          <w:sz w:val="28"/>
        </w:rPr>
        <w:t xml:space="preserve"> рекомендуется</w:t>
      </w:r>
      <w:r w:rsidR="00500CFF" w:rsidRPr="00B0658A">
        <w:rPr>
          <w:sz w:val="28"/>
        </w:rPr>
        <w:t xml:space="preserve"> формир</w:t>
      </w:r>
      <w:r w:rsidR="00BC6E5D" w:rsidRPr="00B0658A">
        <w:rPr>
          <w:sz w:val="28"/>
        </w:rPr>
        <w:t>овать</w:t>
      </w:r>
      <w:r w:rsidR="00500CFF" w:rsidRPr="00B0658A">
        <w:rPr>
          <w:sz w:val="28"/>
        </w:rPr>
        <w:t xml:space="preserve"> на период до 2030 года включительно, планы иных организаций, указанных в настоящих методических организациях, </w:t>
      </w:r>
      <w:r w:rsidRPr="00B0658A">
        <w:rPr>
          <w:sz w:val="28"/>
        </w:rPr>
        <w:t xml:space="preserve">на использование российского ПО </w:t>
      </w:r>
      <w:r w:rsidR="00BC6E5D" w:rsidRPr="00B0658A">
        <w:rPr>
          <w:sz w:val="28"/>
        </w:rPr>
        <w:t xml:space="preserve">рекомендуется </w:t>
      </w:r>
      <w:r w:rsidRPr="00B0658A">
        <w:rPr>
          <w:sz w:val="28"/>
        </w:rPr>
        <w:t>формир</w:t>
      </w:r>
      <w:r w:rsidR="00BC6E5D" w:rsidRPr="00B0658A">
        <w:rPr>
          <w:sz w:val="28"/>
        </w:rPr>
        <w:t>овать</w:t>
      </w:r>
      <w:r w:rsidRPr="00B0658A">
        <w:rPr>
          <w:sz w:val="28"/>
        </w:rPr>
        <w:t xml:space="preserve"> на период до 2027 года включительно</w:t>
      </w:r>
      <w:r w:rsidR="001D3F6C" w:rsidRPr="00B0658A">
        <w:rPr>
          <w:sz w:val="28"/>
        </w:rPr>
        <w:t xml:space="preserve"> с учетом требований, установленных </w:t>
      </w:r>
      <w:r w:rsidR="00AD4F7C" w:rsidRPr="00B0658A">
        <w:rPr>
          <w:sz w:val="28"/>
        </w:rPr>
        <w:t>в указе Президента Российской Федерации от 30 марта 2022 г</w:t>
      </w:r>
      <w:r w:rsidR="00566386">
        <w:rPr>
          <w:sz w:val="28"/>
        </w:rPr>
        <w:t>.</w:t>
      </w:r>
      <w:r w:rsidR="00AD4F7C" w:rsidRPr="00B0658A">
        <w:rPr>
          <w:sz w:val="28"/>
        </w:rPr>
        <w:t xml:space="preserve"> </w:t>
      </w:r>
      <w:r w:rsidR="00592B14" w:rsidRPr="00B0658A">
        <w:rPr>
          <w:sz w:val="28"/>
        </w:rPr>
        <w:t>№ </w:t>
      </w:r>
      <w:r w:rsidR="0021413E" w:rsidRPr="00B0658A">
        <w:rPr>
          <w:sz w:val="28"/>
        </w:rPr>
        <w:t> </w:t>
      </w:r>
      <w:r w:rsidR="00AD4F7C" w:rsidRPr="00B0658A">
        <w:rPr>
          <w:sz w:val="28"/>
        </w:rPr>
        <w:t xml:space="preserve">166 «О мерах по обеспечению технологической независимости и безопасности критической информационной инфраструктуры Российской Федерации», </w:t>
      </w:r>
      <w:r w:rsidR="001D3F6C" w:rsidRPr="00B0658A">
        <w:rPr>
          <w:sz w:val="28"/>
        </w:rPr>
        <w:t xml:space="preserve">указе Президента </w:t>
      </w:r>
      <w:r w:rsidR="001D3F6C" w:rsidRPr="00B0658A">
        <w:rPr>
          <w:sz w:val="28"/>
        </w:rPr>
        <w:lastRenderedPageBreak/>
        <w:t xml:space="preserve">Российской Федерации от 1 мая 2022 года </w:t>
      </w:r>
      <w:r w:rsidR="00592B14" w:rsidRPr="00B0658A">
        <w:rPr>
          <w:sz w:val="28"/>
        </w:rPr>
        <w:t>№ </w:t>
      </w:r>
      <w:r w:rsidR="0021413E" w:rsidRPr="00B0658A">
        <w:rPr>
          <w:sz w:val="28"/>
        </w:rPr>
        <w:t> </w:t>
      </w:r>
      <w:r w:rsidR="001D3F6C" w:rsidRPr="00B0658A">
        <w:rPr>
          <w:sz w:val="28"/>
        </w:rPr>
        <w:t>250 «О дополнительных мерах по обеспечению информационной безопасности Российской Федерации»</w:t>
      </w:r>
      <w:r w:rsidR="00282CC3" w:rsidRPr="00B0658A">
        <w:rPr>
          <w:sz w:val="28"/>
        </w:rPr>
        <w:t xml:space="preserve">, в том числе планы государственных корпораций и компаний с государственным участием, сведения о которых включены в </w:t>
      </w:r>
      <w:r w:rsidR="00375789" w:rsidRPr="00B0658A">
        <w:rPr>
          <w:sz w:val="28"/>
        </w:rPr>
        <w:t xml:space="preserve">специальный перечень </w:t>
      </w:r>
      <w:r w:rsidR="00592B14" w:rsidRPr="00B0658A">
        <w:rPr>
          <w:sz w:val="28"/>
        </w:rPr>
        <w:t>№ </w:t>
      </w:r>
      <w:r w:rsidR="0021413E" w:rsidRPr="00B0658A">
        <w:rPr>
          <w:sz w:val="28"/>
        </w:rPr>
        <w:t> </w:t>
      </w:r>
      <w:r w:rsidR="00375789" w:rsidRPr="00B0658A">
        <w:rPr>
          <w:sz w:val="28"/>
        </w:rPr>
        <w:t xml:space="preserve">91-р, и их дочерних и зависимых обществ </w:t>
      </w:r>
      <w:r w:rsidR="000A3FBE" w:rsidRPr="00B0658A">
        <w:rPr>
          <w:sz w:val="28"/>
        </w:rPr>
        <w:t xml:space="preserve">– </w:t>
      </w:r>
      <w:r w:rsidR="00375789" w:rsidRPr="00B0658A">
        <w:rPr>
          <w:sz w:val="28"/>
        </w:rPr>
        <w:t>на период до 2024 года включительно</w:t>
      </w:r>
      <w:r w:rsidR="00282CC3" w:rsidRPr="00B0658A">
        <w:rPr>
          <w:sz w:val="28"/>
        </w:rPr>
        <w:t>.</w:t>
      </w:r>
    </w:p>
    <w:p w14:paraId="2A9E5754" w14:textId="77777777" w:rsidR="000602BC" w:rsidRPr="00B0658A" w:rsidRDefault="00C42BCA" w:rsidP="00F57B1F">
      <w:pPr>
        <w:pStyle w:val="ConsPlusNormal"/>
        <w:ind w:firstLine="709"/>
        <w:jc w:val="both"/>
        <w:rPr>
          <w:sz w:val="28"/>
        </w:rPr>
      </w:pPr>
      <w:r w:rsidRPr="00B0658A">
        <w:rPr>
          <w:sz w:val="28"/>
        </w:rPr>
        <w:t>9</w:t>
      </w:r>
      <w:r w:rsidR="000602BC" w:rsidRPr="00B0658A">
        <w:rPr>
          <w:sz w:val="28"/>
        </w:rPr>
        <w:t>. </w:t>
      </w:r>
      <w:r w:rsidR="00282CC3" w:rsidRPr="00B0658A">
        <w:rPr>
          <w:sz w:val="28"/>
        </w:rPr>
        <w:t>Планы органов государственной власти и государственных внебюджетных фондов, направленны</w:t>
      </w:r>
      <w:r w:rsidR="00AD4F7C" w:rsidRPr="00B0658A">
        <w:rPr>
          <w:sz w:val="28"/>
        </w:rPr>
        <w:t>е</w:t>
      </w:r>
      <w:r w:rsidR="00282CC3" w:rsidRPr="00B0658A">
        <w:rPr>
          <w:sz w:val="28"/>
        </w:rPr>
        <w:t xml:space="preserve"> на обеспечение перевода государственных и ведомственных информационных систем на использование российского ПО</w:t>
      </w:r>
      <w:r w:rsidR="00BC6E5D" w:rsidRPr="00B0658A">
        <w:rPr>
          <w:sz w:val="28"/>
        </w:rPr>
        <w:t>, рекомендуется</w:t>
      </w:r>
      <w:r w:rsidR="00282CC3" w:rsidRPr="00B0658A">
        <w:rPr>
          <w:sz w:val="28"/>
        </w:rPr>
        <w:t xml:space="preserve"> формир</w:t>
      </w:r>
      <w:r w:rsidR="00BC6E5D" w:rsidRPr="00B0658A">
        <w:rPr>
          <w:sz w:val="28"/>
        </w:rPr>
        <w:t>овать</w:t>
      </w:r>
      <w:r w:rsidR="00282CC3" w:rsidRPr="00B0658A">
        <w:rPr>
          <w:sz w:val="28"/>
        </w:rPr>
        <w:t xml:space="preserve"> на период до 2030 года исходя из следующих условий:</w:t>
      </w:r>
    </w:p>
    <w:p w14:paraId="1788F3FB" w14:textId="77777777" w:rsidR="00282CC3" w:rsidRPr="00B0658A" w:rsidRDefault="00282CC3" w:rsidP="00F57B1F">
      <w:pPr>
        <w:pStyle w:val="ConsPlusNormal"/>
        <w:ind w:firstLine="709"/>
        <w:jc w:val="both"/>
        <w:rPr>
          <w:sz w:val="28"/>
        </w:rPr>
      </w:pPr>
      <w:r w:rsidRPr="00B0658A">
        <w:rPr>
          <w:sz w:val="28"/>
        </w:rPr>
        <w:t>срок завершения перевода государственных и ведомственных информационных систем, являющихся значимыми объектами КИИ, – 2024 год;</w:t>
      </w:r>
    </w:p>
    <w:p w14:paraId="7C049C14" w14:textId="77777777" w:rsidR="00282CC3" w:rsidRPr="00B0658A" w:rsidRDefault="00282CC3" w:rsidP="00F57B1F">
      <w:pPr>
        <w:pStyle w:val="ConsPlusNormal"/>
        <w:ind w:firstLine="709"/>
        <w:jc w:val="both"/>
        <w:rPr>
          <w:sz w:val="28"/>
        </w:rPr>
      </w:pPr>
      <w:r w:rsidRPr="00B0658A">
        <w:rPr>
          <w:sz w:val="28"/>
        </w:rPr>
        <w:t xml:space="preserve">срок завершения перевода государственных и ведомственных информационных систем, не являющихся значимыми объектами КИИ, но </w:t>
      </w:r>
      <w:r w:rsidR="0021413E" w:rsidRPr="00B0658A">
        <w:rPr>
          <w:sz w:val="28"/>
        </w:rPr>
        <w:t xml:space="preserve">обеспечивающих </w:t>
      </w:r>
      <w:r w:rsidRPr="00B0658A">
        <w:rPr>
          <w:sz w:val="28"/>
        </w:rPr>
        <w:t xml:space="preserve">реализацию критически значимых функций и полномочий органов государственной власти и государственных внебюджетных фондов Российской Федерации, а также обеспечивающих оказание государственных </w:t>
      </w:r>
      <w:r w:rsidR="00BC6E5D" w:rsidRPr="00B0658A">
        <w:rPr>
          <w:sz w:val="28"/>
        </w:rPr>
        <w:t xml:space="preserve">и муниципальных </w:t>
      </w:r>
      <w:r w:rsidRPr="00B0658A">
        <w:rPr>
          <w:sz w:val="28"/>
        </w:rPr>
        <w:t>услуг, в том числе в электронном виде, на использование российского ПО – 2027 год;</w:t>
      </w:r>
    </w:p>
    <w:p w14:paraId="57E4986F" w14:textId="77777777" w:rsidR="00282CC3" w:rsidRPr="00B0658A" w:rsidRDefault="00282CC3" w:rsidP="00F57B1F">
      <w:pPr>
        <w:pStyle w:val="ConsPlusNormal"/>
        <w:ind w:firstLine="709"/>
        <w:jc w:val="both"/>
        <w:rPr>
          <w:sz w:val="28"/>
        </w:rPr>
      </w:pPr>
      <w:r w:rsidRPr="00B0658A">
        <w:rPr>
          <w:sz w:val="28"/>
        </w:rPr>
        <w:t>срок завершения перевода иных государственных и ведомственных информационных систем на использование российского ПО – 2030 год.</w:t>
      </w:r>
    </w:p>
    <w:p w14:paraId="77B8CD30" w14:textId="043AA37A" w:rsidR="00CA6D2D" w:rsidRDefault="001D3F6C" w:rsidP="00F57B1F">
      <w:pPr>
        <w:pStyle w:val="ConsPlusNormal"/>
        <w:ind w:firstLine="709"/>
        <w:jc w:val="both"/>
        <w:rPr>
          <w:sz w:val="28"/>
        </w:rPr>
      </w:pPr>
      <w:r w:rsidRPr="00B0658A">
        <w:rPr>
          <w:sz w:val="28"/>
        </w:rPr>
        <w:t>10. </w:t>
      </w:r>
      <w:r w:rsidR="00CA6D2D" w:rsidRPr="00B0658A">
        <w:rPr>
          <w:sz w:val="28"/>
        </w:rPr>
        <w:t xml:space="preserve">На принадлежащих </w:t>
      </w:r>
      <w:r w:rsidRPr="00B0658A">
        <w:rPr>
          <w:sz w:val="28"/>
        </w:rPr>
        <w:t>органам государственной власти и организациям</w:t>
      </w:r>
      <w:r w:rsidR="00CA6D2D" w:rsidRPr="00B0658A">
        <w:rPr>
          <w:sz w:val="28"/>
        </w:rPr>
        <w:t xml:space="preserve"> значимых объектах КИИ может использоваться ПО, соответствующее требованиям к </w:t>
      </w:r>
      <w:r w:rsidR="00AD4F7C" w:rsidRPr="00B0658A">
        <w:rPr>
          <w:sz w:val="28"/>
        </w:rPr>
        <w:t>ПО</w:t>
      </w:r>
      <w:r w:rsidR="00CA6D2D" w:rsidRPr="00B0658A">
        <w:rPr>
          <w:sz w:val="28"/>
        </w:rPr>
        <w:t xml:space="preserve">, в том числе в составе программно-аппаратных комплексов, </w:t>
      </w:r>
      <w:r w:rsidR="00AD4F7C" w:rsidRPr="00B0658A">
        <w:rPr>
          <w:sz w:val="28"/>
        </w:rPr>
        <w:t xml:space="preserve">установленных </w:t>
      </w:r>
      <w:r w:rsidR="00461DCA" w:rsidRPr="00B0658A">
        <w:rPr>
          <w:sz w:val="28"/>
        </w:rPr>
        <w:t xml:space="preserve">в </w:t>
      </w:r>
      <w:r w:rsidR="00CA6D2D" w:rsidRPr="00B0658A">
        <w:rPr>
          <w:sz w:val="28"/>
        </w:rPr>
        <w:t>постановлени</w:t>
      </w:r>
      <w:r w:rsidR="00461DCA" w:rsidRPr="00B0658A">
        <w:rPr>
          <w:sz w:val="28"/>
        </w:rPr>
        <w:t>и</w:t>
      </w:r>
      <w:r w:rsidR="00CA6D2D" w:rsidRPr="00B0658A">
        <w:rPr>
          <w:sz w:val="28"/>
        </w:rPr>
        <w:t xml:space="preserve"> Правительства Российской Федерации от 22 августа 2022 г. </w:t>
      </w:r>
      <w:r w:rsidR="00592B14" w:rsidRPr="00B0658A">
        <w:rPr>
          <w:sz w:val="28"/>
        </w:rPr>
        <w:t>№</w:t>
      </w:r>
      <w:r w:rsidR="00CA6D2D" w:rsidRPr="00B0658A">
        <w:rPr>
          <w:sz w:val="28"/>
        </w:rPr>
        <w:t>1478.</w:t>
      </w:r>
    </w:p>
    <w:p w14:paraId="07A495BD" w14:textId="77777777" w:rsidR="00257225" w:rsidRPr="00B0658A" w:rsidRDefault="00257225" w:rsidP="00F57B1F">
      <w:pPr>
        <w:pStyle w:val="ConsPlusNormal"/>
        <w:ind w:firstLine="709"/>
        <w:jc w:val="both"/>
        <w:rPr>
          <w:sz w:val="28"/>
        </w:rPr>
      </w:pPr>
      <w:r w:rsidRPr="00B0658A">
        <w:rPr>
          <w:sz w:val="28"/>
        </w:rPr>
        <w:t>11. В соответствии с законодательством Российской Федерации</w:t>
      </w:r>
      <w:r w:rsidRPr="00B0658A">
        <w:rPr>
          <w:rStyle w:val="aff2"/>
          <w:sz w:val="28"/>
        </w:rPr>
        <w:footnoteReference w:id="1"/>
      </w:r>
      <w:r w:rsidRPr="00B0658A">
        <w:rPr>
          <w:sz w:val="28"/>
        </w:rPr>
        <w:t xml:space="preserve"> под </w:t>
      </w:r>
      <w:r w:rsidR="008800B3" w:rsidRPr="00B0658A">
        <w:rPr>
          <w:sz w:val="28"/>
        </w:rPr>
        <w:t>ПО</w:t>
      </w:r>
      <w:r w:rsidRPr="00B0658A">
        <w:rPr>
          <w:sz w:val="28"/>
        </w:rPr>
        <w:t xml:space="preserve">, происходящим из Российской Федерации, (далее – </w:t>
      </w:r>
      <w:r w:rsidR="008800B3" w:rsidRPr="00B0658A">
        <w:rPr>
          <w:sz w:val="28"/>
        </w:rPr>
        <w:t>российское</w:t>
      </w:r>
      <w:r w:rsidRPr="00B0658A">
        <w:rPr>
          <w:sz w:val="28"/>
        </w:rPr>
        <w:t xml:space="preserve"> </w:t>
      </w:r>
      <w:r w:rsidR="008800B3" w:rsidRPr="00B0658A">
        <w:rPr>
          <w:sz w:val="28"/>
        </w:rPr>
        <w:t>ПО</w:t>
      </w:r>
      <w:r w:rsidRPr="00B0658A">
        <w:rPr>
          <w:sz w:val="28"/>
        </w:rPr>
        <w:t xml:space="preserve">) понимаются программы для электронных вычислительных машин или базы данных, сведения о которых включены в единый реестр российских программ для электронных вычислительных машин и баз данных (далее – реестр российского </w:t>
      </w:r>
      <w:r w:rsidR="008800B3" w:rsidRPr="00B0658A">
        <w:rPr>
          <w:sz w:val="28"/>
        </w:rPr>
        <w:t>ПО</w:t>
      </w:r>
      <w:r w:rsidRPr="00B0658A">
        <w:rPr>
          <w:sz w:val="28"/>
        </w:rPr>
        <w:t>).</w:t>
      </w:r>
    </w:p>
    <w:p w14:paraId="50112B55" w14:textId="77777777" w:rsidR="00257225" w:rsidRPr="00B0658A" w:rsidRDefault="00257225" w:rsidP="00F57B1F">
      <w:pPr>
        <w:pStyle w:val="ConsPlusNormal"/>
        <w:ind w:firstLine="709"/>
        <w:jc w:val="both"/>
        <w:rPr>
          <w:sz w:val="28"/>
        </w:rPr>
      </w:pPr>
      <w:r w:rsidRPr="00B0658A">
        <w:rPr>
          <w:sz w:val="28"/>
        </w:rPr>
        <w:t>12. В соответствии с законодательством Российской Федерации</w:t>
      </w:r>
      <w:r w:rsidRPr="00B0658A">
        <w:rPr>
          <w:rStyle w:val="aff2"/>
          <w:sz w:val="28"/>
        </w:rPr>
        <w:footnoteReference w:id="2"/>
      </w:r>
      <w:r w:rsidRPr="00B0658A">
        <w:rPr>
          <w:sz w:val="28"/>
        </w:rPr>
        <w:t xml:space="preserve"> под </w:t>
      </w:r>
      <w:r w:rsidR="008800B3" w:rsidRPr="00B0658A">
        <w:rPr>
          <w:sz w:val="28"/>
        </w:rPr>
        <w:t>ПО</w:t>
      </w:r>
      <w:r w:rsidRPr="00B0658A">
        <w:rPr>
          <w:sz w:val="28"/>
        </w:rPr>
        <w:t xml:space="preserve">, происходящим из государств – членов Евразийского экономического союза, за исключением Российской Федерации, (далее – евразийское </w:t>
      </w:r>
      <w:r w:rsidR="008800B3" w:rsidRPr="00B0658A">
        <w:rPr>
          <w:sz w:val="28"/>
        </w:rPr>
        <w:t>ПО</w:t>
      </w:r>
      <w:r w:rsidRPr="00B0658A">
        <w:rPr>
          <w:sz w:val="28"/>
        </w:rPr>
        <w:t xml:space="preserve">) понимаются программы для электронных вычислительных машин и базы данных, сведения о которых включены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единый реестр евразийского </w:t>
      </w:r>
      <w:r w:rsidR="008800B3" w:rsidRPr="00B0658A">
        <w:rPr>
          <w:sz w:val="28"/>
        </w:rPr>
        <w:t>ПО</w:t>
      </w:r>
      <w:r w:rsidRPr="00B0658A">
        <w:rPr>
          <w:sz w:val="28"/>
        </w:rPr>
        <w:t>).</w:t>
      </w:r>
    </w:p>
    <w:p w14:paraId="3DB83425" w14:textId="77777777" w:rsidR="00754276" w:rsidRPr="00B0658A" w:rsidRDefault="00754276" w:rsidP="00F57B1F">
      <w:pPr>
        <w:pStyle w:val="ConsPlusNormal"/>
        <w:ind w:firstLine="709"/>
        <w:jc w:val="both"/>
        <w:rPr>
          <w:sz w:val="28"/>
        </w:rPr>
      </w:pPr>
      <w:r w:rsidRPr="00B0658A">
        <w:rPr>
          <w:sz w:val="28"/>
        </w:rPr>
        <w:t xml:space="preserve">13. Переход </w:t>
      </w:r>
      <w:r w:rsidR="00513311" w:rsidRPr="00B0658A">
        <w:rPr>
          <w:sz w:val="28"/>
        </w:rPr>
        <w:t xml:space="preserve">органов государственной власти и организаций </w:t>
      </w:r>
      <w:r w:rsidRPr="00B0658A">
        <w:rPr>
          <w:sz w:val="28"/>
        </w:rPr>
        <w:t xml:space="preserve">на использование </w:t>
      </w:r>
      <w:r w:rsidR="008800B3" w:rsidRPr="00B0658A">
        <w:rPr>
          <w:sz w:val="28"/>
        </w:rPr>
        <w:lastRenderedPageBreak/>
        <w:t>российского</w:t>
      </w:r>
      <w:r w:rsidRPr="00B0658A">
        <w:rPr>
          <w:sz w:val="28"/>
        </w:rPr>
        <w:t xml:space="preserve"> ПО рекомендуется осуществлять в отношении:</w:t>
      </w:r>
    </w:p>
    <w:p w14:paraId="5EB5483B" w14:textId="77777777" w:rsidR="00754276" w:rsidRPr="00B0658A" w:rsidRDefault="00754276" w:rsidP="00F57B1F">
      <w:pPr>
        <w:pStyle w:val="ConsPlusNormal"/>
        <w:ind w:firstLine="709"/>
        <w:jc w:val="both"/>
        <w:rPr>
          <w:sz w:val="28"/>
        </w:rPr>
      </w:pPr>
      <w:r w:rsidRPr="00B0658A">
        <w:rPr>
          <w:sz w:val="28"/>
        </w:rPr>
        <w:t xml:space="preserve">а) иностранного ПО и (или) ПО, сведения о котором не включены в единый реестр российского ПО (за исключением евразийского ПО, </w:t>
      </w:r>
      <w:r w:rsidR="00513311" w:rsidRPr="00B0658A">
        <w:rPr>
          <w:sz w:val="28"/>
        </w:rPr>
        <w:t xml:space="preserve">планируемого к </w:t>
      </w:r>
      <w:r w:rsidR="006E08C2" w:rsidRPr="00B0658A">
        <w:rPr>
          <w:sz w:val="28"/>
        </w:rPr>
        <w:t>использ</w:t>
      </w:r>
      <w:r w:rsidR="00513311" w:rsidRPr="00B0658A">
        <w:rPr>
          <w:sz w:val="28"/>
        </w:rPr>
        <w:t>ованию</w:t>
      </w:r>
      <w:r w:rsidRPr="00B0658A">
        <w:rPr>
          <w:sz w:val="28"/>
        </w:rPr>
        <w:t xml:space="preserve"> на значимых объектах КИИ), ранее установленного и используемого органами государственной власти и организациями в результате приобретения права (либо продления срока действия права) на использование такого ПО независимо от вида договора и (или) соглашения на материальном носителе и (или) в электронном виде по каналам связи в соответствии с законодательством Российской Федерации, в том числе в составе автоматизированных информационных систем, и (или) ПО, сведения о котором не включены в единый реестр российского ПО (за исключением евразийского ПО, </w:t>
      </w:r>
      <w:r w:rsidR="006E08C2" w:rsidRPr="00B0658A">
        <w:rPr>
          <w:sz w:val="28"/>
        </w:rPr>
        <w:t>используемого</w:t>
      </w:r>
      <w:r w:rsidRPr="00B0658A">
        <w:rPr>
          <w:sz w:val="28"/>
        </w:rPr>
        <w:t xml:space="preserve"> на значимых объектах КИИ), предустановленного производителем ПО и (или) производителем оборудования и (или) иной организацией на персональных электронных вычислительных машинах, устройствах терминального доступа, абонентских устройствах радиоподвижной связи, иных технических средствах и программно-аппаратных комплексах, в том числе на серверном оборудовании, </w:t>
      </w:r>
      <w:r w:rsidR="004C40C9" w:rsidRPr="00B0658A">
        <w:rPr>
          <w:sz w:val="28"/>
        </w:rPr>
        <w:t xml:space="preserve">используемом </w:t>
      </w:r>
      <w:r w:rsidRPr="00B0658A">
        <w:rPr>
          <w:sz w:val="28"/>
        </w:rPr>
        <w:t xml:space="preserve">органами государственной власти и организациями, и (или) ПО, сведения о котором не включены в единый реестр российского ПО (за исключением евразийского ПО, </w:t>
      </w:r>
      <w:r w:rsidR="006E08C2" w:rsidRPr="00B0658A">
        <w:rPr>
          <w:sz w:val="28"/>
        </w:rPr>
        <w:t>используемого</w:t>
      </w:r>
      <w:r w:rsidRPr="00B0658A">
        <w:rPr>
          <w:sz w:val="28"/>
        </w:rPr>
        <w:t xml:space="preserve"> на значимых объектах КИИ), используемого органами государственной власти и организациями в результате закупки товаров, работ, услуг, предусматривающих предоставление пользователям </w:t>
      </w:r>
      <w:r w:rsidR="006E08C2" w:rsidRPr="00B0658A">
        <w:rPr>
          <w:sz w:val="28"/>
        </w:rPr>
        <w:t>ПО</w:t>
      </w:r>
      <w:r w:rsidRPr="00B0658A">
        <w:rPr>
          <w:sz w:val="28"/>
        </w:rPr>
        <w:t xml:space="preserve">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(далее – инфраструктура центра обработки данных, услуги центра обработки данных по предоставлению ПО), и (или) посредством предоставления органам государственной власти и организациям в пользование программно-аппаратных комплексов, на которых установлено и (или) функционирует ПО;</w:t>
      </w:r>
    </w:p>
    <w:p w14:paraId="6BA0E2A3" w14:textId="77777777" w:rsidR="00754276" w:rsidRPr="00B0658A" w:rsidRDefault="00754276" w:rsidP="00F57B1F">
      <w:pPr>
        <w:pStyle w:val="ConsPlusNormal"/>
        <w:ind w:firstLine="709"/>
        <w:jc w:val="both"/>
        <w:rPr>
          <w:sz w:val="28"/>
        </w:rPr>
      </w:pPr>
      <w:r w:rsidRPr="00B0658A">
        <w:rPr>
          <w:sz w:val="28"/>
        </w:rPr>
        <w:t>б) ПО, планируемого к приобретению органами государственной власти и организациями (приобретение исключительных прав и (или) прав на использование ПО в соответствии с законодательством Российской Федерации), для использования на персональных электронных вычислительных машинах, устройствах терминального доступа, абонентских устройствах радиоподвижной связи, иных технических средствах и программно-аппаратных комплексах, в том числе на серверном оборудовании, и (или) устанавливаемого производителем ПО и (или) производителем оборудования и (или) иной организацией на планируемых к закупке органами государственной власти и организациями автоматизированных рабочих местах пользователей, абонентских устройствах радиоподвижной связи, иных технических средствах и программно-аппаратных комплексах, в том числе серверном оборудовании, и (или) ПО, планируемого к приобретению органами государственной власти и организациями в результате закупки товаров, работ, услуг, предусматривающих предоставление пользователям в органах государственной власти и организациях ПО посредством оказания услуг центра обработки данных по предоставлению ПО и (или) посредством предоставления заказчику в пользование программно-аппаратных комплексов, на которых установлено и (или) функционирует ПО;</w:t>
      </w:r>
    </w:p>
    <w:p w14:paraId="0227F490" w14:textId="77777777" w:rsidR="0043582B" w:rsidRDefault="00754276" w:rsidP="00F57B1F">
      <w:pPr>
        <w:pStyle w:val="ConsPlusNormal"/>
        <w:ind w:firstLine="709"/>
        <w:jc w:val="both"/>
        <w:rPr>
          <w:sz w:val="28"/>
        </w:rPr>
      </w:pPr>
      <w:r w:rsidRPr="00B0658A">
        <w:rPr>
          <w:sz w:val="28"/>
        </w:rPr>
        <w:lastRenderedPageBreak/>
        <w:t>в) новых версий ПО и (или) его отдельных компонентов и (или) программных модулей, в том числе в составе автоматизированных информационных систем, исключительные права и (или) права на использование которых возникают на основании заключаемых органами государственной власти и организациями договоров и (или) соглашений о технической поддержке и (или) эксплуатации (обеспечении функционирования) программного обеспечения и (или) программно-аппаратных комплексов</w:t>
      </w:r>
      <w:r w:rsidR="002F4C79" w:rsidRPr="00B0658A">
        <w:rPr>
          <w:sz w:val="28"/>
        </w:rPr>
        <w:t>,</w:t>
      </w:r>
      <w:r w:rsidRPr="00B0658A">
        <w:rPr>
          <w:sz w:val="28"/>
        </w:rPr>
        <w:t xml:space="preserve"> на которых установлено и (или) функционирует ПО.</w:t>
      </w:r>
    </w:p>
    <w:p w14:paraId="1A007AF9" w14:textId="54621ECC" w:rsidR="00666F0E" w:rsidRPr="00700390" w:rsidRDefault="00666F0E" w:rsidP="00F57B1F">
      <w:pPr>
        <w:pStyle w:val="ConsPlusNormal"/>
        <w:ind w:firstLine="709"/>
        <w:jc w:val="both"/>
        <w:rPr>
          <w:sz w:val="28"/>
        </w:rPr>
      </w:pPr>
      <w:r>
        <w:rPr>
          <w:sz w:val="28"/>
        </w:rPr>
        <w:t>Пере</w:t>
      </w:r>
      <w:r w:rsidR="00A73743">
        <w:rPr>
          <w:sz w:val="28"/>
        </w:rPr>
        <w:t>в</w:t>
      </w:r>
      <w:r>
        <w:rPr>
          <w:sz w:val="28"/>
        </w:rPr>
        <w:t>од</w:t>
      </w:r>
      <w:r w:rsidR="002A04C3">
        <w:rPr>
          <w:sz w:val="28"/>
        </w:rPr>
        <w:t xml:space="preserve"> </w:t>
      </w:r>
      <w:r w:rsidR="002A04C3" w:rsidRPr="002A04C3">
        <w:rPr>
          <w:sz w:val="28"/>
        </w:rPr>
        <w:t>орган</w:t>
      </w:r>
      <w:r w:rsidR="002A04C3">
        <w:rPr>
          <w:sz w:val="28"/>
        </w:rPr>
        <w:t xml:space="preserve">ами </w:t>
      </w:r>
      <w:r w:rsidR="002A04C3" w:rsidRPr="002A04C3">
        <w:rPr>
          <w:sz w:val="28"/>
        </w:rPr>
        <w:t>государственной власти</w:t>
      </w:r>
      <w:r>
        <w:rPr>
          <w:sz w:val="28"/>
        </w:rPr>
        <w:t xml:space="preserve"> </w:t>
      </w:r>
      <w:r w:rsidR="002A04C3">
        <w:rPr>
          <w:sz w:val="28"/>
        </w:rPr>
        <w:t xml:space="preserve">и заказчиками </w:t>
      </w:r>
      <w:r>
        <w:rPr>
          <w:sz w:val="28"/>
        </w:rPr>
        <w:t>средств защиты информации на использование российского ПО,</w:t>
      </w:r>
      <w:r w:rsidRPr="009A2D3A">
        <w:rPr>
          <w:sz w:val="28"/>
        </w:rPr>
        <w:t xml:space="preserve"> </w:t>
      </w:r>
      <w:r w:rsidRPr="0039274F">
        <w:rPr>
          <w:sz w:val="28"/>
        </w:rPr>
        <w:t>предназначенн</w:t>
      </w:r>
      <w:r>
        <w:rPr>
          <w:sz w:val="28"/>
        </w:rPr>
        <w:t xml:space="preserve">ого </w:t>
      </w:r>
      <w:r w:rsidRPr="0039274F">
        <w:rPr>
          <w:sz w:val="28"/>
        </w:rPr>
        <w:t xml:space="preserve">для обеспечения безопасности значимых объектов </w:t>
      </w:r>
      <w:r>
        <w:rPr>
          <w:sz w:val="28"/>
        </w:rPr>
        <w:t>КИИ</w:t>
      </w:r>
      <w:r w:rsidRPr="0039274F">
        <w:rPr>
          <w:sz w:val="28"/>
        </w:rPr>
        <w:t xml:space="preserve">, а также </w:t>
      </w:r>
      <w:r>
        <w:rPr>
          <w:sz w:val="28"/>
        </w:rPr>
        <w:t>ПО</w:t>
      </w:r>
      <w:r w:rsidRPr="0039274F">
        <w:rPr>
          <w:sz w:val="28"/>
        </w:rPr>
        <w:t>, предназначенно</w:t>
      </w:r>
      <w:r>
        <w:rPr>
          <w:sz w:val="28"/>
        </w:rPr>
        <w:t>го</w:t>
      </w:r>
      <w:r w:rsidRPr="0039274F">
        <w:rPr>
          <w:sz w:val="28"/>
        </w:rPr>
        <w:t xml:space="preserve"> для обнаружения, предупреждения и ликвидации последствий компьютерных атак и реагирования на компьютерные инциденты и (или) обмена информацией о компьютерных инцидентах на объектах </w:t>
      </w:r>
      <w:r w:rsidR="00700390">
        <w:rPr>
          <w:sz w:val="28"/>
        </w:rPr>
        <w:t>КИИ</w:t>
      </w:r>
      <w:r w:rsidR="0063144C">
        <w:rPr>
          <w:sz w:val="28"/>
        </w:rPr>
        <w:t>, должен</w:t>
      </w:r>
      <w:r w:rsidR="00C15C47">
        <w:rPr>
          <w:sz w:val="28"/>
        </w:rPr>
        <w:t xml:space="preserve"> осуществляться с учетом </w:t>
      </w:r>
      <w:r w:rsidRPr="00B0658A">
        <w:rPr>
          <w:sz w:val="28"/>
          <w:szCs w:val="28"/>
          <w:shd w:val="clear" w:color="auto" w:fill="FFFFFF"/>
        </w:rPr>
        <w:t>требовани</w:t>
      </w:r>
      <w:r w:rsidR="00C15C47">
        <w:rPr>
          <w:sz w:val="28"/>
          <w:szCs w:val="28"/>
          <w:shd w:val="clear" w:color="auto" w:fill="FFFFFF"/>
        </w:rPr>
        <w:t>й</w:t>
      </w:r>
      <w:r w:rsidRPr="00B0658A">
        <w:rPr>
          <w:sz w:val="28"/>
          <w:szCs w:val="28"/>
          <w:shd w:val="clear" w:color="auto" w:fill="FFFFFF"/>
        </w:rPr>
        <w:t xml:space="preserve">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r>
        <w:rPr>
          <w:sz w:val="28"/>
          <w:szCs w:val="28"/>
          <w:shd w:val="clear" w:color="auto" w:fill="FFFFFF"/>
        </w:rPr>
        <w:t>, утвержденны</w:t>
      </w:r>
      <w:r w:rsidR="00C15C47">
        <w:rPr>
          <w:sz w:val="28"/>
          <w:szCs w:val="28"/>
          <w:shd w:val="clear" w:color="auto" w:fill="FFFFFF"/>
        </w:rPr>
        <w:t>х</w:t>
      </w:r>
      <w:r>
        <w:rPr>
          <w:sz w:val="28"/>
          <w:szCs w:val="28"/>
          <w:shd w:val="clear" w:color="auto" w:fill="FFFFFF"/>
        </w:rPr>
        <w:t xml:space="preserve"> </w:t>
      </w:r>
      <w:r w:rsidRPr="00B0658A">
        <w:rPr>
          <w:sz w:val="28"/>
          <w:szCs w:val="28"/>
        </w:rPr>
        <w:t>постановлени</w:t>
      </w:r>
      <w:r>
        <w:rPr>
          <w:sz w:val="28"/>
          <w:szCs w:val="28"/>
        </w:rPr>
        <w:t>ем</w:t>
      </w:r>
      <w:r w:rsidRPr="00B0658A">
        <w:rPr>
          <w:sz w:val="28"/>
          <w:szCs w:val="28"/>
        </w:rPr>
        <w:t xml:space="preserve"> Правительства Российской Федерации от 22 августа 2022 года №  1478</w:t>
      </w:r>
      <w:r>
        <w:rPr>
          <w:sz w:val="28"/>
          <w:szCs w:val="28"/>
        </w:rPr>
        <w:t xml:space="preserve">, </w:t>
      </w:r>
      <w:r w:rsidRPr="0039274F">
        <w:rPr>
          <w:sz w:val="28"/>
        </w:rPr>
        <w:t>и требовани</w:t>
      </w:r>
      <w:r w:rsidR="00700390">
        <w:rPr>
          <w:sz w:val="28"/>
        </w:rPr>
        <w:t>й</w:t>
      </w:r>
      <w:r w:rsidRPr="0039274F">
        <w:rPr>
          <w:sz w:val="28"/>
        </w:rPr>
        <w:t>, установленны</w:t>
      </w:r>
      <w:r w:rsidR="00700390">
        <w:rPr>
          <w:sz w:val="28"/>
        </w:rPr>
        <w:t>х</w:t>
      </w:r>
      <w:r w:rsidRPr="0039274F">
        <w:rPr>
          <w:sz w:val="28"/>
        </w:rPr>
        <w:t xml:space="preserve"> </w:t>
      </w:r>
      <w:r>
        <w:rPr>
          <w:sz w:val="28"/>
        </w:rPr>
        <w:t>ФСТЭК России</w:t>
      </w:r>
      <w:r w:rsidRPr="0039274F">
        <w:rPr>
          <w:sz w:val="28"/>
        </w:rPr>
        <w:t xml:space="preserve"> и (или) </w:t>
      </w:r>
      <w:r>
        <w:rPr>
          <w:sz w:val="28"/>
        </w:rPr>
        <w:t>ФСБ России</w:t>
      </w:r>
      <w:r w:rsidRPr="0039274F">
        <w:rPr>
          <w:sz w:val="28"/>
        </w:rPr>
        <w:t>, что должно быть подтверждено соответствующим документом (сертификатом).</w:t>
      </w:r>
    </w:p>
    <w:p w14:paraId="6923873E" w14:textId="77777777" w:rsidR="00A82392" w:rsidRPr="00B0658A" w:rsidRDefault="00257225" w:rsidP="00F57B1F">
      <w:pPr>
        <w:pStyle w:val="ConsPlusNormal"/>
        <w:ind w:firstLine="709"/>
        <w:jc w:val="both"/>
        <w:rPr>
          <w:sz w:val="28"/>
        </w:rPr>
      </w:pPr>
      <w:r w:rsidRPr="00B0658A">
        <w:rPr>
          <w:sz w:val="28"/>
        </w:rPr>
        <w:t>1</w:t>
      </w:r>
      <w:r w:rsidR="00F93C6A" w:rsidRPr="00B0658A">
        <w:rPr>
          <w:sz w:val="28"/>
        </w:rPr>
        <w:t>4</w:t>
      </w:r>
      <w:r w:rsidRPr="00B0658A">
        <w:rPr>
          <w:sz w:val="28"/>
        </w:rPr>
        <w:t>. </w:t>
      </w:r>
      <w:r w:rsidR="00A70357" w:rsidRPr="00B0658A">
        <w:rPr>
          <w:sz w:val="28"/>
        </w:rPr>
        <w:t xml:space="preserve">Для целей перехода </w:t>
      </w:r>
      <w:r w:rsidR="00513311" w:rsidRPr="00B0658A">
        <w:rPr>
          <w:sz w:val="28"/>
        </w:rPr>
        <w:t xml:space="preserve">органов государственной власти и организаций </w:t>
      </w:r>
      <w:r w:rsidR="00A70357" w:rsidRPr="00B0658A">
        <w:rPr>
          <w:sz w:val="28"/>
        </w:rPr>
        <w:t>на использование российского ПО</w:t>
      </w:r>
      <w:r w:rsidR="00A82392" w:rsidRPr="00B0658A">
        <w:rPr>
          <w:sz w:val="28"/>
        </w:rPr>
        <w:t xml:space="preserve"> рекомендуется использовать следующий подход:</w:t>
      </w:r>
    </w:p>
    <w:p w14:paraId="13083330" w14:textId="77777777" w:rsidR="00587D69" w:rsidRPr="00B0658A" w:rsidRDefault="00587D69" w:rsidP="00F57B1F">
      <w:pPr>
        <w:pStyle w:val="ConsPlusNormal"/>
        <w:ind w:firstLine="709"/>
        <w:jc w:val="both"/>
        <w:rPr>
          <w:sz w:val="28"/>
        </w:rPr>
      </w:pPr>
      <w:r w:rsidRPr="00B0658A">
        <w:rPr>
          <w:sz w:val="28"/>
        </w:rPr>
        <w:t>а) при</w:t>
      </w:r>
      <w:r w:rsidR="00A82392" w:rsidRPr="00B0658A">
        <w:rPr>
          <w:sz w:val="28"/>
        </w:rPr>
        <w:t xml:space="preserve"> наличи</w:t>
      </w:r>
      <w:r w:rsidRPr="00B0658A">
        <w:rPr>
          <w:sz w:val="28"/>
        </w:rPr>
        <w:t>и</w:t>
      </w:r>
      <w:r w:rsidR="00A82392" w:rsidRPr="00B0658A">
        <w:rPr>
          <w:sz w:val="28"/>
        </w:rPr>
        <w:t xml:space="preserve"> </w:t>
      </w:r>
      <w:r w:rsidRPr="00B0658A">
        <w:rPr>
          <w:sz w:val="28"/>
        </w:rPr>
        <w:t>в едином реестре российского ПО, требуемого для целей импортозамещения ПО, переход органов государственной власти и организаций на использование российского ПО осуществляется с использованием ПО, сведения о котором включены в единый реестр российского ПО, и соответствующего дополнительным требованиям</w:t>
      </w:r>
      <w:r w:rsidR="00B0705A" w:rsidRPr="00B0658A">
        <w:rPr>
          <w:sz w:val="28"/>
        </w:rPr>
        <w:t xml:space="preserve"> к программам для электронных вычислительных машин и базам данных, сведения о которых включены в единый реестр российского программного обеспечения, </w:t>
      </w:r>
      <w:r w:rsidR="00FD47C0" w:rsidRPr="00B0658A">
        <w:rPr>
          <w:sz w:val="28"/>
        </w:rPr>
        <w:t xml:space="preserve">утвержденный </w:t>
      </w:r>
      <w:r w:rsidR="00B0705A" w:rsidRPr="00B0658A">
        <w:rPr>
          <w:sz w:val="28"/>
        </w:rPr>
        <w:t xml:space="preserve">постановлением Правительства Российской Федерации от 23 марта 2017 года (собрание законодательства Российской Федерации, 2017, </w:t>
      </w:r>
      <w:r w:rsidR="00592B14" w:rsidRPr="00B0658A">
        <w:rPr>
          <w:sz w:val="28"/>
        </w:rPr>
        <w:t>№ </w:t>
      </w:r>
      <w:r w:rsidR="00FD47C0" w:rsidRPr="00B0658A">
        <w:rPr>
          <w:sz w:val="28"/>
        </w:rPr>
        <w:t> </w:t>
      </w:r>
      <w:r w:rsidR="00B0705A" w:rsidRPr="00B0658A">
        <w:rPr>
          <w:sz w:val="28"/>
        </w:rPr>
        <w:t>14, ст. 2062) (далее – дополнительные требования к ПО)</w:t>
      </w:r>
      <w:r w:rsidRPr="00B0658A">
        <w:rPr>
          <w:sz w:val="28"/>
        </w:rPr>
        <w:t>;</w:t>
      </w:r>
    </w:p>
    <w:p w14:paraId="3CA06DDD" w14:textId="77777777" w:rsidR="00587D69" w:rsidRPr="00B0658A" w:rsidRDefault="00B0705A" w:rsidP="00F57B1F">
      <w:pPr>
        <w:pStyle w:val="ConsPlusNormal"/>
        <w:ind w:firstLine="709"/>
        <w:jc w:val="both"/>
        <w:rPr>
          <w:sz w:val="28"/>
        </w:rPr>
      </w:pPr>
      <w:r w:rsidRPr="00B0658A">
        <w:rPr>
          <w:sz w:val="28"/>
        </w:rPr>
        <w:t>б) </w:t>
      </w:r>
      <w:r w:rsidR="00587D69" w:rsidRPr="00B0658A">
        <w:rPr>
          <w:sz w:val="28"/>
        </w:rPr>
        <w:t>при отсутствии ПО, указанного в подпункте «а» пункта 1</w:t>
      </w:r>
      <w:r w:rsidR="00F93C6A" w:rsidRPr="00B0658A">
        <w:rPr>
          <w:sz w:val="28"/>
        </w:rPr>
        <w:t>4</w:t>
      </w:r>
      <w:r w:rsidR="00587D69" w:rsidRPr="00B0658A">
        <w:rPr>
          <w:sz w:val="28"/>
        </w:rPr>
        <w:t xml:space="preserve"> настоящих методических рекомендаций, рекомендуется использовать ПО, сведения о котором включены в единый реестр российского ПО, но не</w:t>
      </w:r>
      <w:r w:rsidR="00FD47C0" w:rsidRPr="00B0658A">
        <w:rPr>
          <w:sz w:val="28"/>
        </w:rPr>
        <w:t xml:space="preserve">соответствующее </w:t>
      </w:r>
      <w:r w:rsidR="00587D69" w:rsidRPr="00B0658A">
        <w:rPr>
          <w:sz w:val="28"/>
        </w:rPr>
        <w:t>доп</w:t>
      </w:r>
      <w:r w:rsidRPr="00B0658A">
        <w:rPr>
          <w:sz w:val="28"/>
        </w:rPr>
        <w:t>олнительным требованиям;</w:t>
      </w:r>
    </w:p>
    <w:p w14:paraId="71A37E51" w14:textId="77777777" w:rsidR="00587D69" w:rsidRPr="00B0658A" w:rsidRDefault="00B0705A" w:rsidP="00F57B1F">
      <w:pPr>
        <w:pStyle w:val="ConsPlusNormal"/>
        <w:ind w:firstLine="709"/>
        <w:jc w:val="both"/>
        <w:rPr>
          <w:sz w:val="28"/>
        </w:rPr>
      </w:pPr>
      <w:r w:rsidRPr="00B0658A">
        <w:rPr>
          <w:sz w:val="28"/>
        </w:rPr>
        <w:t>в) при отсутствии ПО, указанного в подпунктах «а» и «б» пункта 1</w:t>
      </w:r>
      <w:r w:rsidR="00F93C6A" w:rsidRPr="00B0658A">
        <w:rPr>
          <w:sz w:val="28"/>
        </w:rPr>
        <w:t>4</w:t>
      </w:r>
      <w:r w:rsidRPr="00B0658A">
        <w:rPr>
          <w:sz w:val="28"/>
        </w:rPr>
        <w:t xml:space="preserve"> настоящих методических рекомендаций, рекомендуется использовать ПО</w:t>
      </w:r>
      <w:r w:rsidR="00587D69" w:rsidRPr="00B0658A">
        <w:rPr>
          <w:sz w:val="28"/>
        </w:rPr>
        <w:t>, сведения о котором включены в единый реестр евразийского ПО;</w:t>
      </w:r>
    </w:p>
    <w:p w14:paraId="2831CAC2" w14:textId="77777777" w:rsidR="00A82392" w:rsidRPr="00B0658A" w:rsidRDefault="00B0705A" w:rsidP="00F57B1F">
      <w:pPr>
        <w:pStyle w:val="ConsPlusNormal"/>
        <w:ind w:firstLine="709"/>
        <w:jc w:val="both"/>
        <w:rPr>
          <w:sz w:val="28"/>
        </w:rPr>
      </w:pPr>
      <w:r w:rsidRPr="00B0658A">
        <w:rPr>
          <w:sz w:val="28"/>
        </w:rPr>
        <w:t>г) при отсутствии ПО, указанного в подпунктах «а», «б», «в» пункта 1</w:t>
      </w:r>
      <w:r w:rsidR="00F93C6A" w:rsidRPr="00B0658A">
        <w:rPr>
          <w:sz w:val="28"/>
        </w:rPr>
        <w:t>4</w:t>
      </w:r>
      <w:r w:rsidRPr="00B0658A">
        <w:rPr>
          <w:sz w:val="28"/>
        </w:rPr>
        <w:t xml:space="preserve"> настоящих методических рекомендаций</w:t>
      </w:r>
      <w:r w:rsidR="00342154" w:rsidRPr="00B0658A">
        <w:rPr>
          <w:sz w:val="28"/>
        </w:rPr>
        <w:t xml:space="preserve"> и с учетом пункта 15 настоящих методических рекомендаций</w:t>
      </w:r>
      <w:r w:rsidRPr="00B0658A">
        <w:rPr>
          <w:sz w:val="28"/>
        </w:rPr>
        <w:t xml:space="preserve">, </w:t>
      </w:r>
      <w:r w:rsidR="00436FEC" w:rsidRPr="00B0658A">
        <w:rPr>
          <w:sz w:val="28"/>
        </w:rPr>
        <w:t xml:space="preserve">может быть </w:t>
      </w:r>
      <w:r w:rsidRPr="00B0658A">
        <w:rPr>
          <w:sz w:val="28"/>
        </w:rPr>
        <w:t>использова</w:t>
      </w:r>
      <w:r w:rsidR="00436FEC" w:rsidRPr="00B0658A">
        <w:rPr>
          <w:sz w:val="28"/>
        </w:rPr>
        <w:t>но</w:t>
      </w:r>
      <w:r w:rsidRPr="00B0658A">
        <w:rPr>
          <w:sz w:val="28"/>
        </w:rPr>
        <w:t xml:space="preserve"> </w:t>
      </w:r>
      <w:r w:rsidR="00587D69" w:rsidRPr="00B0658A">
        <w:rPr>
          <w:sz w:val="28"/>
        </w:rPr>
        <w:t>свободно распространяемо</w:t>
      </w:r>
      <w:r w:rsidRPr="00B0658A">
        <w:rPr>
          <w:sz w:val="28"/>
        </w:rPr>
        <w:t>е</w:t>
      </w:r>
      <w:r w:rsidR="00587D69" w:rsidRPr="00B0658A">
        <w:rPr>
          <w:sz w:val="28"/>
        </w:rPr>
        <w:t xml:space="preserve"> ПО</w:t>
      </w:r>
      <w:r w:rsidR="00E22B67" w:rsidRPr="00B0658A">
        <w:rPr>
          <w:sz w:val="28"/>
        </w:rPr>
        <w:t xml:space="preserve">. При этом рекомендуется не использовать свободно распространяемое ПО, </w:t>
      </w:r>
      <w:r w:rsidR="00E22B67" w:rsidRPr="00B0658A">
        <w:rPr>
          <w:sz w:val="28"/>
        </w:rPr>
        <w:lastRenderedPageBreak/>
        <w:t>исключительные права на которое принадлежат физическим лицам и</w:t>
      </w:r>
      <w:r w:rsidR="00436FEC" w:rsidRPr="00B0658A">
        <w:rPr>
          <w:sz w:val="28"/>
        </w:rPr>
        <w:t>ли</w:t>
      </w:r>
      <w:r w:rsidR="00E22B67" w:rsidRPr="00B0658A">
        <w:rPr>
          <w:sz w:val="28"/>
        </w:rPr>
        <w:t xml:space="preserve"> организациям</w:t>
      </w:r>
      <w:r w:rsidR="00436FEC" w:rsidRPr="00B0658A">
        <w:rPr>
          <w:sz w:val="28"/>
        </w:rPr>
        <w:t xml:space="preserve">, странами происхождения которых являются иностранные государства, совершающие </w:t>
      </w:r>
      <w:r w:rsidR="00646919" w:rsidRPr="00B0658A">
        <w:rPr>
          <w:sz w:val="28"/>
        </w:rPr>
        <w:t xml:space="preserve">(совершившие) </w:t>
      </w:r>
      <w:r w:rsidR="00436FEC" w:rsidRPr="00B0658A">
        <w:rPr>
          <w:sz w:val="28"/>
        </w:rPr>
        <w:t>в отношении Российской Федерации, российских юридических лиц и физических лиц недружественные действия, либо находящихся под юрисдикцией таких иностранных государств, прямо или косвенно подконтрольных им либо аффилированных с ними</w:t>
      </w:r>
      <w:r w:rsidR="002A1813" w:rsidRPr="00B0658A">
        <w:rPr>
          <w:sz w:val="28"/>
        </w:rPr>
        <w:t xml:space="preserve"> (далее – недружественные государства)</w:t>
      </w:r>
      <w:r w:rsidR="00E22B67" w:rsidRPr="00B0658A">
        <w:rPr>
          <w:sz w:val="28"/>
        </w:rPr>
        <w:t>.</w:t>
      </w:r>
    </w:p>
    <w:p w14:paraId="193C4C85" w14:textId="77777777" w:rsidR="00754276" w:rsidRPr="00B0658A" w:rsidRDefault="00754276" w:rsidP="00F57B1F">
      <w:pPr>
        <w:pStyle w:val="ConsPlusNormal"/>
        <w:ind w:firstLine="709"/>
        <w:jc w:val="both"/>
        <w:rPr>
          <w:sz w:val="28"/>
        </w:rPr>
      </w:pPr>
      <w:r w:rsidRPr="00B0658A">
        <w:rPr>
          <w:sz w:val="28"/>
        </w:rPr>
        <w:t>1</w:t>
      </w:r>
      <w:r w:rsidR="00F93C6A" w:rsidRPr="00B0658A">
        <w:rPr>
          <w:sz w:val="28"/>
        </w:rPr>
        <w:t>5</w:t>
      </w:r>
      <w:r w:rsidRPr="00B0658A">
        <w:rPr>
          <w:sz w:val="28"/>
        </w:rPr>
        <w:t xml:space="preserve">. В случае, если в едином реестре российского ПО или в едином реестре евразийского ПО отсутствует соответствующий полнофункциональный аналог используемого заказчиками иностранного ПО, то рекомендуется совместно с организациями российской отрасли информационных технологий, работниками органа государственной власти или организации, ответственными за развитие информационных технологий и обеспечение информационной безопасности, при взаимодействии с Индустриальными центрами компетенций импортозамещения цифровых решений в ключевых отраслях экономики и Центрами компетенций по развитию российского общесистемного и прикладного </w:t>
      </w:r>
      <w:r w:rsidR="00646919" w:rsidRPr="00B0658A">
        <w:rPr>
          <w:sz w:val="28"/>
        </w:rPr>
        <w:t>ПО</w:t>
      </w:r>
      <w:r w:rsidRPr="00B0658A">
        <w:rPr>
          <w:sz w:val="28"/>
        </w:rPr>
        <w:t xml:space="preserve"> проработать механизмы, предусматривающие использование для решения функциональных задач органа государственной власти или организации комбинации ПО, сведения о котором включены в единый реестр российского ПО или единый реестр евразийского ПО, </w:t>
      </w:r>
      <w:r w:rsidR="00BC1D26" w:rsidRPr="00B0658A">
        <w:rPr>
          <w:sz w:val="28"/>
        </w:rPr>
        <w:t>и</w:t>
      </w:r>
      <w:r w:rsidRPr="00B0658A">
        <w:rPr>
          <w:sz w:val="28"/>
        </w:rPr>
        <w:t xml:space="preserve"> реализации комплекса организационно-технических мер, обеспечивающих бесперебойное функционирование информационно-технологической инфраструктуры </w:t>
      </w:r>
      <w:r w:rsidR="00646919" w:rsidRPr="00B0658A">
        <w:rPr>
          <w:sz w:val="28"/>
        </w:rPr>
        <w:t>органа государственной власти или организации</w:t>
      </w:r>
      <w:r w:rsidRPr="00B0658A">
        <w:rPr>
          <w:sz w:val="28"/>
        </w:rPr>
        <w:t xml:space="preserve"> и необходимый уровень ее информационной безопасности</w:t>
      </w:r>
      <w:r w:rsidR="00BC1D26" w:rsidRPr="00B0658A">
        <w:rPr>
          <w:sz w:val="28"/>
        </w:rPr>
        <w:t>, с использованием таких комбинаций ПО</w:t>
      </w:r>
      <w:r w:rsidRPr="00B0658A">
        <w:rPr>
          <w:sz w:val="28"/>
        </w:rPr>
        <w:t>.</w:t>
      </w:r>
    </w:p>
    <w:p w14:paraId="39504E34" w14:textId="77777777" w:rsidR="00E22B67" w:rsidRPr="00B0658A" w:rsidRDefault="00E22B67" w:rsidP="00F57B1F">
      <w:pPr>
        <w:pStyle w:val="ConsPlusNormal"/>
        <w:ind w:firstLine="709"/>
        <w:jc w:val="both"/>
        <w:rPr>
          <w:sz w:val="28"/>
        </w:rPr>
      </w:pPr>
      <w:r w:rsidRPr="00B0658A">
        <w:rPr>
          <w:sz w:val="28"/>
        </w:rPr>
        <w:t>1</w:t>
      </w:r>
      <w:r w:rsidR="00F93C6A" w:rsidRPr="00B0658A">
        <w:rPr>
          <w:sz w:val="28"/>
        </w:rPr>
        <w:t>6</w:t>
      </w:r>
      <w:r w:rsidRPr="00B0658A">
        <w:rPr>
          <w:sz w:val="28"/>
        </w:rPr>
        <w:t xml:space="preserve">. Переход на использование российского ПО </w:t>
      </w:r>
      <w:r w:rsidR="00BC1D26" w:rsidRPr="00B0658A">
        <w:rPr>
          <w:sz w:val="28"/>
        </w:rPr>
        <w:t xml:space="preserve">рекомендуется </w:t>
      </w:r>
      <w:r w:rsidRPr="00B0658A">
        <w:rPr>
          <w:sz w:val="28"/>
        </w:rPr>
        <w:t>осуществля</w:t>
      </w:r>
      <w:r w:rsidR="00BC1D26" w:rsidRPr="00B0658A">
        <w:rPr>
          <w:sz w:val="28"/>
        </w:rPr>
        <w:t>ть</w:t>
      </w:r>
      <w:r w:rsidRPr="00B0658A">
        <w:rPr>
          <w:sz w:val="28"/>
        </w:rPr>
        <w:t xml:space="preserve"> путем </w:t>
      </w:r>
      <w:r w:rsidR="003F54FB" w:rsidRPr="00B0658A">
        <w:rPr>
          <w:sz w:val="28"/>
        </w:rPr>
        <w:t xml:space="preserve">реализации совокупности процессов, действий и организационно-технических мероприятий, осуществляемых органами государственной власти и организациями и связанных с заменой ранее закупленного и используемого ими </w:t>
      </w:r>
      <w:r w:rsidR="00F26144" w:rsidRPr="00B0658A">
        <w:rPr>
          <w:sz w:val="28"/>
        </w:rPr>
        <w:t>ПО,</w:t>
      </w:r>
      <w:r w:rsidR="003F54FB" w:rsidRPr="00B0658A">
        <w:rPr>
          <w:sz w:val="28"/>
        </w:rPr>
        <w:t xml:space="preserve"> сведения о котором не включены в единый реестр российского </w:t>
      </w:r>
      <w:r w:rsidR="00F26144" w:rsidRPr="00B0658A">
        <w:rPr>
          <w:sz w:val="28"/>
        </w:rPr>
        <w:t>ПО или единый реестр евразийского ПО (для значимых объектов КИИ)</w:t>
      </w:r>
      <w:r w:rsidR="003F54FB" w:rsidRPr="00B0658A">
        <w:rPr>
          <w:sz w:val="28"/>
        </w:rPr>
        <w:t xml:space="preserve">, на </w:t>
      </w:r>
      <w:r w:rsidR="00F26144" w:rsidRPr="00B0658A">
        <w:rPr>
          <w:sz w:val="28"/>
        </w:rPr>
        <w:t>российское</w:t>
      </w:r>
      <w:r w:rsidR="003F54FB" w:rsidRPr="00B0658A">
        <w:rPr>
          <w:sz w:val="28"/>
        </w:rPr>
        <w:t xml:space="preserve"> </w:t>
      </w:r>
      <w:r w:rsidR="00F26144" w:rsidRPr="00B0658A">
        <w:rPr>
          <w:sz w:val="28"/>
        </w:rPr>
        <w:t>ПО и (или) евразийско</w:t>
      </w:r>
      <w:r w:rsidR="00BC1D26" w:rsidRPr="00B0658A">
        <w:rPr>
          <w:sz w:val="28"/>
        </w:rPr>
        <w:t>е</w:t>
      </w:r>
      <w:r w:rsidR="00F26144" w:rsidRPr="00B0658A">
        <w:rPr>
          <w:sz w:val="28"/>
        </w:rPr>
        <w:t xml:space="preserve"> ПО (для значимых объектов КИИ), </w:t>
      </w:r>
      <w:r w:rsidRPr="00B0658A">
        <w:rPr>
          <w:sz w:val="28"/>
        </w:rPr>
        <w:t>приобретени</w:t>
      </w:r>
      <w:r w:rsidR="00BC1D26" w:rsidRPr="00B0658A">
        <w:rPr>
          <w:sz w:val="28"/>
        </w:rPr>
        <w:t>ем</w:t>
      </w:r>
      <w:r w:rsidRPr="00B0658A">
        <w:rPr>
          <w:sz w:val="28"/>
        </w:rPr>
        <w:t xml:space="preserve"> </w:t>
      </w:r>
      <w:r w:rsidR="00F26144" w:rsidRPr="00B0658A">
        <w:rPr>
          <w:sz w:val="28"/>
        </w:rPr>
        <w:t>и внедрени</w:t>
      </w:r>
      <w:r w:rsidR="00BC1D26" w:rsidRPr="00B0658A">
        <w:rPr>
          <w:sz w:val="28"/>
        </w:rPr>
        <w:t>ем</w:t>
      </w:r>
      <w:r w:rsidR="00F26144" w:rsidRPr="00B0658A">
        <w:rPr>
          <w:sz w:val="28"/>
        </w:rPr>
        <w:t xml:space="preserve"> </w:t>
      </w:r>
      <w:r w:rsidR="003F54FB" w:rsidRPr="00B0658A">
        <w:rPr>
          <w:sz w:val="28"/>
        </w:rPr>
        <w:t xml:space="preserve">российского </w:t>
      </w:r>
      <w:r w:rsidRPr="00B0658A">
        <w:rPr>
          <w:sz w:val="28"/>
        </w:rPr>
        <w:t xml:space="preserve">ПО </w:t>
      </w:r>
      <w:r w:rsidR="003F54FB" w:rsidRPr="00B0658A">
        <w:rPr>
          <w:sz w:val="28"/>
        </w:rPr>
        <w:t xml:space="preserve">и (или) евразийского ПО (для значимых объектов КИИ) </w:t>
      </w:r>
      <w:r w:rsidRPr="00B0658A">
        <w:rPr>
          <w:sz w:val="28"/>
        </w:rPr>
        <w:t>и связанных с ним работ и услуг в соответствии с гражданским законодательством Российской Федерации, законодательством Российской Федерации о закупках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w:t>
      </w:r>
      <w:r w:rsidR="006E08C2" w:rsidRPr="00B0658A">
        <w:rPr>
          <w:sz w:val="28"/>
        </w:rPr>
        <w:t xml:space="preserve">, а также иным законодательством Российской Федерации, регулирующим вопросы </w:t>
      </w:r>
      <w:r w:rsidR="00A70357" w:rsidRPr="00B0658A">
        <w:rPr>
          <w:sz w:val="28"/>
        </w:rPr>
        <w:t xml:space="preserve">приобретения и </w:t>
      </w:r>
      <w:r w:rsidR="006E08C2" w:rsidRPr="00B0658A">
        <w:rPr>
          <w:sz w:val="28"/>
        </w:rPr>
        <w:t xml:space="preserve">использования </w:t>
      </w:r>
      <w:r w:rsidR="00646919" w:rsidRPr="00B0658A">
        <w:rPr>
          <w:sz w:val="28"/>
        </w:rPr>
        <w:t>ПО</w:t>
      </w:r>
      <w:r w:rsidR="00A70357" w:rsidRPr="00B0658A">
        <w:rPr>
          <w:sz w:val="28"/>
        </w:rPr>
        <w:t>, в том числе на значимых объектах КИИ</w:t>
      </w:r>
      <w:r w:rsidRPr="00B0658A">
        <w:rPr>
          <w:sz w:val="28"/>
        </w:rPr>
        <w:t>.</w:t>
      </w:r>
    </w:p>
    <w:p w14:paraId="58D4EA18" w14:textId="77777777" w:rsidR="00257225" w:rsidRPr="00B0658A" w:rsidRDefault="00E22B67" w:rsidP="00F57B1F">
      <w:pPr>
        <w:pStyle w:val="ConsPlusNormal"/>
        <w:ind w:firstLine="709"/>
        <w:jc w:val="both"/>
        <w:rPr>
          <w:sz w:val="28"/>
        </w:rPr>
      </w:pPr>
      <w:r w:rsidRPr="00B0658A">
        <w:rPr>
          <w:sz w:val="28"/>
        </w:rPr>
        <w:t>1</w:t>
      </w:r>
      <w:r w:rsidR="00F93C6A" w:rsidRPr="00B0658A">
        <w:rPr>
          <w:sz w:val="28"/>
        </w:rPr>
        <w:t>7</w:t>
      </w:r>
      <w:r w:rsidRPr="00B0658A">
        <w:rPr>
          <w:sz w:val="28"/>
        </w:rPr>
        <w:t>. </w:t>
      </w:r>
      <w:r w:rsidR="009E5A15" w:rsidRPr="00B0658A">
        <w:rPr>
          <w:sz w:val="28"/>
        </w:rPr>
        <w:t>Для целей перехода на использование российского ПО рекомендуется использовать готовое ПО</w:t>
      </w:r>
      <w:r w:rsidR="00395A0E" w:rsidRPr="00B0658A">
        <w:rPr>
          <w:sz w:val="28"/>
        </w:rPr>
        <w:t xml:space="preserve"> (при наличии)</w:t>
      </w:r>
      <w:r w:rsidR="009E5A15" w:rsidRPr="00B0658A">
        <w:rPr>
          <w:sz w:val="28"/>
        </w:rPr>
        <w:t>, сведения о котором включены в единый реестр российского ПО</w:t>
      </w:r>
      <w:r w:rsidR="006E08C2" w:rsidRPr="00B0658A">
        <w:rPr>
          <w:sz w:val="28"/>
        </w:rPr>
        <w:t xml:space="preserve"> и (или) в единый реестр евразийского ПО (для использования на значимых объектах КИИ)</w:t>
      </w:r>
      <w:r w:rsidR="009E5A15" w:rsidRPr="00B0658A">
        <w:rPr>
          <w:sz w:val="28"/>
        </w:rPr>
        <w:t xml:space="preserve">. При наличии готового ПО в едином реестре российского ПО </w:t>
      </w:r>
      <w:r w:rsidR="00646919" w:rsidRPr="00B0658A">
        <w:rPr>
          <w:sz w:val="28"/>
        </w:rPr>
        <w:t>и (</w:t>
      </w:r>
      <w:r w:rsidR="009E5A15" w:rsidRPr="00B0658A">
        <w:rPr>
          <w:sz w:val="28"/>
        </w:rPr>
        <w:t>и</w:t>
      </w:r>
      <w:r w:rsidR="00BC1D26" w:rsidRPr="00B0658A">
        <w:rPr>
          <w:sz w:val="28"/>
        </w:rPr>
        <w:t>ли</w:t>
      </w:r>
      <w:r w:rsidR="00646919" w:rsidRPr="00B0658A">
        <w:rPr>
          <w:sz w:val="28"/>
        </w:rPr>
        <w:t>)</w:t>
      </w:r>
      <w:r w:rsidR="009E5A15" w:rsidRPr="00B0658A">
        <w:rPr>
          <w:sz w:val="28"/>
        </w:rPr>
        <w:t xml:space="preserve"> в едином реестре евразийского ПО </w:t>
      </w:r>
      <w:r w:rsidR="006E08C2" w:rsidRPr="00B0658A">
        <w:rPr>
          <w:sz w:val="28"/>
        </w:rPr>
        <w:t xml:space="preserve">органам государственной власти и организациям </w:t>
      </w:r>
      <w:r w:rsidR="009E5A15" w:rsidRPr="00B0658A">
        <w:rPr>
          <w:sz w:val="28"/>
        </w:rPr>
        <w:t xml:space="preserve">не рекомендуется осуществлять новую собственную разработку аналогичного </w:t>
      </w:r>
      <w:r w:rsidR="00BC1D26" w:rsidRPr="00B0658A">
        <w:rPr>
          <w:sz w:val="28"/>
        </w:rPr>
        <w:t xml:space="preserve">по своей функциональности </w:t>
      </w:r>
      <w:r w:rsidR="009E5A15" w:rsidRPr="00B0658A">
        <w:rPr>
          <w:sz w:val="28"/>
        </w:rPr>
        <w:t xml:space="preserve">ПО, замещающего существующие на </w:t>
      </w:r>
      <w:r w:rsidR="009E5A15" w:rsidRPr="00B0658A">
        <w:rPr>
          <w:sz w:val="28"/>
        </w:rPr>
        <w:lastRenderedPageBreak/>
        <w:t>рынке программные продукты.</w:t>
      </w:r>
    </w:p>
    <w:p w14:paraId="7B258650" w14:textId="77777777" w:rsidR="009E5A15" w:rsidRPr="00B0658A" w:rsidRDefault="009E5A15" w:rsidP="00F57B1F">
      <w:pPr>
        <w:pStyle w:val="ConsPlusNormal"/>
        <w:ind w:firstLine="709"/>
        <w:jc w:val="both"/>
        <w:rPr>
          <w:sz w:val="28"/>
        </w:rPr>
      </w:pPr>
      <w:r w:rsidRPr="00B0658A">
        <w:rPr>
          <w:sz w:val="28"/>
        </w:rPr>
        <w:t>1</w:t>
      </w:r>
      <w:r w:rsidR="00F93C6A" w:rsidRPr="00B0658A">
        <w:rPr>
          <w:sz w:val="28"/>
        </w:rPr>
        <w:t>8</w:t>
      </w:r>
      <w:r w:rsidRPr="00B0658A">
        <w:rPr>
          <w:sz w:val="28"/>
        </w:rPr>
        <w:t xml:space="preserve">. В случае, если при переходе на использование российского ПО планируется использовать ПО, сведения о котором включены в единый реестр российского ПО </w:t>
      </w:r>
      <w:r w:rsidR="00646919" w:rsidRPr="00B0658A">
        <w:rPr>
          <w:sz w:val="28"/>
        </w:rPr>
        <w:t>и (</w:t>
      </w:r>
      <w:r w:rsidR="009C1446" w:rsidRPr="00B0658A">
        <w:rPr>
          <w:sz w:val="28"/>
        </w:rPr>
        <w:t>или</w:t>
      </w:r>
      <w:r w:rsidR="00646919" w:rsidRPr="00B0658A">
        <w:rPr>
          <w:sz w:val="28"/>
        </w:rPr>
        <w:t>)</w:t>
      </w:r>
      <w:r w:rsidRPr="00B0658A">
        <w:rPr>
          <w:sz w:val="28"/>
        </w:rPr>
        <w:t xml:space="preserve"> в единый реестр евразийского ПО </w:t>
      </w:r>
      <w:r w:rsidR="009C1446" w:rsidRPr="00B0658A">
        <w:rPr>
          <w:sz w:val="28"/>
        </w:rPr>
        <w:t>(</w:t>
      </w:r>
      <w:r w:rsidRPr="00B0658A">
        <w:rPr>
          <w:sz w:val="28"/>
        </w:rPr>
        <w:t>для использования на значимых объектах КИИ) и представляющее собой совокупность программ для электронных вычислительных машин и баз данных, реализующих функции, относящиеся к одному или нескольким классам (типам)</w:t>
      </w:r>
      <w:r w:rsidR="00646919" w:rsidRPr="00B0658A">
        <w:rPr>
          <w:sz w:val="28"/>
        </w:rPr>
        <w:t xml:space="preserve"> </w:t>
      </w:r>
      <w:r w:rsidRPr="00B0658A">
        <w:rPr>
          <w:sz w:val="28"/>
        </w:rPr>
        <w:t xml:space="preserve">ПО (далее – «сборник </w:t>
      </w:r>
      <w:r w:rsidR="006E08C2" w:rsidRPr="00B0658A">
        <w:rPr>
          <w:sz w:val="28"/>
        </w:rPr>
        <w:t>ПО</w:t>
      </w:r>
      <w:r w:rsidRPr="00B0658A">
        <w:rPr>
          <w:sz w:val="28"/>
        </w:rPr>
        <w:t xml:space="preserve">»), то рекомендуется использовать «сборник </w:t>
      </w:r>
      <w:r w:rsidR="006E08C2" w:rsidRPr="00B0658A">
        <w:rPr>
          <w:sz w:val="28"/>
        </w:rPr>
        <w:t>ПО</w:t>
      </w:r>
      <w:r w:rsidRPr="00B0658A">
        <w:rPr>
          <w:sz w:val="28"/>
        </w:rPr>
        <w:t xml:space="preserve">», в котором сведения о каждой программе для электронных вычислительных машин и баз данных, являющейся частью такого «сборника </w:t>
      </w:r>
      <w:r w:rsidR="006E08C2" w:rsidRPr="00B0658A">
        <w:rPr>
          <w:sz w:val="28"/>
        </w:rPr>
        <w:t>ПО</w:t>
      </w:r>
      <w:r w:rsidRPr="00B0658A">
        <w:rPr>
          <w:sz w:val="28"/>
        </w:rPr>
        <w:t xml:space="preserve">», включены в единый реестр российского </w:t>
      </w:r>
      <w:r w:rsidR="006E08C2" w:rsidRPr="00B0658A">
        <w:rPr>
          <w:sz w:val="28"/>
        </w:rPr>
        <w:t>ПО</w:t>
      </w:r>
      <w:r w:rsidRPr="00B0658A">
        <w:rPr>
          <w:sz w:val="28"/>
        </w:rPr>
        <w:t xml:space="preserve"> </w:t>
      </w:r>
      <w:r w:rsidR="00646919" w:rsidRPr="00B0658A">
        <w:rPr>
          <w:sz w:val="28"/>
        </w:rPr>
        <w:t>и (</w:t>
      </w:r>
      <w:r w:rsidRPr="00B0658A">
        <w:rPr>
          <w:sz w:val="28"/>
        </w:rPr>
        <w:t>или</w:t>
      </w:r>
      <w:r w:rsidR="00646919" w:rsidRPr="00B0658A">
        <w:rPr>
          <w:sz w:val="28"/>
        </w:rPr>
        <w:t>)</w:t>
      </w:r>
      <w:r w:rsidRPr="00B0658A">
        <w:rPr>
          <w:sz w:val="28"/>
        </w:rPr>
        <w:t xml:space="preserve"> единый реестр евразийского ПО.</w:t>
      </w:r>
    </w:p>
    <w:p w14:paraId="699EA4F8" w14:textId="77777777" w:rsidR="00DA7A99" w:rsidRPr="00B0658A" w:rsidRDefault="009E5A15" w:rsidP="00F57B1F">
      <w:pPr>
        <w:pStyle w:val="ConsPlusNormal"/>
        <w:ind w:firstLine="709"/>
        <w:jc w:val="both"/>
        <w:rPr>
          <w:sz w:val="28"/>
        </w:rPr>
      </w:pPr>
      <w:r w:rsidRPr="00B0658A">
        <w:rPr>
          <w:sz w:val="28"/>
        </w:rPr>
        <w:t>1</w:t>
      </w:r>
      <w:r w:rsidR="00F93C6A" w:rsidRPr="00B0658A">
        <w:rPr>
          <w:sz w:val="28"/>
        </w:rPr>
        <w:t>9</w:t>
      </w:r>
      <w:r w:rsidR="00A9556C" w:rsidRPr="00B0658A">
        <w:rPr>
          <w:rStyle w:val="aff2"/>
          <w:sz w:val="28"/>
        </w:rPr>
        <w:footnoteReference w:id="3"/>
      </w:r>
      <w:r w:rsidRPr="00B0658A">
        <w:rPr>
          <w:sz w:val="28"/>
        </w:rPr>
        <w:t xml:space="preserve">. При наличии технической возможности с учетом архитектурных особенностей функционирования прикладного ПО информационных систем, используемых органами государственной власти и организациями, а также наличии нормативной правовой базы, регулирующей вопросы оказания органам государственной власти и организациям «облачных» услуг, в том числе услуг по предоставлению </w:t>
      </w:r>
      <w:r w:rsidR="002A1813" w:rsidRPr="00B0658A">
        <w:rPr>
          <w:sz w:val="28"/>
        </w:rPr>
        <w:t xml:space="preserve">российского и (или) евразийского </w:t>
      </w:r>
      <w:r w:rsidRPr="00B0658A">
        <w:rPr>
          <w:sz w:val="28"/>
        </w:rPr>
        <w:t xml:space="preserve">ПО по «облачной» технологии, предоставление российского </w:t>
      </w:r>
      <w:r w:rsidR="002A1813" w:rsidRPr="00B0658A">
        <w:rPr>
          <w:sz w:val="28"/>
        </w:rPr>
        <w:t xml:space="preserve">и (или) евразийского </w:t>
      </w:r>
      <w:r w:rsidRPr="00B0658A">
        <w:rPr>
          <w:sz w:val="28"/>
        </w:rPr>
        <w:t xml:space="preserve">ПО пользователям по «облачной» технологии рекомендуется осуществлять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062BAC51" w14:textId="77777777" w:rsidR="009E5A15" w:rsidRPr="00B0658A" w:rsidRDefault="009E5A15" w:rsidP="00F57B1F">
      <w:pPr>
        <w:pStyle w:val="ConsPlusNormal"/>
        <w:ind w:firstLine="709"/>
        <w:jc w:val="both"/>
        <w:rPr>
          <w:sz w:val="28"/>
        </w:rPr>
      </w:pPr>
      <w:r w:rsidRPr="00B0658A">
        <w:rPr>
          <w:sz w:val="28"/>
        </w:rPr>
        <w:t xml:space="preserve">По решению органа государственной власти или организации для предоставления </w:t>
      </w:r>
      <w:r w:rsidR="002A1813" w:rsidRPr="00B0658A">
        <w:rPr>
          <w:sz w:val="28"/>
        </w:rPr>
        <w:t xml:space="preserve">российского и (или) евразийского </w:t>
      </w:r>
      <w:r w:rsidRPr="00B0658A">
        <w:rPr>
          <w:sz w:val="28"/>
        </w:rPr>
        <w:t xml:space="preserve">ПО пользователям по «облачной» технологии в порядке, предусмотренном </w:t>
      </w:r>
      <w:r w:rsidR="00DA7A99" w:rsidRPr="00B0658A">
        <w:rPr>
          <w:sz w:val="28"/>
        </w:rPr>
        <w:t xml:space="preserve">российским </w:t>
      </w:r>
      <w:r w:rsidRPr="00B0658A">
        <w:rPr>
          <w:sz w:val="28"/>
        </w:rPr>
        <w:t xml:space="preserve">законодательством о закупках товаров, работ, услуг для обеспечения государственных и муниципальных нужд или о закупках товаров, работ, услуг отдельными видами юридических лиц, может быть использована иная внешняя программно-аппаратная и телекоммуникационная инфраструктура, соответствующая требованиям законодательства Российской Федерации о защите информации, о защите персональных данных и о связи, а также обеспечивающая предоставление пользователям </w:t>
      </w:r>
      <w:r w:rsidR="002A1813" w:rsidRPr="00B0658A">
        <w:rPr>
          <w:sz w:val="28"/>
        </w:rPr>
        <w:t xml:space="preserve">российского и (или) евразийского </w:t>
      </w:r>
      <w:r w:rsidR="00DA7A99" w:rsidRPr="00B0658A">
        <w:rPr>
          <w:sz w:val="28"/>
        </w:rPr>
        <w:t>ПО</w:t>
      </w:r>
      <w:r w:rsidRPr="00B0658A">
        <w:rPr>
          <w:sz w:val="28"/>
        </w:rPr>
        <w:t xml:space="preserve"> с применением «облачной» технологии.</w:t>
      </w:r>
    </w:p>
    <w:p w14:paraId="547E5A52" w14:textId="77777777" w:rsidR="001C47DF" w:rsidRPr="00B0658A" w:rsidRDefault="00F93C6A" w:rsidP="00F57B1F">
      <w:pPr>
        <w:pStyle w:val="ConsPlusNormal"/>
        <w:ind w:firstLine="709"/>
        <w:jc w:val="both"/>
        <w:rPr>
          <w:sz w:val="28"/>
        </w:rPr>
      </w:pPr>
      <w:r w:rsidRPr="00B0658A">
        <w:rPr>
          <w:sz w:val="28"/>
        </w:rPr>
        <w:t>20</w:t>
      </w:r>
      <w:r w:rsidR="00A9556C" w:rsidRPr="00B0658A">
        <w:rPr>
          <w:sz w:val="28"/>
        </w:rPr>
        <w:t>. </w:t>
      </w:r>
      <w:r w:rsidR="0009028F" w:rsidRPr="00B0658A">
        <w:rPr>
          <w:sz w:val="28"/>
        </w:rPr>
        <w:t xml:space="preserve">Органам государственной власти и организациям </w:t>
      </w:r>
      <w:r w:rsidR="00A9556C" w:rsidRPr="00B0658A">
        <w:rPr>
          <w:sz w:val="28"/>
        </w:rPr>
        <w:t>рекомендуется до утверждения план</w:t>
      </w:r>
      <w:r w:rsidR="0009028F" w:rsidRPr="00B0658A">
        <w:rPr>
          <w:sz w:val="28"/>
        </w:rPr>
        <w:t>ов</w:t>
      </w:r>
      <w:r w:rsidR="00A9556C" w:rsidRPr="00B0658A">
        <w:rPr>
          <w:sz w:val="28"/>
        </w:rPr>
        <w:t xml:space="preserve"> переход</w:t>
      </w:r>
      <w:r w:rsidR="001C47DF" w:rsidRPr="00B0658A">
        <w:rPr>
          <w:sz w:val="28"/>
        </w:rPr>
        <w:t>а</w:t>
      </w:r>
      <w:r w:rsidR="00A9556C" w:rsidRPr="00B0658A">
        <w:rPr>
          <w:sz w:val="28"/>
        </w:rPr>
        <w:t xml:space="preserve"> на использование </w:t>
      </w:r>
      <w:r w:rsidR="0009028F" w:rsidRPr="00B0658A">
        <w:rPr>
          <w:sz w:val="28"/>
        </w:rPr>
        <w:t>российского</w:t>
      </w:r>
      <w:r w:rsidR="00A9556C" w:rsidRPr="00B0658A">
        <w:rPr>
          <w:sz w:val="28"/>
        </w:rPr>
        <w:t xml:space="preserve"> </w:t>
      </w:r>
      <w:r w:rsidR="0009028F" w:rsidRPr="00B0658A">
        <w:rPr>
          <w:sz w:val="28"/>
        </w:rPr>
        <w:t>ПО</w:t>
      </w:r>
      <w:r w:rsidR="00A9556C" w:rsidRPr="00B0658A">
        <w:rPr>
          <w:sz w:val="28"/>
        </w:rPr>
        <w:t xml:space="preserve"> приостановить (отменить) процедуры размещения заказа на закупку товаров, работ, услуг (не </w:t>
      </w:r>
      <w:r w:rsidR="00A9556C" w:rsidRPr="00B0658A">
        <w:rPr>
          <w:sz w:val="28"/>
        </w:rPr>
        <w:lastRenderedPageBreak/>
        <w:t xml:space="preserve">осуществлять мероприятия по объявлению новых процедур размещения заказа), связанные с приобретением иностранного </w:t>
      </w:r>
      <w:r w:rsidR="0009028F" w:rsidRPr="00B0658A">
        <w:rPr>
          <w:sz w:val="28"/>
        </w:rPr>
        <w:t>ПО</w:t>
      </w:r>
      <w:r w:rsidR="00A9556C" w:rsidRPr="00B0658A">
        <w:rPr>
          <w:sz w:val="28"/>
        </w:rPr>
        <w:t xml:space="preserve"> (приобретением прав на использование иностранного </w:t>
      </w:r>
      <w:r w:rsidR="0009028F" w:rsidRPr="00B0658A">
        <w:rPr>
          <w:sz w:val="28"/>
        </w:rPr>
        <w:t>ПО</w:t>
      </w:r>
      <w:r w:rsidR="00A9556C" w:rsidRPr="00B0658A">
        <w:rPr>
          <w:sz w:val="28"/>
        </w:rPr>
        <w:t xml:space="preserve">), сведения о котором не включены в единый реестр российского </w:t>
      </w:r>
      <w:r w:rsidR="0009028F" w:rsidRPr="00B0658A">
        <w:rPr>
          <w:sz w:val="28"/>
        </w:rPr>
        <w:t>ПО</w:t>
      </w:r>
      <w:r w:rsidR="001C47DF" w:rsidRPr="00B0658A">
        <w:rPr>
          <w:sz w:val="28"/>
        </w:rPr>
        <w:t xml:space="preserve"> (за исключением ПО, сведения о котором включены в единый реестр евразийского ПО)</w:t>
      </w:r>
      <w:r w:rsidR="00A9556C" w:rsidRPr="00B0658A">
        <w:rPr>
          <w:sz w:val="28"/>
        </w:rPr>
        <w:t xml:space="preserve">, работ, услуг, связанных с технической поддержкой указанного </w:t>
      </w:r>
      <w:r w:rsidR="002A1813" w:rsidRPr="00B0658A">
        <w:rPr>
          <w:sz w:val="28"/>
        </w:rPr>
        <w:t xml:space="preserve">иностранного </w:t>
      </w:r>
      <w:r w:rsidR="001C47DF" w:rsidRPr="00B0658A">
        <w:rPr>
          <w:sz w:val="28"/>
        </w:rPr>
        <w:t>ПО</w:t>
      </w:r>
      <w:r w:rsidR="00A9556C" w:rsidRPr="00B0658A">
        <w:rPr>
          <w:sz w:val="28"/>
        </w:rPr>
        <w:t xml:space="preserve">, в том числе функционирующего в составе информационных систем, а также работ, услуг, связанных с развитием (модернизацией) прикладного </w:t>
      </w:r>
      <w:r w:rsidR="001C47DF" w:rsidRPr="00B0658A">
        <w:rPr>
          <w:sz w:val="28"/>
        </w:rPr>
        <w:t>ПО</w:t>
      </w:r>
      <w:r w:rsidR="00A9556C" w:rsidRPr="00B0658A">
        <w:rPr>
          <w:sz w:val="28"/>
        </w:rPr>
        <w:t xml:space="preserve"> информационных систем и иных программных элементов информационно-технологической инфраструктуры, функционирующих на базе иностранного </w:t>
      </w:r>
      <w:r w:rsidR="001C47DF" w:rsidRPr="00B0658A">
        <w:rPr>
          <w:sz w:val="28"/>
        </w:rPr>
        <w:t>ПО</w:t>
      </w:r>
      <w:r w:rsidR="00A9556C" w:rsidRPr="00B0658A">
        <w:rPr>
          <w:sz w:val="28"/>
        </w:rPr>
        <w:t>.</w:t>
      </w:r>
    </w:p>
    <w:p w14:paraId="0E5BCCCA" w14:textId="77777777" w:rsidR="00EA4E17" w:rsidRPr="00B0658A" w:rsidRDefault="00EA22F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2</w:t>
      </w:r>
      <w:r w:rsidR="00F93C6A" w:rsidRPr="00B0658A">
        <w:rPr>
          <w:rFonts w:ascii="Times New Roman" w:hAnsi="Times New Roman"/>
          <w:sz w:val="28"/>
          <w:szCs w:val="24"/>
        </w:rPr>
        <w:t>1</w:t>
      </w:r>
      <w:r w:rsidRPr="00B0658A">
        <w:rPr>
          <w:rFonts w:ascii="Times New Roman" w:hAnsi="Times New Roman"/>
          <w:sz w:val="28"/>
          <w:szCs w:val="24"/>
        </w:rPr>
        <w:t>. </w:t>
      </w:r>
      <w:r w:rsidR="00EA4E17" w:rsidRPr="00B0658A">
        <w:rPr>
          <w:rFonts w:ascii="Times New Roman" w:hAnsi="Times New Roman"/>
          <w:sz w:val="28"/>
          <w:szCs w:val="24"/>
        </w:rPr>
        <w:t xml:space="preserve">Учитывая введенные в отношении Российской Федерации санкции со стороны недружественных государств, при планировании ресурсного обеспечения реализации планов перехода на использование российского ПО, а также планировании расходов на </w:t>
      </w:r>
      <w:r w:rsidR="000803DD" w:rsidRPr="00B0658A">
        <w:rPr>
          <w:rFonts w:ascii="Times New Roman" w:hAnsi="Times New Roman"/>
          <w:sz w:val="28"/>
          <w:szCs w:val="24"/>
        </w:rPr>
        <w:t>ИКТ</w:t>
      </w:r>
      <w:r w:rsidR="00EA4E17" w:rsidRPr="00B0658A">
        <w:rPr>
          <w:rFonts w:ascii="Times New Roman" w:hAnsi="Times New Roman"/>
          <w:sz w:val="28"/>
          <w:szCs w:val="24"/>
        </w:rPr>
        <w:t xml:space="preserve"> орган</w:t>
      </w:r>
      <w:r w:rsidR="00262BA7" w:rsidRPr="00B0658A">
        <w:rPr>
          <w:rFonts w:ascii="Times New Roman" w:hAnsi="Times New Roman"/>
          <w:sz w:val="28"/>
          <w:szCs w:val="24"/>
        </w:rPr>
        <w:t>ам</w:t>
      </w:r>
      <w:r w:rsidR="00EA4E17" w:rsidRPr="00B0658A">
        <w:rPr>
          <w:rFonts w:ascii="Times New Roman" w:hAnsi="Times New Roman"/>
          <w:sz w:val="28"/>
          <w:szCs w:val="24"/>
        </w:rPr>
        <w:t xml:space="preserve"> государственной власти и организация</w:t>
      </w:r>
      <w:r w:rsidR="00262BA7" w:rsidRPr="00B0658A">
        <w:rPr>
          <w:rFonts w:ascii="Times New Roman" w:hAnsi="Times New Roman"/>
          <w:sz w:val="28"/>
          <w:szCs w:val="24"/>
        </w:rPr>
        <w:t>м</w:t>
      </w:r>
      <w:r w:rsidR="00EA4E17" w:rsidRPr="00B0658A">
        <w:rPr>
          <w:rFonts w:ascii="Times New Roman" w:hAnsi="Times New Roman"/>
          <w:sz w:val="28"/>
          <w:szCs w:val="24"/>
        </w:rPr>
        <w:t xml:space="preserve"> рекомендуется:</w:t>
      </w:r>
    </w:p>
    <w:p w14:paraId="72CC226B" w14:textId="77777777"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395A0E" w:rsidRPr="00B0658A">
        <w:rPr>
          <w:rFonts w:ascii="Times New Roman" w:hAnsi="Times New Roman"/>
          <w:sz w:val="28"/>
          <w:szCs w:val="24"/>
        </w:rPr>
        <w:t>исключить</w:t>
      </w:r>
      <w:r w:rsidRPr="00B0658A">
        <w:rPr>
          <w:rFonts w:ascii="Times New Roman" w:hAnsi="Times New Roman"/>
          <w:sz w:val="28"/>
          <w:szCs w:val="24"/>
        </w:rPr>
        <w:t xml:space="preserve"> расходы, связанные с приобретением новых лицензий на иностранное ПО</w:t>
      </w:r>
      <w:r w:rsidR="00511FA9" w:rsidRPr="00B0658A">
        <w:rPr>
          <w:rFonts w:ascii="Times New Roman" w:hAnsi="Times New Roman"/>
          <w:sz w:val="28"/>
          <w:szCs w:val="24"/>
        </w:rPr>
        <w:t>, расширяющи</w:t>
      </w:r>
      <w:r w:rsidR="00BC4A05" w:rsidRPr="00B0658A">
        <w:rPr>
          <w:rFonts w:ascii="Times New Roman" w:hAnsi="Times New Roman"/>
          <w:sz w:val="28"/>
          <w:szCs w:val="24"/>
        </w:rPr>
        <w:t>е</w:t>
      </w:r>
      <w:r w:rsidR="00511FA9" w:rsidRPr="00B0658A">
        <w:rPr>
          <w:rFonts w:ascii="Times New Roman" w:hAnsi="Times New Roman"/>
          <w:sz w:val="28"/>
          <w:szCs w:val="24"/>
        </w:rPr>
        <w:t xml:space="preserve"> объем</w:t>
      </w:r>
      <w:r w:rsidR="00BC4A05" w:rsidRPr="00B0658A">
        <w:rPr>
          <w:rFonts w:ascii="Times New Roman" w:hAnsi="Times New Roman"/>
          <w:sz w:val="28"/>
          <w:szCs w:val="24"/>
        </w:rPr>
        <w:t>ы</w:t>
      </w:r>
      <w:r w:rsidR="00511FA9" w:rsidRPr="00B0658A">
        <w:rPr>
          <w:rFonts w:ascii="Times New Roman" w:hAnsi="Times New Roman"/>
          <w:sz w:val="28"/>
          <w:szCs w:val="24"/>
        </w:rPr>
        <w:t xml:space="preserve"> используемого</w:t>
      </w:r>
      <w:r w:rsidR="00BC4A05" w:rsidRPr="00B0658A">
        <w:rPr>
          <w:rFonts w:ascii="Times New Roman" w:hAnsi="Times New Roman"/>
          <w:sz w:val="28"/>
          <w:szCs w:val="24"/>
        </w:rPr>
        <w:t xml:space="preserve"> на момент планирования</w:t>
      </w:r>
      <w:r w:rsidR="00511FA9" w:rsidRPr="00B0658A">
        <w:rPr>
          <w:rFonts w:ascii="Times New Roman" w:hAnsi="Times New Roman"/>
          <w:sz w:val="28"/>
          <w:szCs w:val="24"/>
        </w:rPr>
        <w:t xml:space="preserve"> иностранного ПО,</w:t>
      </w:r>
      <w:r w:rsidRPr="00B0658A">
        <w:rPr>
          <w:rFonts w:ascii="Times New Roman" w:hAnsi="Times New Roman"/>
          <w:sz w:val="28"/>
          <w:szCs w:val="24"/>
        </w:rPr>
        <w:t xml:space="preserve"> </w:t>
      </w:r>
      <w:r w:rsidR="00395A0E" w:rsidRPr="00B0658A">
        <w:rPr>
          <w:rFonts w:ascii="Times New Roman" w:hAnsi="Times New Roman"/>
          <w:sz w:val="28"/>
          <w:szCs w:val="24"/>
        </w:rPr>
        <w:t xml:space="preserve">а также минимизировать расходы, связанные с </w:t>
      </w:r>
      <w:r w:rsidRPr="00B0658A">
        <w:rPr>
          <w:rFonts w:ascii="Times New Roman" w:hAnsi="Times New Roman"/>
          <w:sz w:val="28"/>
          <w:szCs w:val="24"/>
        </w:rPr>
        <w:t xml:space="preserve">продлением прав на уже используемое иностранное ПО, правообладателями которого являются компании, происходящие </w:t>
      </w:r>
      <w:r w:rsidR="00132807" w:rsidRPr="00B0658A">
        <w:rPr>
          <w:rFonts w:ascii="Times New Roman" w:hAnsi="Times New Roman"/>
          <w:sz w:val="28"/>
          <w:szCs w:val="24"/>
        </w:rPr>
        <w:t>из недружественных государств</w:t>
      </w:r>
      <w:r w:rsidRPr="00B0658A">
        <w:rPr>
          <w:rFonts w:ascii="Times New Roman" w:hAnsi="Times New Roman"/>
          <w:sz w:val="28"/>
          <w:szCs w:val="24"/>
        </w:rPr>
        <w:t>;</w:t>
      </w:r>
    </w:p>
    <w:p w14:paraId="1C515630" w14:textId="77777777"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б) существенно сократить расходы, связанные с технической поддержкой иностранного ПО, правообладателями которого являются компании, происходящие </w:t>
      </w:r>
      <w:r w:rsidR="00132807" w:rsidRPr="00B0658A">
        <w:rPr>
          <w:rFonts w:ascii="Times New Roman" w:hAnsi="Times New Roman"/>
          <w:sz w:val="28"/>
          <w:szCs w:val="24"/>
        </w:rPr>
        <w:t>из недружественных государств, в том числе</w:t>
      </w:r>
      <w:r w:rsidRPr="00B0658A">
        <w:rPr>
          <w:rFonts w:ascii="Times New Roman" w:hAnsi="Times New Roman"/>
          <w:sz w:val="28"/>
          <w:szCs w:val="24"/>
        </w:rPr>
        <w:t xml:space="preserve"> за счет:</w:t>
      </w:r>
    </w:p>
    <w:p w14:paraId="776437E4" w14:textId="2FE4842C" w:rsidR="00EA4E17" w:rsidRPr="00B0658A" w:rsidRDefault="00A82CA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минимизации</w:t>
      </w:r>
      <w:r w:rsidR="00EA4E17" w:rsidRPr="00B0658A">
        <w:rPr>
          <w:rFonts w:ascii="Times New Roman" w:hAnsi="Times New Roman"/>
          <w:sz w:val="28"/>
          <w:szCs w:val="24"/>
        </w:rPr>
        <w:t xml:space="preserve"> затрат на техническую поддержку </w:t>
      </w:r>
      <w:r w:rsidR="00F01A3D" w:rsidRPr="00B0658A">
        <w:rPr>
          <w:rFonts w:ascii="Times New Roman" w:hAnsi="Times New Roman"/>
          <w:sz w:val="28"/>
          <w:szCs w:val="24"/>
        </w:rPr>
        <w:t>ПО</w:t>
      </w:r>
      <w:r w:rsidR="00EA4E17" w:rsidRPr="00B0658A">
        <w:rPr>
          <w:rFonts w:ascii="Times New Roman" w:hAnsi="Times New Roman"/>
          <w:sz w:val="28"/>
          <w:szCs w:val="24"/>
        </w:rPr>
        <w:t>, если такая техническая поддержка подразумевает под собой получение прав на использование такого иностранного ПО или получение новых версий такого иностранного ПО;</w:t>
      </w:r>
    </w:p>
    <w:p w14:paraId="5AC11878" w14:textId="125A8807"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сокращения перечня </w:t>
      </w:r>
      <w:r w:rsidR="00A82CA8" w:rsidRPr="00B0658A">
        <w:rPr>
          <w:rFonts w:ascii="Times New Roman" w:hAnsi="Times New Roman"/>
          <w:sz w:val="28"/>
          <w:szCs w:val="24"/>
        </w:rPr>
        <w:t xml:space="preserve">и объема </w:t>
      </w:r>
      <w:r w:rsidRPr="00B0658A">
        <w:rPr>
          <w:rFonts w:ascii="Times New Roman" w:hAnsi="Times New Roman"/>
          <w:sz w:val="28"/>
          <w:szCs w:val="24"/>
        </w:rPr>
        <w:t xml:space="preserve">закупаемых в рамках технической поддержки работ (услуг) до уровня, необходимого и достаточного для обеспечения непрерывности функционирования такого ПО в рамках автоматизированных критичных </w:t>
      </w:r>
      <w:r w:rsidR="00F01A3D" w:rsidRPr="00B0658A">
        <w:rPr>
          <w:rFonts w:ascii="Times New Roman" w:hAnsi="Times New Roman"/>
          <w:sz w:val="28"/>
          <w:szCs w:val="24"/>
        </w:rPr>
        <w:t xml:space="preserve">административных и </w:t>
      </w:r>
      <w:r w:rsidRPr="00B0658A">
        <w:rPr>
          <w:rFonts w:ascii="Times New Roman" w:hAnsi="Times New Roman"/>
          <w:sz w:val="28"/>
          <w:szCs w:val="24"/>
        </w:rPr>
        <w:t xml:space="preserve">бизнес-процессов до момента обеспечения реализации указанных </w:t>
      </w:r>
      <w:r w:rsidR="00F01A3D" w:rsidRPr="00B0658A">
        <w:rPr>
          <w:rFonts w:ascii="Times New Roman" w:hAnsi="Times New Roman"/>
          <w:sz w:val="28"/>
          <w:szCs w:val="24"/>
        </w:rPr>
        <w:t xml:space="preserve">административных и </w:t>
      </w:r>
      <w:r w:rsidRPr="00B0658A">
        <w:rPr>
          <w:rFonts w:ascii="Times New Roman" w:hAnsi="Times New Roman"/>
          <w:sz w:val="28"/>
          <w:szCs w:val="24"/>
        </w:rPr>
        <w:t xml:space="preserve">бизнес-процессов с использованием </w:t>
      </w:r>
      <w:r w:rsidR="00F01A3D" w:rsidRPr="00B0658A">
        <w:rPr>
          <w:rFonts w:ascii="Times New Roman" w:hAnsi="Times New Roman"/>
          <w:sz w:val="28"/>
          <w:szCs w:val="24"/>
        </w:rPr>
        <w:t>российского ПО</w:t>
      </w:r>
      <w:r w:rsidR="00BC4A05" w:rsidRPr="00B0658A">
        <w:rPr>
          <w:rFonts w:ascii="Times New Roman" w:hAnsi="Times New Roman"/>
          <w:sz w:val="28"/>
          <w:szCs w:val="24"/>
        </w:rPr>
        <w:t xml:space="preserve"> и (</w:t>
      </w:r>
      <w:r w:rsidR="00DA7A99" w:rsidRPr="00B0658A">
        <w:rPr>
          <w:rFonts w:ascii="Times New Roman" w:hAnsi="Times New Roman"/>
          <w:sz w:val="28"/>
          <w:szCs w:val="24"/>
        </w:rPr>
        <w:t>или</w:t>
      </w:r>
      <w:r w:rsidR="00BC4A05" w:rsidRPr="00B0658A">
        <w:rPr>
          <w:rFonts w:ascii="Times New Roman" w:hAnsi="Times New Roman"/>
          <w:sz w:val="28"/>
          <w:szCs w:val="24"/>
        </w:rPr>
        <w:t>)</w:t>
      </w:r>
      <w:r w:rsidR="00DA7A99" w:rsidRPr="00B0658A">
        <w:rPr>
          <w:rFonts w:ascii="Times New Roman" w:hAnsi="Times New Roman"/>
          <w:sz w:val="28"/>
          <w:szCs w:val="24"/>
        </w:rPr>
        <w:t xml:space="preserve"> евразийского ПО (на значимых объектах КИИ)</w:t>
      </w:r>
      <w:r w:rsidRPr="00B0658A">
        <w:rPr>
          <w:rFonts w:ascii="Times New Roman" w:hAnsi="Times New Roman"/>
          <w:sz w:val="28"/>
          <w:szCs w:val="24"/>
        </w:rPr>
        <w:t>;</w:t>
      </w:r>
    </w:p>
    <w:p w14:paraId="3CD48A23" w14:textId="54F8FAF6"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перевод</w:t>
      </w:r>
      <w:r w:rsidR="00DA7A99" w:rsidRPr="00B0658A">
        <w:rPr>
          <w:rFonts w:ascii="Times New Roman" w:hAnsi="Times New Roman"/>
          <w:sz w:val="28"/>
          <w:szCs w:val="24"/>
        </w:rPr>
        <w:t>а</w:t>
      </w:r>
      <w:r w:rsidRPr="00B0658A">
        <w:rPr>
          <w:rFonts w:ascii="Times New Roman" w:hAnsi="Times New Roman"/>
          <w:sz w:val="28"/>
          <w:szCs w:val="24"/>
        </w:rPr>
        <w:t xml:space="preserve"> </w:t>
      </w:r>
      <w:r w:rsidR="00A82CA8" w:rsidRPr="00B0658A">
        <w:rPr>
          <w:rFonts w:ascii="Times New Roman" w:hAnsi="Times New Roman"/>
          <w:sz w:val="28"/>
          <w:szCs w:val="24"/>
        </w:rPr>
        <w:t xml:space="preserve">всей </w:t>
      </w:r>
      <w:r w:rsidRPr="00B0658A">
        <w:rPr>
          <w:rFonts w:ascii="Times New Roman" w:hAnsi="Times New Roman"/>
          <w:sz w:val="28"/>
          <w:szCs w:val="24"/>
        </w:rPr>
        <w:t>технической поддержки на российские компании, обеспечивающие указанные услуги без взаимодействи</w:t>
      </w:r>
      <w:r w:rsidR="00DA7A99" w:rsidRPr="00B0658A">
        <w:rPr>
          <w:rFonts w:ascii="Times New Roman" w:hAnsi="Times New Roman"/>
          <w:sz w:val="28"/>
          <w:szCs w:val="24"/>
        </w:rPr>
        <w:t>я</w:t>
      </w:r>
      <w:r w:rsidRPr="00B0658A">
        <w:rPr>
          <w:rFonts w:ascii="Times New Roman" w:hAnsi="Times New Roman"/>
          <w:sz w:val="28"/>
          <w:szCs w:val="24"/>
        </w:rPr>
        <w:t xml:space="preserve"> с производителем </w:t>
      </w:r>
      <w:r w:rsidR="00A82CA8" w:rsidRPr="00B0658A">
        <w:rPr>
          <w:rFonts w:ascii="Times New Roman" w:hAnsi="Times New Roman"/>
          <w:sz w:val="28"/>
          <w:szCs w:val="24"/>
        </w:rPr>
        <w:t xml:space="preserve">(правообладателем) </w:t>
      </w:r>
      <w:r w:rsidR="00F01A3D" w:rsidRPr="00B0658A">
        <w:rPr>
          <w:rFonts w:ascii="Times New Roman" w:hAnsi="Times New Roman"/>
          <w:sz w:val="28"/>
          <w:szCs w:val="24"/>
        </w:rPr>
        <w:t xml:space="preserve">иностранного </w:t>
      </w:r>
      <w:r w:rsidRPr="00B0658A">
        <w:rPr>
          <w:rFonts w:ascii="Times New Roman" w:hAnsi="Times New Roman"/>
          <w:sz w:val="28"/>
          <w:szCs w:val="24"/>
        </w:rPr>
        <w:t>ПО</w:t>
      </w:r>
      <w:r w:rsidR="001368B5" w:rsidRPr="00B0658A">
        <w:rPr>
          <w:rFonts w:ascii="Times New Roman" w:hAnsi="Times New Roman"/>
          <w:sz w:val="28"/>
          <w:szCs w:val="24"/>
        </w:rPr>
        <w:t>;</w:t>
      </w:r>
    </w:p>
    <w:p w14:paraId="40C432B0" w14:textId="77777777" w:rsidR="00EA4E17" w:rsidRPr="00B0658A" w:rsidRDefault="00F01A3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w:t>
      </w:r>
      <w:r w:rsidR="00EA4E17" w:rsidRPr="00B0658A">
        <w:rPr>
          <w:rFonts w:ascii="Times New Roman" w:hAnsi="Times New Roman"/>
          <w:sz w:val="28"/>
          <w:szCs w:val="24"/>
        </w:rPr>
        <w:t> сокра</w:t>
      </w:r>
      <w:r w:rsidRPr="00B0658A">
        <w:rPr>
          <w:rFonts w:ascii="Times New Roman" w:hAnsi="Times New Roman"/>
          <w:sz w:val="28"/>
          <w:szCs w:val="24"/>
        </w:rPr>
        <w:t>тить</w:t>
      </w:r>
      <w:r w:rsidR="00EA4E17" w:rsidRPr="00B0658A">
        <w:rPr>
          <w:rFonts w:ascii="Times New Roman" w:hAnsi="Times New Roman"/>
          <w:sz w:val="28"/>
          <w:szCs w:val="24"/>
        </w:rPr>
        <w:t xml:space="preserve"> </w:t>
      </w:r>
      <w:r w:rsidR="00602D51" w:rsidRPr="00B0658A">
        <w:rPr>
          <w:rFonts w:ascii="Times New Roman" w:hAnsi="Times New Roman"/>
          <w:sz w:val="28"/>
          <w:szCs w:val="24"/>
        </w:rPr>
        <w:t>расходы</w:t>
      </w:r>
      <w:r w:rsidR="00EA4E17" w:rsidRPr="00B0658A">
        <w:rPr>
          <w:rFonts w:ascii="Times New Roman" w:hAnsi="Times New Roman"/>
          <w:sz w:val="28"/>
          <w:szCs w:val="24"/>
        </w:rPr>
        <w:t>, связанны</w:t>
      </w:r>
      <w:r w:rsidRPr="00B0658A">
        <w:rPr>
          <w:rFonts w:ascii="Times New Roman" w:hAnsi="Times New Roman"/>
          <w:sz w:val="28"/>
          <w:szCs w:val="24"/>
        </w:rPr>
        <w:t>е</w:t>
      </w:r>
      <w:r w:rsidR="00EA4E17" w:rsidRPr="00B0658A">
        <w:rPr>
          <w:rFonts w:ascii="Times New Roman" w:hAnsi="Times New Roman"/>
          <w:sz w:val="28"/>
          <w:szCs w:val="24"/>
        </w:rPr>
        <w:t xml:space="preserve"> с развитием </w:t>
      </w:r>
      <w:r w:rsidR="00A82CA8" w:rsidRPr="00B0658A">
        <w:rPr>
          <w:rFonts w:ascii="Times New Roman" w:hAnsi="Times New Roman"/>
          <w:sz w:val="28"/>
          <w:szCs w:val="24"/>
        </w:rPr>
        <w:t xml:space="preserve">новых функциональных возможностей </w:t>
      </w:r>
      <w:r w:rsidRPr="00B0658A">
        <w:rPr>
          <w:rFonts w:ascii="Times New Roman" w:hAnsi="Times New Roman"/>
          <w:sz w:val="28"/>
          <w:szCs w:val="24"/>
        </w:rPr>
        <w:t>информационных систем</w:t>
      </w:r>
      <w:r w:rsidR="00EA4E17" w:rsidRPr="00B0658A">
        <w:rPr>
          <w:rFonts w:ascii="Times New Roman" w:hAnsi="Times New Roman"/>
          <w:sz w:val="28"/>
          <w:szCs w:val="24"/>
        </w:rPr>
        <w:t>, функционирующих на основе иностранных ИТ-платформ и иностранного ПО;</w:t>
      </w:r>
    </w:p>
    <w:p w14:paraId="41D958D6" w14:textId="38B6C03F" w:rsidR="001368B5" w:rsidRPr="00B0658A" w:rsidRDefault="001368B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провести анализ текущих и плановых расходов на ИКТ для целей их оптимизации и формирования достаточного объема ресурсов для ускоренного перехода на использование российского ПО</w:t>
      </w:r>
      <w:r w:rsidR="00566386">
        <w:rPr>
          <w:rFonts w:ascii="Times New Roman" w:hAnsi="Times New Roman"/>
          <w:sz w:val="28"/>
          <w:szCs w:val="24"/>
        </w:rPr>
        <w:t>;</w:t>
      </w:r>
    </w:p>
    <w:p w14:paraId="4A31EDD9" w14:textId="77777777" w:rsidR="00EA4E17" w:rsidRPr="00B0658A" w:rsidRDefault="001368B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w:t>
      </w:r>
      <w:r w:rsidR="00F01A3D" w:rsidRPr="00B0658A">
        <w:rPr>
          <w:rFonts w:ascii="Times New Roman" w:hAnsi="Times New Roman"/>
          <w:sz w:val="28"/>
          <w:szCs w:val="24"/>
        </w:rPr>
        <w:t>)</w:t>
      </w:r>
      <w:r w:rsidR="00EA4E17" w:rsidRPr="00B0658A">
        <w:rPr>
          <w:rFonts w:ascii="Times New Roman" w:hAnsi="Times New Roman"/>
          <w:sz w:val="28"/>
          <w:szCs w:val="24"/>
        </w:rPr>
        <w:t> </w:t>
      </w:r>
      <w:r w:rsidR="00F01A3D" w:rsidRPr="00B0658A">
        <w:rPr>
          <w:rFonts w:ascii="Times New Roman" w:hAnsi="Times New Roman"/>
          <w:sz w:val="28"/>
          <w:szCs w:val="24"/>
        </w:rPr>
        <w:t xml:space="preserve">перенаправить </w:t>
      </w:r>
      <w:r w:rsidR="00EA4E17" w:rsidRPr="00B0658A">
        <w:rPr>
          <w:rFonts w:ascii="Times New Roman" w:hAnsi="Times New Roman"/>
          <w:sz w:val="28"/>
          <w:szCs w:val="24"/>
        </w:rPr>
        <w:t>высвобождающи</w:t>
      </w:r>
      <w:r w:rsidR="00F01A3D" w:rsidRPr="00B0658A">
        <w:rPr>
          <w:rFonts w:ascii="Times New Roman" w:hAnsi="Times New Roman"/>
          <w:sz w:val="28"/>
          <w:szCs w:val="24"/>
        </w:rPr>
        <w:t>е</w:t>
      </w:r>
      <w:r w:rsidR="00EA4E17" w:rsidRPr="00B0658A">
        <w:rPr>
          <w:rFonts w:ascii="Times New Roman" w:hAnsi="Times New Roman"/>
          <w:sz w:val="28"/>
          <w:szCs w:val="24"/>
        </w:rPr>
        <w:t>ся ресурс</w:t>
      </w:r>
      <w:r w:rsidR="00F01A3D" w:rsidRPr="00B0658A">
        <w:rPr>
          <w:rFonts w:ascii="Times New Roman" w:hAnsi="Times New Roman"/>
          <w:sz w:val="28"/>
          <w:szCs w:val="24"/>
        </w:rPr>
        <w:t>ы</w:t>
      </w:r>
      <w:r w:rsidR="00EA4E17" w:rsidRPr="00B0658A">
        <w:rPr>
          <w:rFonts w:ascii="Times New Roman" w:hAnsi="Times New Roman"/>
          <w:sz w:val="28"/>
          <w:szCs w:val="24"/>
        </w:rPr>
        <w:t xml:space="preserve"> на задачи, связанные с обеспечением ускоренной замены используемого иностранного ПО, в том числе </w:t>
      </w:r>
      <w:r w:rsidR="00132807" w:rsidRPr="00B0658A">
        <w:rPr>
          <w:rFonts w:ascii="Times New Roman" w:hAnsi="Times New Roman"/>
          <w:sz w:val="28"/>
          <w:szCs w:val="24"/>
        </w:rPr>
        <w:t xml:space="preserve">на </w:t>
      </w:r>
      <w:r w:rsidR="00F01A3D" w:rsidRPr="00B0658A">
        <w:rPr>
          <w:rFonts w:ascii="Times New Roman" w:hAnsi="Times New Roman"/>
          <w:sz w:val="28"/>
          <w:szCs w:val="24"/>
        </w:rPr>
        <w:t xml:space="preserve">задачи по </w:t>
      </w:r>
      <w:r w:rsidR="00EA4E17" w:rsidRPr="00B0658A">
        <w:rPr>
          <w:rFonts w:ascii="Times New Roman" w:hAnsi="Times New Roman"/>
          <w:sz w:val="28"/>
          <w:szCs w:val="24"/>
        </w:rPr>
        <w:t>модернизаци</w:t>
      </w:r>
      <w:r w:rsidR="00F01A3D" w:rsidRPr="00B0658A">
        <w:rPr>
          <w:rFonts w:ascii="Times New Roman" w:hAnsi="Times New Roman"/>
          <w:sz w:val="28"/>
          <w:szCs w:val="24"/>
        </w:rPr>
        <w:t>и</w:t>
      </w:r>
      <w:r w:rsidR="00EA4E17" w:rsidRPr="00B0658A">
        <w:rPr>
          <w:rFonts w:ascii="Times New Roman" w:hAnsi="Times New Roman"/>
          <w:sz w:val="28"/>
          <w:szCs w:val="24"/>
        </w:rPr>
        <w:t xml:space="preserve"> </w:t>
      </w:r>
      <w:r w:rsidR="00BC4A05" w:rsidRPr="00B0658A">
        <w:rPr>
          <w:rFonts w:ascii="Times New Roman" w:hAnsi="Times New Roman"/>
          <w:sz w:val="28"/>
          <w:szCs w:val="24"/>
        </w:rPr>
        <w:t xml:space="preserve">прикладного ПО </w:t>
      </w:r>
      <w:r w:rsidR="00F01A3D" w:rsidRPr="00B0658A">
        <w:rPr>
          <w:rFonts w:ascii="Times New Roman" w:hAnsi="Times New Roman"/>
          <w:sz w:val="28"/>
          <w:szCs w:val="24"/>
        </w:rPr>
        <w:t xml:space="preserve">государственных и ведомственных информационных систем, </w:t>
      </w:r>
      <w:r w:rsidR="00EA4E17" w:rsidRPr="00B0658A">
        <w:rPr>
          <w:rFonts w:ascii="Times New Roman" w:hAnsi="Times New Roman"/>
          <w:sz w:val="28"/>
          <w:szCs w:val="24"/>
        </w:rPr>
        <w:t>прикладн</w:t>
      </w:r>
      <w:r w:rsidR="00BC4A05" w:rsidRPr="00B0658A">
        <w:rPr>
          <w:rFonts w:ascii="Times New Roman" w:hAnsi="Times New Roman"/>
          <w:sz w:val="28"/>
          <w:szCs w:val="24"/>
        </w:rPr>
        <w:t>ого ПО</w:t>
      </w:r>
      <w:r w:rsidR="00EA4E17" w:rsidRPr="00B0658A">
        <w:rPr>
          <w:rFonts w:ascii="Times New Roman" w:hAnsi="Times New Roman"/>
          <w:sz w:val="28"/>
          <w:szCs w:val="24"/>
        </w:rPr>
        <w:t xml:space="preserve"> информационных систем организаци</w:t>
      </w:r>
      <w:r w:rsidR="00F01A3D" w:rsidRPr="00B0658A">
        <w:rPr>
          <w:rFonts w:ascii="Times New Roman" w:hAnsi="Times New Roman"/>
          <w:sz w:val="28"/>
          <w:szCs w:val="24"/>
        </w:rPr>
        <w:t>й</w:t>
      </w:r>
      <w:r w:rsidR="00EA4E17" w:rsidRPr="00B0658A">
        <w:rPr>
          <w:rFonts w:ascii="Times New Roman" w:hAnsi="Times New Roman"/>
          <w:sz w:val="28"/>
          <w:szCs w:val="24"/>
        </w:rPr>
        <w:t xml:space="preserve">. </w:t>
      </w:r>
    </w:p>
    <w:p w14:paraId="787E6B14" w14:textId="77777777" w:rsidR="00EA4E17" w:rsidRPr="00B0658A" w:rsidRDefault="00EA4E17" w:rsidP="00F57B1F">
      <w:pPr>
        <w:pStyle w:val="ConsPlusNormal"/>
        <w:ind w:firstLine="709"/>
        <w:jc w:val="both"/>
        <w:rPr>
          <w:sz w:val="28"/>
        </w:rPr>
      </w:pPr>
      <w:r w:rsidRPr="00B0658A">
        <w:rPr>
          <w:sz w:val="28"/>
        </w:rPr>
        <w:t>2</w:t>
      </w:r>
      <w:r w:rsidR="00F93C6A" w:rsidRPr="00B0658A">
        <w:rPr>
          <w:sz w:val="28"/>
        </w:rPr>
        <w:t>2</w:t>
      </w:r>
      <w:r w:rsidRPr="00B0658A">
        <w:rPr>
          <w:sz w:val="28"/>
        </w:rPr>
        <w:t>. </w:t>
      </w:r>
      <w:r w:rsidR="00D518C6" w:rsidRPr="00B0658A">
        <w:rPr>
          <w:sz w:val="28"/>
        </w:rPr>
        <w:t>В</w:t>
      </w:r>
      <w:r w:rsidRPr="00B0658A">
        <w:rPr>
          <w:sz w:val="28"/>
        </w:rPr>
        <w:t xml:space="preserve"> случае обоснованной необходимости </w:t>
      </w:r>
      <w:r w:rsidR="00F93C6A" w:rsidRPr="00B0658A">
        <w:rPr>
          <w:sz w:val="28"/>
        </w:rPr>
        <w:t xml:space="preserve">закупки иностранного ПО и </w:t>
      </w:r>
      <w:r w:rsidR="00F93C6A" w:rsidRPr="00B0658A">
        <w:rPr>
          <w:sz w:val="28"/>
        </w:rPr>
        <w:lastRenderedPageBreak/>
        <w:t xml:space="preserve">связанных с ним работ, услуг органам государственной власти и организациям </w:t>
      </w:r>
      <w:r w:rsidRPr="00B0658A">
        <w:rPr>
          <w:sz w:val="28"/>
        </w:rPr>
        <w:t>рекомендуется:</w:t>
      </w:r>
    </w:p>
    <w:p w14:paraId="24DEE8E3" w14:textId="77777777" w:rsidR="00EA4E17" w:rsidRPr="00B0658A" w:rsidRDefault="00EA4E17" w:rsidP="00F57B1F">
      <w:pPr>
        <w:pStyle w:val="ConsPlusNormal"/>
        <w:ind w:firstLine="709"/>
        <w:jc w:val="both"/>
        <w:rPr>
          <w:sz w:val="28"/>
        </w:rPr>
      </w:pPr>
      <w:r w:rsidRPr="00B0658A">
        <w:rPr>
          <w:sz w:val="28"/>
        </w:rPr>
        <w:t>а) детально проанализировать целесообразность и обоснованность необходимости осуществления закуп</w:t>
      </w:r>
      <w:r w:rsidR="00D518C6" w:rsidRPr="00B0658A">
        <w:rPr>
          <w:sz w:val="28"/>
        </w:rPr>
        <w:t>ки</w:t>
      </w:r>
      <w:r w:rsidRPr="00B0658A">
        <w:rPr>
          <w:sz w:val="28"/>
        </w:rPr>
        <w:t xml:space="preserve"> </w:t>
      </w:r>
      <w:r w:rsidR="00F93C6A" w:rsidRPr="00B0658A">
        <w:rPr>
          <w:sz w:val="28"/>
        </w:rPr>
        <w:t>иностранного ПО с учетом пунктов 14, 15, 20, 21 настоящих методических рекомендаций</w:t>
      </w:r>
      <w:r w:rsidRPr="00B0658A">
        <w:rPr>
          <w:sz w:val="28"/>
        </w:rPr>
        <w:t>, а также принять соответствующее решение, утверждаемое ответственным должностным лицом</w:t>
      </w:r>
      <w:r w:rsidR="00F93C6A" w:rsidRPr="00B0658A">
        <w:rPr>
          <w:sz w:val="28"/>
        </w:rPr>
        <w:t>, ответственным за переход на использование российского ПО</w:t>
      </w:r>
      <w:r w:rsidRPr="00B0658A">
        <w:rPr>
          <w:sz w:val="28"/>
        </w:rPr>
        <w:t>;</w:t>
      </w:r>
    </w:p>
    <w:p w14:paraId="16990171" w14:textId="77777777" w:rsidR="00EA4E17" w:rsidRPr="00B0658A" w:rsidRDefault="00EA4E17" w:rsidP="00F57B1F">
      <w:pPr>
        <w:pStyle w:val="ConsPlusNormal"/>
        <w:ind w:firstLine="709"/>
        <w:jc w:val="both"/>
        <w:rPr>
          <w:sz w:val="28"/>
        </w:rPr>
      </w:pPr>
      <w:r w:rsidRPr="00B0658A">
        <w:rPr>
          <w:sz w:val="28"/>
        </w:rPr>
        <w:t xml:space="preserve">б) ограничить период действия закупаемых прав на использование </w:t>
      </w:r>
      <w:r w:rsidR="00D518C6" w:rsidRPr="00B0658A">
        <w:rPr>
          <w:sz w:val="28"/>
        </w:rPr>
        <w:t xml:space="preserve">иностранного </w:t>
      </w:r>
      <w:r w:rsidRPr="00B0658A">
        <w:rPr>
          <w:sz w:val="28"/>
        </w:rPr>
        <w:t>ПО, в том числе в составе автоматизированных информационных систем, и (или) период оказания производителями иностранного ПО технической поддержки ПО, в том числе в составе автоматизированных информационных систем, сроком не более одного календарного года.</w:t>
      </w:r>
    </w:p>
    <w:p w14:paraId="06D90FA4" w14:textId="77777777"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2</w:t>
      </w:r>
      <w:r w:rsidR="00F93C6A" w:rsidRPr="00B0658A">
        <w:rPr>
          <w:rFonts w:ascii="Times New Roman" w:hAnsi="Times New Roman"/>
          <w:sz w:val="28"/>
          <w:szCs w:val="24"/>
        </w:rPr>
        <w:t>3</w:t>
      </w:r>
      <w:r w:rsidRPr="00B0658A">
        <w:rPr>
          <w:rFonts w:ascii="Times New Roman" w:hAnsi="Times New Roman"/>
          <w:sz w:val="28"/>
          <w:szCs w:val="24"/>
        </w:rPr>
        <w:t xml:space="preserve">. Финансирование расходов федеральных органов исполнительной власти и государственных внебюджетных фондов на реализацию задач, связанных с переходом на использование российского ПО, в том числе задач по переходу на использование российского ПО </w:t>
      </w:r>
      <w:r w:rsidR="001F54EF" w:rsidRPr="00B0658A">
        <w:rPr>
          <w:rFonts w:ascii="Times New Roman" w:hAnsi="Times New Roman"/>
          <w:sz w:val="28"/>
          <w:szCs w:val="24"/>
        </w:rPr>
        <w:t xml:space="preserve">на значимых объектах КИИ </w:t>
      </w:r>
      <w:r w:rsidRPr="00B0658A">
        <w:rPr>
          <w:rFonts w:ascii="Times New Roman" w:hAnsi="Times New Roman"/>
          <w:sz w:val="28"/>
          <w:szCs w:val="24"/>
        </w:rPr>
        <w:t>и задач, связанных с переводом государственных и ведомственных информационных систем на использование российского ПО,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управления государственными внебюджетными фондами, а также в пределах предусмотренных в федеральном бюджете средств на реализацию государственных программ Российской Федерации.</w:t>
      </w:r>
    </w:p>
    <w:p w14:paraId="5039B3E9" w14:textId="77777777" w:rsidR="00EA4E17" w:rsidRPr="00B0658A" w:rsidRDefault="00EA4E1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Финансирование расходов органов исполнительной власти субъектов Российской Федерации на реализацию задач, связанных с переходом на использование российского ПО, в том числе задач по переходу на использование российского ПО </w:t>
      </w:r>
      <w:r w:rsidR="001F54EF" w:rsidRPr="00B0658A">
        <w:rPr>
          <w:rFonts w:ascii="Times New Roman" w:hAnsi="Times New Roman"/>
          <w:sz w:val="28"/>
          <w:szCs w:val="24"/>
        </w:rPr>
        <w:t xml:space="preserve">на значимых объектах КИИ </w:t>
      </w:r>
      <w:r w:rsidRPr="00B0658A">
        <w:rPr>
          <w:rFonts w:ascii="Times New Roman" w:hAnsi="Times New Roman"/>
          <w:sz w:val="28"/>
          <w:szCs w:val="24"/>
        </w:rPr>
        <w:t xml:space="preserve">и задач, связанных с переводом государственных и ведомственных информационных систем на использование российского ПО, осуществляется за счет средств бюджетов субъектов Российской Федерации, а также </w:t>
      </w:r>
      <w:r w:rsidR="001F54EF" w:rsidRPr="00B0658A">
        <w:rPr>
          <w:rFonts w:ascii="Times New Roman" w:hAnsi="Times New Roman"/>
          <w:sz w:val="28"/>
          <w:szCs w:val="24"/>
        </w:rPr>
        <w:t xml:space="preserve">может осуществляться </w:t>
      </w:r>
      <w:r w:rsidRPr="00B0658A">
        <w:rPr>
          <w:rFonts w:ascii="Times New Roman" w:hAnsi="Times New Roman"/>
          <w:sz w:val="28"/>
          <w:szCs w:val="24"/>
        </w:rPr>
        <w:t>за счет средств федерального бюджета</w:t>
      </w:r>
      <w:r w:rsidR="001F54EF" w:rsidRPr="00B0658A">
        <w:rPr>
          <w:rFonts w:ascii="Times New Roman" w:hAnsi="Times New Roman"/>
          <w:sz w:val="28"/>
          <w:szCs w:val="24"/>
        </w:rPr>
        <w:t xml:space="preserve"> при</w:t>
      </w:r>
      <w:r w:rsidRPr="00B0658A">
        <w:rPr>
          <w:rFonts w:ascii="Times New Roman" w:hAnsi="Times New Roman"/>
          <w:sz w:val="28"/>
          <w:szCs w:val="24"/>
        </w:rPr>
        <w:t xml:space="preserve"> наличи</w:t>
      </w:r>
      <w:r w:rsidR="001F54EF" w:rsidRPr="00B0658A">
        <w:rPr>
          <w:rFonts w:ascii="Times New Roman" w:hAnsi="Times New Roman"/>
          <w:sz w:val="28"/>
          <w:szCs w:val="24"/>
        </w:rPr>
        <w:t>и</w:t>
      </w:r>
      <w:r w:rsidRPr="00B0658A">
        <w:rPr>
          <w:rFonts w:ascii="Times New Roman" w:hAnsi="Times New Roman"/>
          <w:sz w:val="28"/>
          <w:szCs w:val="24"/>
        </w:rPr>
        <w:t xml:space="preserve"> соответствующих мероприятий в государственных программах Российской Федерации.</w:t>
      </w:r>
    </w:p>
    <w:p w14:paraId="50B7C75D" w14:textId="77777777" w:rsidR="003A1D18" w:rsidRPr="00B0658A" w:rsidRDefault="003A1D1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Финансирование расходов организаций на реализацию задач, связанных с переходом на использование российского ПО, в том числе задач по переходу на использование российского ПО</w:t>
      </w:r>
      <w:r w:rsidR="001F54EF" w:rsidRPr="00B0658A">
        <w:rPr>
          <w:rFonts w:ascii="Times New Roman" w:hAnsi="Times New Roman"/>
          <w:sz w:val="28"/>
          <w:szCs w:val="24"/>
        </w:rPr>
        <w:t xml:space="preserve"> на значимых объектах КИИ</w:t>
      </w:r>
      <w:r w:rsidRPr="00B0658A">
        <w:rPr>
          <w:rFonts w:ascii="Times New Roman" w:hAnsi="Times New Roman"/>
          <w:sz w:val="28"/>
          <w:szCs w:val="24"/>
        </w:rPr>
        <w:t xml:space="preserve">, осуществляется за счет собственных средств организаций, а также </w:t>
      </w:r>
      <w:r w:rsidR="001F54EF" w:rsidRPr="00B0658A">
        <w:rPr>
          <w:rFonts w:ascii="Times New Roman" w:hAnsi="Times New Roman"/>
          <w:sz w:val="28"/>
          <w:szCs w:val="24"/>
        </w:rPr>
        <w:t xml:space="preserve">может осуществляться </w:t>
      </w:r>
      <w:r w:rsidRPr="00B0658A">
        <w:rPr>
          <w:rFonts w:ascii="Times New Roman" w:hAnsi="Times New Roman"/>
          <w:sz w:val="28"/>
          <w:szCs w:val="24"/>
        </w:rPr>
        <w:t>за счет бюджетных средств в рамках реализации государственных и региональных программ (при наличии соответствующих мероприятий в указанных программах)</w:t>
      </w:r>
      <w:r w:rsidR="001F54EF" w:rsidRPr="00B0658A">
        <w:rPr>
          <w:rFonts w:ascii="Times New Roman" w:hAnsi="Times New Roman"/>
          <w:sz w:val="28"/>
          <w:szCs w:val="24"/>
        </w:rPr>
        <w:t xml:space="preserve"> и</w:t>
      </w:r>
      <w:r w:rsidRPr="00B0658A">
        <w:rPr>
          <w:rFonts w:ascii="Times New Roman" w:hAnsi="Times New Roman"/>
          <w:sz w:val="28"/>
          <w:szCs w:val="24"/>
        </w:rPr>
        <w:t xml:space="preserve"> средств институтов развития</w:t>
      </w:r>
      <w:r w:rsidR="001F54EF" w:rsidRPr="00B0658A">
        <w:rPr>
          <w:rFonts w:ascii="Times New Roman" w:hAnsi="Times New Roman"/>
          <w:sz w:val="28"/>
          <w:szCs w:val="24"/>
        </w:rPr>
        <w:t>, предоставляемых организациям</w:t>
      </w:r>
      <w:r w:rsidRPr="00B0658A">
        <w:rPr>
          <w:rFonts w:ascii="Times New Roman" w:hAnsi="Times New Roman"/>
          <w:sz w:val="28"/>
          <w:szCs w:val="24"/>
        </w:rPr>
        <w:t xml:space="preserve"> в рамках </w:t>
      </w:r>
      <w:r w:rsidR="001F54EF" w:rsidRPr="00B0658A">
        <w:rPr>
          <w:rFonts w:ascii="Times New Roman" w:hAnsi="Times New Roman"/>
          <w:sz w:val="28"/>
          <w:szCs w:val="24"/>
        </w:rPr>
        <w:t xml:space="preserve">оказания </w:t>
      </w:r>
      <w:r w:rsidRPr="00B0658A">
        <w:rPr>
          <w:rFonts w:ascii="Times New Roman" w:hAnsi="Times New Roman"/>
          <w:sz w:val="28"/>
          <w:szCs w:val="24"/>
        </w:rPr>
        <w:t xml:space="preserve">государственной поддержки </w:t>
      </w:r>
      <w:r w:rsidR="001F54EF" w:rsidRPr="00B0658A">
        <w:rPr>
          <w:rFonts w:ascii="Times New Roman" w:hAnsi="Times New Roman"/>
          <w:sz w:val="28"/>
          <w:szCs w:val="24"/>
        </w:rPr>
        <w:t xml:space="preserve">процессов </w:t>
      </w:r>
      <w:r w:rsidRPr="00B0658A">
        <w:rPr>
          <w:rFonts w:ascii="Times New Roman" w:hAnsi="Times New Roman"/>
          <w:sz w:val="28"/>
          <w:szCs w:val="24"/>
        </w:rPr>
        <w:t>внедрени</w:t>
      </w:r>
      <w:r w:rsidR="001F54EF" w:rsidRPr="00B0658A">
        <w:rPr>
          <w:rFonts w:ascii="Times New Roman" w:hAnsi="Times New Roman"/>
          <w:sz w:val="28"/>
          <w:szCs w:val="24"/>
        </w:rPr>
        <w:t>я</w:t>
      </w:r>
      <w:r w:rsidRPr="00B0658A">
        <w:rPr>
          <w:rFonts w:ascii="Times New Roman" w:hAnsi="Times New Roman"/>
          <w:sz w:val="28"/>
          <w:szCs w:val="24"/>
        </w:rPr>
        <w:t xml:space="preserve"> российского ПО.</w:t>
      </w:r>
    </w:p>
    <w:p w14:paraId="35680CD5" w14:textId="77777777" w:rsidR="00CA6D2D" w:rsidRPr="00B0658A" w:rsidRDefault="00CA6D2D" w:rsidP="00F57B1F">
      <w:pPr>
        <w:pStyle w:val="ConsPlusNormal"/>
        <w:ind w:firstLine="709"/>
        <w:jc w:val="both"/>
        <w:rPr>
          <w:sz w:val="28"/>
        </w:rPr>
      </w:pPr>
    </w:p>
    <w:p w14:paraId="73C11D3E" w14:textId="77777777" w:rsidR="00064E36" w:rsidRPr="00B0658A" w:rsidRDefault="006F5730" w:rsidP="00F57B1F">
      <w:pPr>
        <w:pStyle w:val="11"/>
        <w:spacing w:before="0" w:after="0" w:line="240" w:lineRule="auto"/>
        <w:rPr>
          <w:rFonts w:cs="Times New Roman"/>
          <w:szCs w:val="28"/>
        </w:rPr>
      </w:pPr>
      <w:bookmarkStart w:id="5" w:name="_Toc116632261"/>
      <w:r w:rsidRPr="00B0658A">
        <w:rPr>
          <w:rFonts w:cs="Times New Roman"/>
          <w:szCs w:val="28"/>
        </w:rPr>
        <w:lastRenderedPageBreak/>
        <w:t>3</w:t>
      </w:r>
      <w:r w:rsidR="00064E36" w:rsidRPr="00B0658A">
        <w:rPr>
          <w:rFonts w:cs="Times New Roman"/>
          <w:szCs w:val="28"/>
        </w:rPr>
        <w:t>.</w:t>
      </w:r>
      <w:r w:rsidR="00064E36" w:rsidRPr="00B0658A">
        <w:rPr>
          <w:rFonts w:cs="Times New Roman"/>
          <w:szCs w:val="28"/>
          <w:lang w:val="en-US"/>
        </w:rPr>
        <w:t> </w:t>
      </w:r>
      <w:r w:rsidR="001D3F6C" w:rsidRPr="00B0658A">
        <w:rPr>
          <w:rFonts w:cs="Times New Roman"/>
          <w:szCs w:val="28"/>
        </w:rPr>
        <w:t>П</w:t>
      </w:r>
      <w:r w:rsidR="00A25357" w:rsidRPr="00B0658A">
        <w:rPr>
          <w:rFonts w:cs="Times New Roman"/>
          <w:szCs w:val="28"/>
        </w:rPr>
        <w:t>ланировани</w:t>
      </w:r>
      <w:r w:rsidR="001D3F6C" w:rsidRPr="00B0658A">
        <w:rPr>
          <w:rFonts w:cs="Times New Roman"/>
          <w:szCs w:val="28"/>
        </w:rPr>
        <w:t>е</w:t>
      </w:r>
      <w:r w:rsidR="00A25357" w:rsidRPr="00B0658A">
        <w:rPr>
          <w:rFonts w:cs="Times New Roman"/>
          <w:szCs w:val="28"/>
        </w:rPr>
        <w:t xml:space="preserve"> перехода органов государственной власти и организаций на использование российского </w:t>
      </w:r>
      <w:r w:rsidR="001D3F6C" w:rsidRPr="00B0658A">
        <w:rPr>
          <w:rFonts w:cs="Times New Roman"/>
          <w:szCs w:val="28"/>
        </w:rPr>
        <w:t>ПО</w:t>
      </w:r>
      <w:r w:rsidR="00A25357" w:rsidRPr="00B0658A">
        <w:rPr>
          <w:rFonts w:cs="Times New Roman"/>
          <w:szCs w:val="28"/>
        </w:rPr>
        <w:t>,</w:t>
      </w:r>
      <w:r w:rsidR="00434A7E" w:rsidRPr="00B0658A">
        <w:rPr>
          <w:rFonts w:cs="Times New Roman"/>
          <w:szCs w:val="28"/>
        </w:rPr>
        <w:t xml:space="preserve"> в том числе на значимых объектах критической информационной инфраструктуры Российской Федерации, а также</w:t>
      </w:r>
      <w:r w:rsidRPr="00B0658A">
        <w:rPr>
          <w:rFonts w:cs="Times New Roman"/>
          <w:szCs w:val="28"/>
        </w:rPr>
        <w:t xml:space="preserve"> планирование</w:t>
      </w:r>
      <w:r w:rsidR="00434A7E" w:rsidRPr="00B0658A">
        <w:rPr>
          <w:rFonts w:cs="Times New Roman"/>
          <w:szCs w:val="28"/>
        </w:rPr>
        <w:t xml:space="preserve"> </w:t>
      </w:r>
      <w:r w:rsidRPr="00B0658A">
        <w:rPr>
          <w:rFonts w:cs="Times New Roman"/>
          <w:szCs w:val="28"/>
        </w:rPr>
        <w:t xml:space="preserve">органами государственной власти и государственными внебюджетными фондами </w:t>
      </w:r>
      <w:r w:rsidR="00297034" w:rsidRPr="00B0658A">
        <w:rPr>
          <w:rFonts w:cs="Times New Roman"/>
          <w:szCs w:val="28"/>
        </w:rPr>
        <w:t>перевода государственных и ведомственных информационных систем на использование российско</w:t>
      </w:r>
      <w:r w:rsidR="00DE71D4" w:rsidRPr="00B0658A">
        <w:rPr>
          <w:rFonts w:cs="Times New Roman"/>
          <w:szCs w:val="28"/>
        </w:rPr>
        <w:t xml:space="preserve">го </w:t>
      </w:r>
      <w:r w:rsidR="001D3F6C" w:rsidRPr="00B0658A">
        <w:rPr>
          <w:rFonts w:cs="Times New Roman"/>
          <w:szCs w:val="28"/>
        </w:rPr>
        <w:t>ПО</w:t>
      </w:r>
      <w:bookmarkEnd w:id="5"/>
    </w:p>
    <w:p w14:paraId="528BD9DE" w14:textId="77777777" w:rsidR="001D3F6C" w:rsidRPr="00B0658A" w:rsidRDefault="001D3F6C" w:rsidP="00F57B1F">
      <w:pPr>
        <w:spacing w:after="0" w:line="240" w:lineRule="auto"/>
        <w:rPr>
          <w:rFonts w:ascii="Times New Roman" w:hAnsi="Times New Roman"/>
          <w:sz w:val="28"/>
          <w:szCs w:val="24"/>
        </w:rPr>
      </w:pPr>
    </w:p>
    <w:p w14:paraId="5A320DB6" w14:textId="77777777" w:rsidR="00800BF9" w:rsidRPr="00B0658A" w:rsidRDefault="001D3F6C" w:rsidP="00F57B1F">
      <w:pPr>
        <w:spacing w:after="0" w:line="240" w:lineRule="auto"/>
        <w:jc w:val="both"/>
        <w:rPr>
          <w:rFonts w:ascii="Times New Roman" w:hAnsi="Times New Roman"/>
          <w:sz w:val="28"/>
          <w:szCs w:val="24"/>
        </w:rPr>
      </w:pPr>
      <w:r w:rsidRPr="00B0658A">
        <w:rPr>
          <w:rFonts w:ascii="Times New Roman" w:hAnsi="Times New Roman"/>
          <w:sz w:val="28"/>
          <w:szCs w:val="24"/>
        </w:rPr>
        <w:tab/>
      </w:r>
      <w:r w:rsidR="0078137E" w:rsidRPr="00B0658A">
        <w:rPr>
          <w:rFonts w:ascii="Times New Roman" w:hAnsi="Times New Roman"/>
          <w:sz w:val="28"/>
          <w:szCs w:val="24"/>
        </w:rPr>
        <w:t>24</w:t>
      </w:r>
      <w:r w:rsidRPr="00B0658A">
        <w:rPr>
          <w:rFonts w:ascii="Times New Roman" w:hAnsi="Times New Roman"/>
          <w:sz w:val="28"/>
          <w:szCs w:val="24"/>
        </w:rPr>
        <w:t>. </w:t>
      </w:r>
      <w:r w:rsidR="006F5730" w:rsidRPr="00B0658A">
        <w:rPr>
          <w:rFonts w:ascii="Times New Roman" w:hAnsi="Times New Roman"/>
          <w:sz w:val="28"/>
          <w:szCs w:val="24"/>
        </w:rPr>
        <w:t xml:space="preserve">Планирование перехода органов государственной власти и организаций на использование российского ПО, в том числе </w:t>
      </w:r>
      <w:r w:rsidR="0085147A" w:rsidRPr="00B0658A">
        <w:rPr>
          <w:rFonts w:ascii="Times New Roman" w:hAnsi="Times New Roman"/>
          <w:sz w:val="28"/>
          <w:szCs w:val="24"/>
        </w:rPr>
        <w:t xml:space="preserve">перехода на использование российского ПО </w:t>
      </w:r>
      <w:r w:rsidR="006F5730" w:rsidRPr="00B0658A">
        <w:rPr>
          <w:rFonts w:ascii="Times New Roman" w:hAnsi="Times New Roman"/>
          <w:sz w:val="28"/>
          <w:szCs w:val="24"/>
        </w:rPr>
        <w:t>на значимых объектах КИИ, а также планирование органами государственной власти и государственными внебюджетными фондами перевода государственных и ведомственных информационных систем на использование российского ПО представля</w:t>
      </w:r>
      <w:r w:rsidR="00683E72">
        <w:rPr>
          <w:rFonts w:ascii="Times New Roman" w:hAnsi="Times New Roman"/>
          <w:sz w:val="28"/>
          <w:szCs w:val="24"/>
        </w:rPr>
        <w:t>ю</w:t>
      </w:r>
      <w:r w:rsidR="006F5730" w:rsidRPr="00B0658A">
        <w:rPr>
          <w:rFonts w:ascii="Times New Roman" w:hAnsi="Times New Roman"/>
          <w:sz w:val="28"/>
          <w:szCs w:val="24"/>
        </w:rPr>
        <w:t xml:space="preserve">т собой </w:t>
      </w:r>
      <w:r w:rsidR="00800BF9" w:rsidRPr="00B0658A">
        <w:rPr>
          <w:rFonts w:ascii="Times New Roman" w:hAnsi="Times New Roman"/>
          <w:sz w:val="28"/>
          <w:szCs w:val="24"/>
        </w:rPr>
        <w:t>взаимосвязанные процессы, связанные с определением совокупности организационно-технических мероприятий, необходимых для обеспечения перехода на использование российского ПО, установлением целевых показателей эффективности</w:t>
      </w:r>
      <w:r w:rsidR="00A0103E" w:rsidRPr="00B0658A">
        <w:rPr>
          <w:rFonts w:ascii="Times New Roman" w:hAnsi="Times New Roman"/>
          <w:sz w:val="28"/>
          <w:szCs w:val="24"/>
        </w:rPr>
        <w:t xml:space="preserve"> перехода</w:t>
      </w:r>
      <w:r w:rsidR="00800BF9" w:rsidRPr="00B0658A">
        <w:rPr>
          <w:rFonts w:ascii="Times New Roman" w:hAnsi="Times New Roman"/>
          <w:sz w:val="28"/>
          <w:szCs w:val="24"/>
        </w:rPr>
        <w:t xml:space="preserve">, а также планированием ресурсного обеспечения, обеспечивающего реализацию организационно-технических мероприятий и достижение </w:t>
      </w:r>
      <w:r w:rsidR="00F31B2B" w:rsidRPr="00B0658A">
        <w:rPr>
          <w:rFonts w:ascii="Times New Roman" w:hAnsi="Times New Roman"/>
          <w:sz w:val="28"/>
          <w:szCs w:val="24"/>
        </w:rPr>
        <w:t>установленных целевых</w:t>
      </w:r>
      <w:r w:rsidR="00800BF9" w:rsidRPr="00B0658A">
        <w:rPr>
          <w:rFonts w:ascii="Times New Roman" w:hAnsi="Times New Roman"/>
          <w:sz w:val="28"/>
          <w:szCs w:val="24"/>
        </w:rPr>
        <w:t xml:space="preserve"> показателей эффективности в полном объеме и в запланированные сроки.</w:t>
      </w:r>
    </w:p>
    <w:p w14:paraId="4D44E6D1" w14:textId="77777777" w:rsidR="00684BDF" w:rsidRPr="00B0658A" w:rsidRDefault="00800BF9" w:rsidP="00F57B1F">
      <w:pPr>
        <w:spacing w:after="0" w:line="240" w:lineRule="auto"/>
        <w:jc w:val="both"/>
        <w:rPr>
          <w:rFonts w:ascii="Times New Roman" w:hAnsi="Times New Roman"/>
          <w:sz w:val="28"/>
          <w:szCs w:val="24"/>
        </w:rPr>
      </w:pPr>
      <w:r w:rsidRPr="00B0658A">
        <w:rPr>
          <w:rFonts w:ascii="Times New Roman" w:hAnsi="Times New Roman"/>
          <w:sz w:val="28"/>
          <w:szCs w:val="24"/>
        </w:rPr>
        <w:tab/>
      </w:r>
    </w:p>
    <w:p w14:paraId="6757C8C0" w14:textId="77777777" w:rsidR="00684BDF" w:rsidRPr="00B0658A" w:rsidRDefault="00684BDF" w:rsidP="00F57B1F">
      <w:pPr>
        <w:pStyle w:val="11"/>
        <w:spacing w:before="0" w:after="0" w:line="240" w:lineRule="auto"/>
        <w:rPr>
          <w:rFonts w:cs="Times New Roman"/>
          <w:szCs w:val="28"/>
        </w:rPr>
      </w:pPr>
      <w:bookmarkStart w:id="6" w:name="_Toc116632262"/>
      <w:r w:rsidRPr="00B0658A">
        <w:rPr>
          <w:rFonts w:cs="Times New Roman"/>
          <w:szCs w:val="28"/>
        </w:rPr>
        <w:t xml:space="preserve">3.1. Переход органов государственной власти и государственных внебюджетных фондов на использование российского </w:t>
      </w:r>
      <w:r w:rsidR="00BC4A05" w:rsidRPr="00B0658A">
        <w:rPr>
          <w:rFonts w:cs="Times New Roman"/>
          <w:szCs w:val="28"/>
        </w:rPr>
        <w:t>ПО</w:t>
      </w:r>
      <w:r w:rsidRPr="00B0658A">
        <w:rPr>
          <w:rFonts w:cs="Times New Roman"/>
          <w:szCs w:val="28"/>
        </w:rPr>
        <w:t>, в том числе переход на</w:t>
      </w:r>
      <w:r w:rsidR="00BC4A05" w:rsidRPr="00B0658A">
        <w:rPr>
          <w:rFonts w:cs="Times New Roman"/>
          <w:szCs w:val="28"/>
        </w:rPr>
        <w:t xml:space="preserve"> </w:t>
      </w:r>
      <w:r w:rsidRPr="00B0658A">
        <w:rPr>
          <w:rFonts w:cs="Times New Roman"/>
          <w:szCs w:val="28"/>
        </w:rPr>
        <w:t>использование российского ПО на принадлежащих им значимых объектах КИИ, а также обеспечение перевода государственных и ведомственных информационных систем на использование российского ПО</w:t>
      </w:r>
      <w:bookmarkEnd w:id="6"/>
    </w:p>
    <w:p w14:paraId="2DBD4C03" w14:textId="77777777" w:rsidR="00684BDF" w:rsidRPr="00B0658A" w:rsidRDefault="00684BDF" w:rsidP="00F57B1F">
      <w:pPr>
        <w:spacing w:after="0" w:line="240" w:lineRule="auto"/>
        <w:jc w:val="both"/>
        <w:rPr>
          <w:rFonts w:ascii="Times New Roman" w:hAnsi="Times New Roman"/>
          <w:sz w:val="28"/>
          <w:szCs w:val="24"/>
        </w:rPr>
      </w:pPr>
    </w:p>
    <w:p w14:paraId="5219D5E5" w14:textId="77777777" w:rsidR="00F639B5" w:rsidRPr="00B0658A" w:rsidRDefault="0078137E"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25</w:t>
      </w:r>
      <w:r w:rsidR="00800BF9" w:rsidRPr="00B0658A">
        <w:rPr>
          <w:rFonts w:ascii="Times New Roman" w:hAnsi="Times New Roman"/>
          <w:sz w:val="28"/>
          <w:szCs w:val="24"/>
        </w:rPr>
        <w:t>. </w:t>
      </w:r>
      <w:r w:rsidR="003F7ADE" w:rsidRPr="00B0658A">
        <w:rPr>
          <w:rFonts w:ascii="Times New Roman" w:hAnsi="Times New Roman"/>
          <w:sz w:val="28"/>
          <w:szCs w:val="24"/>
        </w:rPr>
        <w:t xml:space="preserve">В </w:t>
      </w:r>
      <w:r w:rsidR="00F639B5" w:rsidRPr="00B0658A">
        <w:rPr>
          <w:rFonts w:ascii="Times New Roman" w:hAnsi="Times New Roman"/>
          <w:sz w:val="28"/>
          <w:szCs w:val="24"/>
        </w:rPr>
        <w:t>План перехода орган</w:t>
      </w:r>
      <w:r w:rsidR="003A13A5" w:rsidRPr="00B0658A">
        <w:rPr>
          <w:rFonts w:ascii="Times New Roman" w:hAnsi="Times New Roman"/>
          <w:sz w:val="28"/>
          <w:szCs w:val="24"/>
        </w:rPr>
        <w:t>а</w:t>
      </w:r>
      <w:r w:rsidR="00F639B5" w:rsidRPr="00B0658A">
        <w:rPr>
          <w:rFonts w:ascii="Times New Roman" w:hAnsi="Times New Roman"/>
          <w:sz w:val="28"/>
          <w:szCs w:val="24"/>
        </w:rPr>
        <w:t xml:space="preserve"> государственной власти и</w:t>
      </w:r>
      <w:r w:rsidR="003A13A5" w:rsidRPr="00B0658A">
        <w:rPr>
          <w:rFonts w:ascii="Times New Roman" w:hAnsi="Times New Roman"/>
          <w:sz w:val="28"/>
          <w:szCs w:val="24"/>
        </w:rPr>
        <w:t>ли</w:t>
      </w:r>
      <w:r w:rsidR="00F639B5" w:rsidRPr="00B0658A">
        <w:rPr>
          <w:rFonts w:ascii="Times New Roman" w:hAnsi="Times New Roman"/>
          <w:sz w:val="28"/>
          <w:szCs w:val="24"/>
        </w:rPr>
        <w:t xml:space="preserve"> государственн</w:t>
      </w:r>
      <w:r w:rsidR="003A13A5" w:rsidRPr="00B0658A">
        <w:rPr>
          <w:rFonts w:ascii="Times New Roman" w:hAnsi="Times New Roman"/>
          <w:sz w:val="28"/>
          <w:szCs w:val="24"/>
        </w:rPr>
        <w:t>ого</w:t>
      </w:r>
      <w:r w:rsidR="00F639B5" w:rsidRPr="00B0658A">
        <w:rPr>
          <w:rFonts w:ascii="Times New Roman" w:hAnsi="Times New Roman"/>
          <w:sz w:val="28"/>
          <w:szCs w:val="24"/>
        </w:rPr>
        <w:t xml:space="preserve"> внебюджетн</w:t>
      </w:r>
      <w:r w:rsidR="003A13A5" w:rsidRPr="00B0658A">
        <w:rPr>
          <w:rFonts w:ascii="Times New Roman" w:hAnsi="Times New Roman"/>
          <w:sz w:val="28"/>
          <w:szCs w:val="24"/>
        </w:rPr>
        <w:t>ого</w:t>
      </w:r>
      <w:r w:rsidR="00F639B5" w:rsidRPr="00B0658A">
        <w:rPr>
          <w:rFonts w:ascii="Times New Roman" w:hAnsi="Times New Roman"/>
          <w:sz w:val="28"/>
          <w:szCs w:val="24"/>
        </w:rPr>
        <w:t xml:space="preserve"> фонд</w:t>
      </w:r>
      <w:r w:rsidR="003A13A5" w:rsidRPr="00B0658A">
        <w:rPr>
          <w:rFonts w:ascii="Times New Roman" w:hAnsi="Times New Roman"/>
          <w:sz w:val="28"/>
          <w:szCs w:val="24"/>
        </w:rPr>
        <w:t>а</w:t>
      </w:r>
      <w:r w:rsidR="00F639B5" w:rsidRPr="00B0658A">
        <w:rPr>
          <w:rFonts w:ascii="Times New Roman" w:hAnsi="Times New Roman"/>
          <w:sz w:val="28"/>
          <w:szCs w:val="24"/>
        </w:rPr>
        <w:t xml:space="preserve"> на использование российского ПО </w:t>
      </w:r>
      <w:r w:rsidR="003F7ADE" w:rsidRPr="00B0658A">
        <w:rPr>
          <w:rFonts w:ascii="Times New Roman" w:hAnsi="Times New Roman"/>
          <w:sz w:val="28"/>
          <w:szCs w:val="24"/>
        </w:rPr>
        <w:t xml:space="preserve">рекомендуется </w:t>
      </w:r>
      <w:r w:rsidR="00F639B5" w:rsidRPr="00B0658A">
        <w:rPr>
          <w:rFonts w:ascii="Times New Roman" w:hAnsi="Times New Roman"/>
          <w:sz w:val="28"/>
          <w:szCs w:val="24"/>
        </w:rPr>
        <w:t>включа</w:t>
      </w:r>
      <w:r w:rsidR="003F7ADE" w:rsidRPr="00B0658A">
        <w:rPr>
          <w:rFonts w:ascii="Times New Roman" w:hAnsi="Times New Roman"/>
          <w:sz w:val="28"/>
          <w:szCs w:val="24"/>
        </w:rPr>
        <w:t>ть:</w:t>
      </w:r>
    </w:p>
    <w:p w14:paraId="442FA4FB" w14:textId="77777777" w:rsidR="00F639B5"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а) </w:t>
      </w:r>
      <w:r w:rsidR="00F639B5" w:rsidRPr="00B0658A">
        <w:rPr>
          <w:rFonts w:ascii="Times New Roman" w:hAnsi="Times New Roman"/>
          <w:sz w:val="28"/>
          <w:szCs w:val="24"/>
        </w:rPr>
        <w:t>перечень организационно-технических мероприятий, реализация которых необходима для перехода на использование российского ПО, в том числе на значимых объектах КИИ</w:t>
      </w:r>
      <w:r w:rsidR="0090671D" w:rsidRPr="00B0658A">
        <w:rPr>
          <w:rFonts w:ascii="Times New Roman" w:hAnsi="Times New Roman"/>
          <w:sz w:val="28"/>
          <w:szCs w:val="24"/>
        </w:rPr>
        <w:t>,</w:t>
      </w:r>
      <w:r w:rsidR="003A13A5" w:rsidRPr="00B0658A">
        <w:rPr>
          <w:rFonts w:ascii="Times New Roman" w:hAnsi="Times New Roman"/>
          <w:sz w:val="28"/>
          <w:szCs w:val="24"/>
        </w:rPr>
        <w:t xml:space="preserve"> и</w:t>
      </w:r>
      <w:r w:rsidR="00F639B5" w:rsidRPr="00B0658A">
        <w:rPr>
          <w:rFonts w:ascii="Times New Roman" w:hAnsi="Times New Roman"/>
          <w:sz w:val="28"/>
          <w:szCs w:val="24"/>
        </w:rPr>
        <w:t xml:space="preserve"> </w:t>
      </w:r>
      <w:r w:rsidR="003A13A5" w:rsidRPr="00B0658A">
        <w:rPr>
          <w:rFonts w:ascii="Times New Roman" w:hAnsi="Times New Roman"/>
          <w:sz w:val="28"/>
          <w:szCs w:val="24"/>
        </w:rPr>
        <w:t xml:space="preserve">для </w:t>
      </w:r>
      <w:r w:rsidR="00F639B5" w:rsidRPr="00B0658A">
        <w:rPr>
          <w:rFonts w:ascii="Times New Roman" w:hAnsi="Times New Roman"/>
          <w:sz w:val="28"/>
          <w:szCs w:val="24"/>
        </w:rPr>
        <w:t>перевода государственных и ведомственных информационных систем на использование российского ПО с учетом настоящих методических рекомендаций и требований законодательства Российской Федерации (в виде отдельной таблицы);</w:t>
      </w:r>
    </w:p>
    <w:p w14:paraId="72D91583" w14:textId="77777777" w:rsidR="00F639B5"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б) </w:t>
      </w:r>
      <w:r w:rsidR="00A152F6" w:rsidRPr="00B0658A">
        <w:rPr>
          <w:rFonts w:ascii="Times New Roman" w:hAnsi="Times New Roman"/>
          <w:sz w:val="28"/>
          <w:szCs w:val="24"/>
        </w:rPr>
        <w:t>показатели эффективности и соответствующи</w:t>
      </w:r>
      <w:r w:rsidR="0078137E" w:rsidRPr="00B0658A">
        <w:rPr>
          <w:rFonts w:ascii="Times New Roman" w:hAnsi="Times New Roman"/>
          <w:sz w:val="28"/>
          <w:szCs w:val="24"/>
        </w:rPr>
        <w:t>е</w:t>
      </w:r>
      <w:r w:rsidR="00A152F6" w:rsidRPr="00B0658A">
        <w:rPr>
          <w:rFonts w:ascii="Times New Roman" w:hAnsi="Times New Roman"/>
          <w:sz w:val="28"/>
          <w:szCs w:val="24"/>
        </w:rPr>
        <w:t xml:space="preserve"> им </w:t>
      </w:r>
      <w:r w:rsidR="00CB5093" w:rsidRPr="00B0658A">
        <w:rPr>
          <w:rFonts w:ascii="Times New Roman" w:hAnsi="Times New Roman"/>
          <w:sz w:val="28"/>
          <w:szCs w:val="24"/>
        </w:rPr>
        <w:t xml:space="preserve">значения </w:t>
      </w:r>
      <w:r w:rsidR="00A152F6" w:rsidRPr="00B0658A">
        <w:rPr>
          <w:rFonts w:ascii="Times New Roman" w:hAnsi="Times New Roman"/>
          <w:sz w:val="28"/>
          <w:szCs w:val="24"/>
        </w:rPr>
        <w:t>индикатор</w:t>
      </w:r>
      <w:r w:rsidR="00CB5093" w:rsidRPr="00B0658A">
        <w:rPr>
          <w:rFonts w:ascii="Times New Roman" w:hAnsi="Times New Roman"/>
          <w:sz w:val="28"/>
          <w:szCs w:val="24"/>
        </w:rPr>
        <w:t>ов</w:t>
      </w:r>
      <w:r w:rsidR="00A152F6" w:rsidRPr="00B0658A">
        <w:rPr>
          <w:rFonts w:ascii="Times New Roman" w:hAnsi="Times New Roman"/>
          <w:sz w:val="28"/>
          <w:szCs w:val="24"/>
        </w:rPr>
        <w:t xml:space="preserve"> эффективности </w:t>
      </w:r>
      <w:r w:rsidR="00F639B5" w:rsidRPr="00B0658A">
        <w:rPr>
          <w:rFonts w:ascii="Times New Roman" w:hAnsi="Times New Roman"/>
          <w:sz w:val="28"/>
          <w:szCs w:val="24"/>
        </w:rPr>
        <w:t>перехода на использование российского ПО, предусматривающи</w:t>
      </w:r>
      <w:r w:rsidR="0078137E" w:rsidRPr="00B0658A">
        <w:rPr>
          <w:rFonts w:ascii="Times New Roman" w:hAnsi="Times New Roman"/>
          <w:sz w:val="28"/>
          <w:szCs w:val="24"/>
        </w:rPr>
        <w:t>е</w:t>
      </w:r>
      <w:r w:rsidR="00F639B5" w:rsidRPr="00B0658A">
        <w:rPr>
          <w:rFonts w:ascii="Times New Roman" w:hAnsi="Times New Roman"/>
          <w:sz w:val="28"/>
          <w:szCs w:val="24"/>
        </w:rPr>
        <w:t xml:space="preserve"> установление по годам показателей эффективности использования российского ПО в отношении каждого используемого класса (типа) </w:t>
      </w:r>
      <w:r w:rsidR="0078137E" w:rsidRPr="00B0658A">
        <w:rPr>
          <w:rFonts w:ascii="Times New Roman" w:hAnsi="Times New Roman"/>
          <w:sz w:val="28"/>
          <w:szCs w:val="24"/>
        </w:rPr>
        <w:t>ПО</w:t>
      </w:r>
      <w:r w:rsidR="00F639B5"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00F639B5"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 (в виде отдельной таблицы);</w:t>
      </w:r>
    </w:p>
    <w:p w14:paraId="0D1B24C0" w14:textId="77777777" w:rsidR="00FD2C0C"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в) </w:t>
      </w:r>
      <w:r w:rsidR="00FD2C0C" w:rsidRPr="00B0658A">
        <w:rPr>
          <w:rFonts w:ascii="Times New Roman" w:hAnsi="Times New Roman"/>
          <w:sz w:val="28"/>
          <w:szCs w:val="24"/>
        </w:rPr>
        <w:t xml:space="preserve">показатели эффективности в отношении закупок </w:t>
      </w:r>
      <w:r w:rsidR="0078137E" w:rsidRPr="00B0658A">
        <w:rPr>
          <w:rFonts w:ascii="Times New Roman" w:hAnsi="Times New Roman"/>
          <w:sz w:val="28"/>
          <w:szCs w:val="24"/>
        </w:rPr>
        <w:t>ПО</w:t>
      </w:r>
      <w:r w:rsidR="00FD2C0C" w:rsidRPr="00B0658A">
        <w:rPr>
          <w:rFonts w:ascii="Times New Roman" w:hAnsi="Times New Roman"/>
          <w:sz w:val="28"/>
          <w:szCs w:val="24"/>
        </w:rPr>
        <w:t xml:space="preserve"> и связанных с ним работ и услуг, осуществляемых органом государственной власти или государственным внебюджетным фондом, устанавливаемые по годам на весь период планирования перехода на использование российского ПО</w:t>
      </w:r>
      <w:r w:rsidR="003A13A5" w:rsidRPr="00B0658A">
        <w:rPr>
          <w:rFonts w:ascii="Times New Roman" w:hAnsi="Times New Roman"/>
          <w:sz w:val="28"/>
          <w:szCs w:val="24"/>
        </w:rPr>
        <w:t xml:space="preserve"> (в виде отдельной таблицы)</w:t>
      </w:r>
      <w:r w:rsidR="00FD2C0C" w:rsidRPr="00B0658A">
        <w:rPr>
          <w:rFonts w:ascii="Times New Roman" w:hAnsi="Times New Roman"/>
          <w:sz w:val="28"/>
          <w:szCs w:val="24"/>
        </w:rPr>
        <w:t>;</w:t>
      </w:r>
    </w:p>
    <w:p w14:paraId="655D8B6D" w14:textId="77777777" w:rsidR="00FD2C0C"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lastRenderedPageBreak/>
        <w:t>г) </w:t>
      </w:r>
      <w:r w:rsidR="00FD2C0C" w:rsidRPr="00B0658A">
        <w:rPr>
          <w:rFonts w:ascii="Times New Roman" w:hAnsi="Times New Roman"/>
          <w:sz w:val="28"/>
          <w:szCs w:val="24"/>
        </w:rPr>
        <w:t xml:space="preserve">сведения об объемах и источниках финансовых ресурсов, планируемых </w:t>
      </w:r>
      <w:r w:rsidR="003A13A5" w:rsidRPr="00B0658A">
        <w:rPr>
          <w:rFonts w:ascii="Times New Roman" w:hAnsi="Times New Roman"/>
          <w:sz w:val="28"/>
          <w:szCs w:val="24"/>
        </w:rPr>
        <w:t>для решения задач по переходу на использование российского ПО, в том числе на значимых объектах КИИ</w:t>
      </w:r>
      <w:r w:rsidR="006A0622" w:rsidRPr="00B0658A">
        <w:rPr>
          <w:rFonts w:ascii="Times New Roman" w:hAnsi="Times New Roman"/>
          <w:sz w:val="28"/>
          <w:szCs w:val="24"/>
        </w:rPr>
        <w:t>,</w:t>
      </w:r>
      <w:r w:rsidR="003A13A5" w:rsidRPr="00B0658A">
        <w:rPr>
          <w:rFonts w:ascii="Times New Roman" w:hAnsi="Times New Roman"/>
          <w:sz w:val="28"/>
          <w:szCs w:val="24"/>
        </w:rPr>
        <w:t xml:space="preserve"> и </w:t>
      </w:r>
      <w:r w:rsidR="006A0622" w:rsidRPr="00B0658A">
        <w:rPr>
          <w:rFonts w:ascii="Times New Roman" w:hAnsi="Times New Roman"/>
          <w:sz w:val="28"/>
          <w:szCs w:val="24"/>
        </w:rPr>
        <w:t>по</w:t>
      </w:r>
      <w:r w:rsidR="003A13A5" w:rsidRPr="00B0658A">
        <w:rPr>
          <w:rFonts w:ascii="Times New Roman" w:hAnsi="Times New Roman"/>
          <w:sz w:val="28"/>
          <w:szCs w:val="24"/>
        </w:rPr>
        <w:t xml:space="preserve"> перевод</w:t>
      </w:r>
      <w:r w:rsidR="006A0622" w:rsidRPr="00B0658A">
        <w:rPr>
          <w:rFonts w:ascii="Times New Roman" w:hAnsi="Times New Roman"/>
          <w:sz w:val="28"/>
          <w:szCs w:val="24"/>
        </w:rPr>
        <w:t>у</w:t>
      </w:r>
      <w:r w:rsidR="003A13A5" w:rsidRPr="00B0658A">
        <w:rPr>
          <w:rFonts w:ascii="Times New Roman" w:hAnsi="Times New Roman"/>
          <w:sz w:val="28"/>
          <w:szCs w:val="24"/>
        </w:rPr>
        <w:t xml:space="preserve"> государственных и ведомственных информационных систем на использование российского ПО, указываемых по годам (в виде отдельной таблицы);</w:t>
      </w:r>
    </w:p>
    <w:p w14:paraId="50BABED8" w14:textId="77777777" w:rsidR="0045103E"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д) </w:t>
      </w:r>
      <w:r w:rsidR="00A152F6" w:rsidRPr="00B0658A">
        <w:rPr>
          <w:rFonts w:ascii="Times New Roman" w:hAnsi="Times New Roman"/>
          <w:sz w:val="28"/>
          <w:szCs w:val="24"/>
        </w:rPr>
        <w:t xml:space="preserve">детализированный </w:t>
      </w:r>
      <w:r w:rsidR="00F639B5" w:rsidRPr="00B0658A">
        <w:rPr>
          <w:rFonts w:ascii="Times New Roman" w:hAnsi="Times New Roman"/>
          <w:sz w:val="28"/>
          <w:szCs w:val="24"/>
        </w:rPr>
        <w:t xml:space="preserve">план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 </w:t>
      </w:r>
      <w:r w:rsidR="0045103E" w:rsidRPr="00B0658A">
        <w:rPr>
          <w:rFonts w:ascii="Times New Roman" w:hAnsi="Times New Roman"/>
          <w:sz w:val="28"/>
          <w:szCs w:val="24"/>
        </w:rPr>
        <w:t>представляющий собой определение перечня мероприятий и задач по каждому значимому объекту КИИ, а также</w:t>
      </w:r>
      <w:r w:rsidR="00A152F6" w:rsidRPr="00B0658A">
        <w:rPr>
          <w:rFonts w:ascii="Times New Roman" w:hAnsi="Times New Roman"/>
          <w:sz w:val="28"/>
          <w:szCs w:val="24"/>
        </w:rPr>
        <w:t xml:space="preserve"> показатели </w:t>
      </w:r>
      <w:r w:rsidR="0045103E" w:rsidRPr="00B0658A">
        <w:rPr>
          <w:rFonts w:ascii="Times New Roman" w:hAnsi="Times New Roman"/>
          <w:sz w:val="28"/>
          <w:szCs w:val="24"/>
        </w:rPr>
        <w:t xml:space="preserve">эффективности перехода на использование российского ПО и соответствующие им </w:t>
      </w:r>
      <w:r w:rsidR="00FE1AEC" w:rsidRPr="00B0658A">
        <w:rPr>
          <w:rFonts w:ascii="Times New Roman" w:hAnsi="Times New Roman"/>
          <w:sz w:val="28"/>
          <w:szCs w:val="24"/>
        </w:rPr>
        <w:t xml:space="preserve">значения </w:t>
      </w:r>
      <w:r w:rsidR="0045103E" w:rsidRPr="00B0658A">
        <w:rPr>
          <w:rFonts w:ascii="Times New Roman" w:hAnsi="Times New Roman"/>
          <w:sz w:val="28"/>
          <w:szCs w:val="24"/>
        </w:rPr>
        <w:t>индикатор</w:t>
      </w:r>
      <w:r w:rsidR="00FE1AEC" w:rsidRPr="00B0658A">
        <w:rPr>
          <w:rFonts w:ascii="Times New Roman" w:hAnsi="Times New Roman"/>
          <w:sz w:val="28"/>
          <w:szCs w:val="24"/>
        </w:rPr>
        <w:t>ов</w:t>
      </w:r>
      <w:r w:rsidR="0045103E" w:rsidRPr="00B0658A">
        <w:rPr>
          <w:rFonts w:ascii="Times New Roman" w:hAnsi="Times New Roman"/>
          <w:sz w:val="28"/>
          <w:szCs w:val="24"/>
        </w:rPr>
        <w:t xml:space="preserve"> эффективности, устанавливаемые по годам для каждого значимого объекта КИИ в отношении каждого класса (типа) </w:t>
      </w:r>
      <w:r w:rsidR="0078137E" w:rsidRPr="00B0658A">
        <w:rPr>
          <w:rFonts w:ascii="Times New Roman" w:hAnsi="Times New Roman"/>
          <w:sz w:val="28"/>
          <w:szCs w:val="24"/>
        </w:rPr>
        <w:t>ПО</w:t>
      </w:r>
      <w:r w:rsidR="0045103E" w:rsidRPr="00B0658A">
        <w:rPr>
          <w:rFonts w:ascii="Times New Roman" w:hAnsi="Times New Roman"/>
          <w:sz w:val="28"/>
          <w:szCs w:val="24"/>
        </w:rPr>
        <w:t>, используемого на соответствующем значимом объекте КИИ (в виде отдельной таблицы);</w:t>
      </w:r>
    </w:p>
    <w:p w14:paraId="2738540A" w14:textId="77777777" w:rsidR="00684BDF" w:rsidRPr="00B0658A" w:rsidRDefault="00783870"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е) </w:t>
      </w:r>
      <w:r w:rsidR="0045103E" w:rsidRPr="00B0658A">
        <w:rPr>
          <w:rFonts w:ascii="Times New Roman" w:hAnsi="Times New Roman"/>
          <w:sz w:val="28"/>
          <w:szCs w:val="24"/>
        </w:rPr>
        <w:t>детализированный план перевода государственных и ведомственных информационных систем, оператор</w:t>
      </w:r>
      <w:r w:rsidR="0078137E" w:rsidRPr="00B0658A">
        <w:rPr>
          <w:rFonts w:ascii="Times New Roman" w:hAnsi="Times New Roman"/>
          <w:sz w:val="28"/>
          <w:szCs w:val="24"/>
        </w:rPr>
        <w:t>ом</w:t>
      </w:r>
      <w:r w:rsidR="0045103E" w:rsidRPr="00B0658A">
        <w:rPr>
          <w:rFonts w:ascii="Times New Roman" w:hAnsi="Times New Roman"/>
          <w:sz w:val="28"/>
          <w:szCs w:val="24"/>
        </w:rPr>
        <w:t xml:space="preserve"> и (или) государственным заказчик</w:t>
      </w:r>
      <w:r w:rsidR="0078137E" w:rsidRPr="00B0658A">
        <w:rPr>
          <w:rFonts w:ascii="Times New Roman" w:hAnsi="Times New Roman"/>
          <w:sz w:val="28"/>
          <w:szCs w:val="24"/>
        </w:rPr>
        <w:t>о</w:t>
      </w:r>
      <w:r w:rsidR="0045103E" w:rsidRPr="00B0658A">
        <w:rPr>
          <w:rFonts w:ascii="Times New Roman" w:hAnsi="Times New Roman"/>
          <w:sz w:val="28"/>
          <w:szCs w:val="24"/>
        </w:rPr>
        <w:t>м которых явля</w:t>
      </w:r>
      <w:r w:rsidR="0078137E" w:rsidRPr="00B0658A">
        <w:rPr>
          <w:rFonts w:ascii="Times New Roman" w:hAnsi="Times New Roman"/>
          <w:sz w:val="28"/>
          <w:szCs w:val="24"/>
        </w:rPr>
        <w:t>е</w:t>
      </w:r>
      <w:r w:rsidR="0045103E" w:rsidRPr="00B0658A">
        <w:rPr>
          <w:rFonts w:ascii="Times New Roman" w:hAnsi="Times New Roman"/>
          <w:sz w:val="28"/>
          <w:szCs w:val="24"/>
        </w:rPr>
        <w:t>тся орган государственной власти или государственный внебюджетный фонд, на использование российского ПО (в виде отдельной таблицы)</w:t>
      </w:r>
      <w:r w:rsidR="00684BDF" w:rsidRPr="00B0658A">
        <w:rPr>
          <w:rFonts w:ascii="Times New Roman" w:hAnsi="Times New Roman"/>
          <w:sz w:val="28"/>
          <w:szCs w:val="24"/>
        </w:rPr>
        <w:t>.</w:t>
      </w:r>
    </w:p>
    <w:p w14:paraId="36FCC8DE" w14:textId="77777777" w:rsidR="00684BDF" w:rsidRPr="00B0658A" w:rsidRDefault="00684BDF" w:rsidP="00F57B1F">
      <w:pPr>
        <w:spacing w:after="0" w:line="240" w:lineRule="auto"/>
        <w:jc w:val="both"/>
        <w:rPr>
          <w:rFonts w:ascii="Times New Roman" w:hAnsi="Times New Roman"/>
          <w:sz w:val="28"/>
          <w:szCs w:val="24"/>
        </w:rPr>
      </w:pPr>
      <w:r w:rsidRPr="00B0658A">
        <w:rPr>
          <w:rFonts w:ascii="Times New Roman" w:hAnsi="Times New Roman"/>
          <w:sz w:val="28"/>
          <w:szCs w:val="24"/>
        </w:rPr>
        <w:tab/>
      </w:r>
      <w:r w:rsidR="0078137E" w:rsidRPr="00B0658A">
        <w:rPr>
          <w:rFonts w:ascii="Times New Roman" w:hAnsi="Times New Roman"/>
          <w:sz w:val="28"/>
          <w:szCs w:val="24"/>
        </w:rPr>
        <w:t>26</w:t>
      </w:r>
      <w:r w:rsidRPr="00B0658A">
        <w:rPr>
          <w:rFonts w:ascii="Times New Roman" w:hAnsi="Times New Roman"/>
          <w:sz w:val="28"/>
          <w:szCs w:val="24"/>
        </w:rPr>
        <w:t>. </w:t>
      </w:r>
      <w:r w:rsidR="008F30BC" w:rsidRPr="00B0658A">
        <w:rPr>
          <w:rFonts w:ascii="Times New Roman" w:hAnsi="Times New Roman"/>
          <w:sz w:val="28"/>
          <w:szCs w:val="24"/>
        </w:rPr>
        <w:t xml:space="preserve">План перехода органа государственной власти на использование российского ПО </w:t>
      </w:r>
      <w:r w:rsidR="0068744D" w:rsidRPr="00B0658A">
        <w:rPr>
          <w:rFonts w:ascii="Times New Roman" w:hAnsi="Times New Roman"/>
          <w:sz w:val="28"/>
          <w:szCs w:val="24"/>
        </w:rPr>
        <w:t xml:space="preserve">рекомендуется </w:t>
      </w:r>
      <w:r w:rsidR="008F30BC" w:rsidRPr="00B0658A">
        <w:rPr>
          <w:rFonts w:ascii="Times New Roman" w:hAnsi="Times New Roman"/>
          <w:sz w:val="28"/>
          <w:szCs w:val="24"/>
        </w:rPr>
        <w:t>утвер</w:t>
      </w:r>
      <w:r w:rsidR="0068744D" w:rsidRPr="00B0658A">
        <w:rPr>
          <w:rFonts w:ascii="Times New Roman" w:hAnsi="Times New Roman"/>
          <w:sz w:val="28"/>
          <w:szCs w:val="24"/>
        </w:rPr>
        <w:t>дить</w:t>
      </w:r>
      <w:r w:rsidR="008F30BC" w:rsidRPr="00B0658A">
        <w:rPr>
          <w:rFonts w:ascii="Times New Roman" w:hAnsi="Times New Roman"/>
          <w:sz w:val="28"/>
          <w:szCs w:val="24"/>
        </w:rPr>
        <w:t xml:space="preserve"> актом органа государственной власти. План перехода государственного внебюджетного фонда на использование российского ПО </w:t>
      </w:r>
      <w:r w:rsidR="0068744D" w:rsidRPr="00B0658A">
        <w:rPr>
          <w:rFonts w:ascii="Times New Roman" w:hAnsi="Times New Roman"/>
          <w:sz w:val="28"/>
          <w:szCs w:val="24"/>
        </w:rPr>
        <w:t xml:space="preserve">рекомендуется </w:t>
      </w:r>
      <w:r w:rsidR="008F30BC" w:rsidRPr="00B0658A">
        <w:rPr>
          <w:rFonts w:ascii="Times New Roman" w:hAnsi="Times New Roman"/>
          <w:sz w:val="28"/>
          <w:szCs w:val="24"/>
        </w:rPr>
        <w:t>утвер</w:t>
      </w:r>
      <w:r w:rsidR="0068744D" w:rsidRPr="00B0658A">
        <w:rPr>
          <w:rFonts w:ascii="Times New Roman" w:hAnsi="Times New Roman"/>
          <w:sz w:val="28"/>
          <w:szCs w:val="24"/>
        </w:rPr>
        <w:t>дить</w:t>
      </w:r>
      <w:r w:rsidR="008F30BC" w:rsidRPr="00B0658A">
        <w:rPr>
          <w:rFonts w:ascii="Times New Roman" w:hAnsi="Times New Roman"/>
          <w:sz w:val="28"/>
          <w:szCs w:val="24"/>
        </w:rPr>
        <w:t xml:space="preserve"> решением</w:t>
      </w:r>
      <w:r w:rsidR="006668F9" w:rsidRPr="006668F9">
        <w:rPr>
          <w:rFonts w:ascii="Times New Roman" w:hAnsi="Times New Roman"/>
          <w:sz w:val="28"/>
          <w:szCs w:val="24"/>
        </w:rPr>
        <w:t xml:space="preserve"> </w:t>
      </w:r>
      <w:r w:rsidR="008F30BC" w:rsidRPr="00B0658A">
        <w:rPr>
          <w:rFonts w:ascii="Times New Roman" w:hAnsi="Times New Roman"/>
          <w:sz w:val="28"/>
          <w:szCs w:val="24"/>
        </w:rPr>
        <w:t>государственного внебюджетного фонда.</w:t>
      </w:r>
    </w:p>
    <w:p w14:paraId="1AB2C032" w14:textId="77777777" w:rsidR="004B74F6" w:rsidRPr="00B0658A" w:rsidRDefault="00684BDF" w:rsidP="00F57B1F">
      <w:pPr>
        <w:spacing w:after="0" w:line="240" w:lineRule="auto"/>
        <w:jc w:val="both"/>
        <w:rPr>
          <w:rFonts w:ascii="Times New Roman" w:hAnsi="Times New Roman"/>
          <w:sz w:val="28"/>
          <w:szCs w:val="24"/>
        </w:rPr>
      </w:pPr>
      <w:r w:rsidRPr="00B0658A">
        <w:rPr>
          <w:rFonts w:ascii="Times New Roman" w:hAnsi="Times New Roman"/>
          <w:sz w:val="28"/>
          <w:szCs w:val="24"/>
        </w:rPr>
        <w:tab/>
      </w:r>
      <w:r w:rsidR="0078137E" w:rsidRPr="00B0658A">
        <w:rPr>
          <w:rFonts w:ascii="Times New Roman" w:hAnsi="Times New Roman"/>
          <w:sz w:val="28"/>
          <w:szCs w:val="24"/>
        </w:rPr>
        <w:t>27</w:t>
      </w:r>
      <w:r w:rsidRPr="00B0658A">
        <w:rPr>
          <w:rFonts w:ascii="Times New Roman" w:hAnsi="Times New Roman"/>
          <w:sz w:val="28"/>
          <w:szCs w:val="24"/>
        </w:rPr>
        <w:t>. </w:t>
      </w:r>
      <w:r w:rsidR="008F30BC" w:rsidRPr="00B0658A">
        <w:rPr>
          <w:rFonts w:ascii="Times New Roman" w:hAnsi="Times New Roman"/>
          <w:sz w:val="28"/>
          <w:szCs w:val="24"/>
        </w:rPr>
        <w:t>В целях обеспечения эффективного перехода органа государственной власти и</w:t>
      </w:r>
      <w:r w:rsidR="006A0622" w:rsidRPr="00B0658A">
        <w:rPr>
          <w:rFonts w:ascii="Times New Roman" w:hAnsi="Times New Roman"/>
          <w:sz w:val="28"/>
          <w:szCs w:val="24"/>
        </w:rPr>
        <w:t>ли</w:t>
      </w:r>
      <w:r w:rsidR="008F30BC" w:rsidRPr="00B0658A">
        <w:rPr>
          <w:rFonts w:ascii="Times New Roman" w:hAnsi="Times New Roman"/>
          <w:sz w:val="28"/>
          <w:szCs w:val="24"/>
        </w:rPr>
        <w:t xml:space="preserve"> государственного внебюджетного фонда </w:t>
      </w:r>
      <w:r w:rsidR="0078137E" w:rsidRPr="00B0658A">
        <w:rPr>
          <w:rFonts w:ascii="Times New Roman" w:hAnsi="Times New Roman"/>
          <w:sz w:val="28"/>
          <w:szCs w:val="24"/>
        </w:rPr>
        <w:t xml:space="preserve">на использование российского ПО </w:t>
      </w:r>
      <w:r w:rsidR="008F30BC" w:rsidRPr="00B0658A">
        <w:rPr>
          <w:rFonts w:ascii="Times New Roman" w:hAnsi="Times New Roman"/>
          <w:sz w:val="28"/>
          <w:szCs w:val="24"/>
        </w:rPr>
        <w:t xml:space="preserve">рекомендуется определить решением органа государственной власти или государственного внебюджетного фонда работника органа государственной власти или государственного внебюджетного фонда, занимающего должность не ниже заместителя руководителя органа государственной власти или государственного внебюджетного фонда, ответственного за переход на использование российского ПО, а также за достижение устанавливаемых в Плане перехода показателей эффективности и </w:t>
      </w:r>
      <w:r w:rsidR="00387935" w:rsidRPr="00B0658A">
        <w:rPr>
          <w:rFonts w:ascii="Times New Roman" w:hAnsi="Times New Roman"/>
          <w:sz w:val="28"/>
          <w:szCs w:val="24"/>
        </w:rPr>
        <w:t>соответствующих им значений индикаторов эффективности</w:t>
      </w:r>
      <w:r w:rsidR="008F30BC" w:rsidRPr="00B0658A">
        <w:rPr>
          <w:rFonts w:ascii="Times New Roman" w:hAnsi="Times New Roman"/>
          <w:sz w:val="28"/>
          <w:szCs w:val="24"/>
        </w:rPr>
        <w:t>.</w:t>
      </w:r>
    </w:p>
    <w:p w14:paraId="568405F2" w14:textId="77777777" w:rsidR="008F30BC" w:rsidRPr="00B0658A" w:rsidRDefault="002127B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Указанные функции могут быть возложены на заместителя руководителя органа государственной власти или заместителя руководителя государственного внебюджетного фонда, ответственного за цифровую трансформацию и (или) развитие </w:t>
      </w:r>
      <w:r w:rsidR="000803DD" w:rsidRPr="00B0658A">
        <w:rPr>
          <w:rFonts w:ascii="Times New Roman" w:hAnsi="Times New Roman"/>
          <w:sz w:val="28"/>
          <w:szCs w:val="24"/>
        </w:rPr>
        <w:t>ИКТ</w:t>
      </w:r>
      <w:r w:rsidRPr="00B0658A">
        <w:rPr>
          <w:rFonts w:ascii="Times New Roman" w:hAnsi="Times New Roman"/>
          <w:sz w:val="28"/>
          <w:szCs w:val="24"/>
        </w:rPr>
        <w:t>.</w:t>
      </w:r>
    </w:p>
    <w:p w14:paraId="21E4EF34" w14:textId="77777777" w:rsidR="001C7930" w:rsidRPr="00B0658A" w:rsidRDefault="008F30BC" w:rsidP="00F57B1F">
      <w:pPr>
        <w:spacing w:after="0" w:line="240" w:lineRule="auto"/>
        <w:jc w:val="both"/>
        <w:rPr>
          <w:rFonts w:ascii="Times New Roman" w:hAnsi="Times New Roman"/>
          <w:sz w:val="28"/>
          <w:szCs w:val="24"/>
        </w:rPr>
      </w:pPr>
      <w:r w:rsidRPr="00B0658A">
        <w:rPr>
          <w:rFonts w:ascii="Times New Roman" w:hAnsi="Times New Roman"/>
          <w:sz w:val="28"/>
          <w:szCs w:val="24"/>
        </w:rPr>
        <w:tab/>
      </w:r>
      <w:r w:rsidR="0078137E" w:rsidRPr="00B0658A">
        <w:rPr>
          <w:rFonts w:ascii="Times New Roman" w:hAnsi="Times New Roman"/>
          <w:sz w:val="28"/>
          <w:szCs w:val="24"/>
        </w:rPr>
        <w:t>28</w:t>
      </w:r>
      <w:r w:rsidRPr="00B0658A">
        <w:rPr>
          <w:rFonts w:ascii="Times New Roman" w:hAnsi="Times New Roman"/>
          <w:sz w:val="28"/>
          <w:szCs w:val="24"/>
        </w:rPr>
        <w:t>. </w:t>
      </w:r>
      <w:r w:rsidR="001C7930" w:rsidRPr="00B0658A">
        <w:rPr>
          <w:rFonts w:ascii="Times New Roman" w:hAnsi="Times New Roman"/>
          <w:sz w:val="28"/>
          <w:szCs w:val="24"/>
        </w:rPr>
        <w:t>План перехода органа государственной власти и</w:t>
      </w:r>
      <w:r w:rsidR="006174EC" w:rsidRPr="00B0658A">
        <w:rPr>
          <w:rFonts w:ascii="Times New Roman" w:hAnsi="Times New Roman"/>
          <w:sz w:val="28"/>
          <w:szCs w:val="24"/>
        </w:rPr>
        <w:t>ли</w:t>
      </w:r>
      <w:r w:rsidR="001C7930" w:rsidRPr="00B0658A">
        <w:rPr>
          <w:rFonts w:ascii="Times New Roman" w:hAnsi="Times New Roman"/>
          <w:sz w:val="28"/>
          <w:szCs w:val="24"/>
        </w:rPr>
        <w:t xml:space="preserve"> план перехода государственного внебюджетного фонда на использование российского ПО </w:t>
      </w:r>
      <w:r w:rsidR="006174EC" w:rsidRPr="00B0658A">
        <w:rPr>
          <w:rFonts w:ascii="Times New Roman" w:hAnsi="Times New Roman"/>
          <w:sz w:val="28"/>
          <w:szCs w:val="24"/>
        </w:rPr>
        <w:t xml:space="preserve">рекомендуется </w:t>
      </w:r>
      <w:r w:rsidR="001C7930" w:rsidRPr="00B0658A">
        <w:rPr>
          <w:rFonts w:ascii="Times New Roman" w:hAnsi="Times New Roman"/>
          <w:sz w:val="28"/>
          <w:szCs w:val="24"/>
        </w:rPr>
        <w:t>согласова</w:t>
      </w:r>
      <w:r w:rsidR="006174EC" w:rsidRPr="00B0658A">
        <w:rPr>
          <w:rFonts w:ascii="Times New Roman" w:hAnsi="Times New Roman"/>
          <w:sz w:val="28"/>
          <w:szCs w:val="24"/>
        </w:rPr>
        <w:t>ть</w:t>
      </w:r>
      <w:r w:rsidR="001C7930" w:rsidRPr="00B0658A">
        <w:rPr>
          <w:rFonts w:ascii="Times New Roman" w:hAnsi="Times New Roman"/>
          <w:sz w:val="28"/>
          <w:szCs w:val="24"/>
        </w:rPr>
        <w:t xml:space="preserve"> с </w:t>
      </w:r>
      <w:r w:rsidR="00215338" w:rsidRPr="00B0658A">
        <w:rPr>
          <w:rFonts w:ascii="Times New Roman" w:hAnsi="Times New Roman"/>
          <w:sz w:val="28"/>
          <w:szCs w:val="24"/>
        </w:rPr>
        <w:t>Минцифры России</w:t>
      </w:r>
      <w:r w:rsidR="001C7930" w:rsidRPr="00B0658A">
        <w:rPr>
          <w:rFonts w:ascii="Times New Roman" w:hAnsi="Times New Roman"/>
          <w:sz w:val="28"/>
          <w:szCs w:val="24"/>
        </w:rPr>
        <w:t xml:space="preserve">. </w:t>
      </w:r>
    </w:p>
    <w:p w14:paraId="66B97302" w14:textId="3B25E930" w:rsidR="00215338" w:rsidRPr="00B0658A" w:rsidRDefault="0078137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29</w:t>
      </w:r>
      <w:r w:rsidR="001C7930" w:rsidRPr="00B0658A">
        <w:rPr>
          <w:rFonts w:ascii="Times New Roman" w:hAnsi="Times New Roman"/>
          <w:sz w:val="28"/>
          <w:szCs w:val="24"/>
        </w:rPr>
        <w:t>. </w:t>
      </w:r>
      <w:r w:rsidR="004B74F6" w:rsidRPr="00B0658A">
        <w:rPr>
          <w:rFonts w:ascii="Times New Roman" w:hAnsi="Times New Roman"/>
          <w:sz w:val="28"/>
          <w:szCs w:val="24"/>
        </w:rPr>
        <w:t>Д</w:t>
      </w:r>
      <w:r w:rsidR="001C7930" w:rsidRPr="00B0658A">
        <w:rPr>
          <w:rFonts w:ascii="Times New Roman" w:hAnsi="Times New Roman"/>
          <w:sz w:val="28"/>
          <w:szCs w:val="24"/>
        </w:rPr>
        <w:t>етализированн</w:t>
      </w:r>
      <w:r w:rsidR="004B74F6" w:rsidRPr="00B0658A">
        <w:rPr>
          <w:rFonts w:ascii="Times New Roman" w:hAnsi="Times New Roman"/>
          <w:sz w:val="28"/>
          <w:szCs w:val="24"/>
        </w:rPr>
        <w:t>ый</w:t>
      </w:r>
      <w:r w:rsidR="001C7930" w:rsidRPr="00B0658A">
        <w:rPr>
          <w:rFonts w:ascii="Times New Roman" w:hAnsi="Times New Roman"/>
          <w:sz w:val="28"/>
          <w:szCs w:val="24"/>
        </w:rPr>
        <w:t xml:space="preserve"> план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 а также показател</w:t>
      </w:r>
      <w:r w:rsidR="004B74F6" w:rsidRPr="00B0658A">
        <w:rPr>
          <w:rFonts w:ascii="Times New Roman" w:hAnsi="Times New Roman"/>
          <w:sz w:val="28"/>
          <w:szCs w:val="24"/>
        </w:rPr>
        <w:t>и</w:t>
      </w:r>
      <w:r w:rsidR="001C7930" w:rsidRPr="00B0658A">
        <w:rPr>
          <w:rFonts w:ascii="Times New Roman" w:hAnsi="Times New Roman"/>
          <w:sz w:val="28"/>
          <w:szCs w:val="24"/>
        </w:rPr>
        <w:t xml:space="preserve"> эффективности перехода на использование российского ПО и соответствующи</w:t>
      </w:r>
      <w:r w:rsidR="004B74F6" w:rsidRPr="00B0658A">
        <w:rPr>
          <w:rFonts w:ascii="Times New Roman" w:hAnsi="Times New Roman"/>
          <w:sz w:val="28"/>
          <w:szCs w:val="24"/>
        </w:rPr>
        <w:t>е</w:t>
      </w:r>
      <w:r w:rsidR="001C7930" w:rsidRPr="00B0658A">
        <w:rPr>
          <w:rFonts w:ascii="Times New Roman" w:hAnsi="Times New Roman"/>
          <w:sz w:val="28"/>
          <w:szCs w:val="24"/>
        </w:rPr>
        <w:t xml:space="preserve"> им </w:t>
      </w:r>
      <w:r w:rsidR="00387935" w:rsidRPr="00B0658A">
        <w:rPr>
          <w:rFonts w:ascii="Times New Roman" w:hAnsi="Times New Roman"/>
          <w:sz w:val="28"/>
          <w:szCs w:val="24"/>
        </w:rPr>
        <w:t>значения</w:t>
      </w:r>
      <w:r w:rsidR="001C7930" w:rsidRPr="00B0658A">
        <w:rPr>
          <w:rFonts w:ascii="Times New Roman" w:hAnsi="Times New Roman"/>
          <w:sz w:val="28"/>
          <w:szCs w:val="24"/>
        </w:rPr>
        <w:t xml:space="preserve"> эффективности, устанавливаемы</w:t>
      </w:r>
      <w:r w:rsidR="006A0622" w:rsidRPr="00B0658A">
        <w:rPr>
          <w:rFonts w:ascii="Times New Roman" w:hAnsi="Times New Roman"/>
          <w:sz w:val="28"/>
          <w:szCs w:val="24"/>
        </w:rPr>
        <w:t>е</w:t>
      </w:r>
      <w:r w:rsidR="001C7930" w:rsidRPr="00B0658A">
        <w:rPr>
          <w:rFonts w:ascii="Times New Roman" w:hAnsi="Times New Roman"/>
          <w:sz w:val="28"/>
          <w:szCs w:val="24"/>
        </w:rPr>
        <w:t xml:space="preserve"> для значимых объектов КИИ</w:t>
      </w:r>
      <w:r w:rsidRPr="00B0658A">
        <w:rPr>
          <w:rFonts w:ascii="Times New Roman" w:hAnsi="Times New Roman"/>
          <w:sz w:val="28"/>
          <w:szCs w:val="24"/>
        </w:rPr>
        <w:t>,</w:t>
      </w:r>
      <w:r w:rsidR="001C7930" w:rsidRPr="00B0658A">
        <w:rPr>
          <w:rFonts w:ascii="Times New Roman" w:hAnsi="Times New Roman"/>
          <w:sz w:val="28"/>
          <w:szCs w:val="24"/>
        </w:rPr>
        <w:t xml:space="preserve"> также </w:t>
      </w:r>
      <w:r w:rsidR="00EC4A92" w:rsidRPr="00B0658A">
        <w:rPr>
          <w:rFonts w:ascii="Times New Roman" w:hAnsi="Times New Roman"/>
          <w:sz w:val="28"/>
          <w:szCs w:val="24"/>
        </w:rPr>
        <w:t>рекомендуется</w:t>
      </w:r>
      <w:r w:rsidR="001C7930" w:rsidRPr="00B0658A">
        <w:rPr>
          <w:rFonts w:ascii="Times New Roman" w:hAnsi="Times New Roman"/>
          <w:sz w:val="28"/>
          <w:szCs w:val="24"/>
        </w:rPr>
        <w:t xml:space="preserve"> согласова</w:t>
      </w:r>
      <w:r w:rsidR="00EC4A92" w:rsidRPr="00B0658A">
        <w:rPr>
          <w:rFonts w:ascii="Times New Roman" w:hAnsi="Times New Roman"/>
          <w:sz w:val="28"/>
          <w:szCs w:val="24"/>
        </w:rPr>
        <w:t>ть</w:t>
      </w:r>
      <w:r w:rsidR="001C7930" w:rsidRPr="00B0658A">
        <w:rPr>
          <w:rFonts w:ascii="Times New Roman" w:hAnsi="Times New Roman"/>
          <w:sz w:val="28"/>
          <w:szCs w:val="24"/>
        </w:rPr>
        <w:t xml:space="preserve"> с </w:t>
      </w:r>
      <w:r w:rsidR="00A123F5">
        <w:rPr>
          <w:rFonts w:ascii="Times New Roman" w:hAnsi="Times New Roman"/>
          <w:sz w:val="28"/>
          <w:szCs w:val="24"/>
        </w:rPr>
        <w:t>Минцифры</w:t>
      </w:r>
      <w:r w:rsidR="00215338" w:rsidRPr="00B0658A">
        <w:rPr>
          <w:rFonts w:ascii="Times New Roman" w:hAnsi="Times New Roman"/>
          <w:sz w:val="28"/>
          <w:szCs w:val="24"/>
        </w:rPr>
        <w:t xml:space="preserve"> России.</w:t>
      </w:r>
    </w:p>
    <w:p w14:paraId="737DFAC0" w14:textId="77777777" w:rsidR="00EB4D25" w:rsidRPr="00B0658A" w:rsidRDefault="0078137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30</w:t>
      </w:r>
      <w:r w:rsidR="00EB4D25" w:rsidRPr="00B0658A">
        <w:rPr>
          <w:rFonts w:ascii="Times New Roman" w:hAnsi="Times New Roman"/>
          <w:sz w:val="28"/>
          <w:szCs w:val="24"/>
        </w:rPr>
        <w:t>. В случае, если в рамках планирования перевода государственных и ведомственных информационных систем на использование российского ПО предусматривается такое планирование для государственных и ведомственных информационных систем, в которых осуществляется обработка сведений, составляющих государственную тайну, рекомендуется</w:t>
      </w:r>
      <w:r w:rsidR="00F55FAD" w:rsidRPr="00B0658A">
        <w:rPr>
          <w:rFonts w:ascii="Times New Roman" w:hAnsi="Times New Roman"/>
          <w:sz w:val="28"/>
          <w:szCs w:val="24"/>
        </w:rPr>
        <w:t xml:space="preserve"> отдельно:</w:t>
      </w:r>
    </w:p>
    <w:p w14:paraId="43098E96" w14:textId="77777777" w:rsidR="00F55FAD" w:rsidRPr="00B0658A" w:rsidRDefault="00F55FA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сформировать детализированный план перевода государственных и ведомственных информационных систем</w:t>
      </w:r>
      <w:r w:rsidR="006A0622" w:rsidRPr="00B0658A">
        <w:rPr>
          <w:rFonts w:ascii="Times New Roman" w:hAnsi="Times New Roman"/>
          <w:sz w:val="28"/>
          <w:szCs w:val="24"/>
        </w:rPr>
        <w:t xml:space="preserve"> на использование российского ПО</w:t>
      </w:r>
      <w:r w:rsidRPr="00B0658A">
        <w:rPr>
          <w:rFonts w:ascii="Times New Roman" w:hAnsi="Times New Roman"/>
          <w:sz w:val="28"/>
          <w:szCs w:val="24"/>
        </w:rPr>
        <w:t>, в которых осуществляется обработка сведений, составляющих государственную тайну (в виде отдельной таблицы);</w:t>
      </w:r>
    </w:p>
    <w:p w14:paraId="60AFEDA0" w14:textId="77777777" w:rsidR="00F55FAD" w:rsidRPr="00B0658A" w:rsidRDefault="00F55FA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сформировать детализированный план перевода государственных и ведомственных информационных систем</w:t>
      </w:r>
      <w:r w:rsidR="006A0622" w:rsidRPr="00B0658A">
        <w:rPr>
          <w:rFonts w:ascii="Times New Roman" w:hAnsi="Times New Roman"/>
          <w:sz w:val="28"/>
          <w:szCs w:val="24"/>
        </w:rPr>
        <w:t xml:space="preserve"> на использование российского ПО</w:t>
      </w:r>
      <w:r w:rsidRPr="00B0658A">
        <w:rPr>
          <w:rFonts w:ascii="Times New Roman" w:hAnsi="Times New Roman"/>
          <w:sz w:val="28"/>
          <w:szCs w:val="24"/>
        </w:rPr>
        <w:t>, в которых не осуществляется обработка сведений, составляющих государственную тайну (в виде отдельной таблицы).</w:t>
      </w:r>
    </w:p>
    <w:p w14:paraId="583C0ADC" w14:textId="722C433C" w:rsidR="00F55FAD" w:rsidRPr="00B0658A" w:rsidRDefault="0043601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w:t>
      </w:r>
      <w:r w:rsidR="00F55FAD" w:rsidRPr="00B0658A">
        <w:rPr>
          <w:rFonts w:ascii="Times New Roman" w:hAnsi="Times New Roman"/>
          <w:sz w:val="28"/>
          <w:szCs w:val="24"/>
        </w:rPr>
        <w:t>етализированн</w:t>
      </w:r>
      <w:r w:rsidRPr="00B0658A">
        <w:rPr>
          <w:rFonts w:ascii="Times New Roman" w:hAnsi="Times New Roman"/>
          <w:sz w:val="28"/>
          <w:szCs w:val="24"/>
        </w:rPr>
        <w:t>ый</w:t>
      </w:r>
      <w:r w:rsidR="00F55FAD" w:rsidRPr="00B0658A">
        <w:rPr>
          <w:rFonts w:ascii="Times New Roman" w:hAnsi="Times New Roman"/>
          <w:sz w:val="28"/>
          <w:szCs w:val="24"/>
        </w:rPr>
        <w:t xml:space="preserve"> план перевода государственных и ведомственных информационных систем, в которых осуществляется обработка сведений, составляющих государственную тайну</w:t>
      </w:r>
      <w:r w:rsidRPr="00B0658A">
        <w:rPr>
          <w:rFonts w:ascii="Times New Roman" w:hAnsi="Times New Roman"/>
          <w:sz w:val="28"/>
          <w:szCs w:val="24"/>
        </w:rPr>
        <w:t>,</w:t>
      </w:r>
      <w:r w:rsidR="00F55FAD" w:rsidRPr="00B0658A">
        <w:rPr>
          <w:rFonts w:ascii="Times New Roman" w:hAnsi="Times New Roman"/>
          <w:sz w:val="28"/>
          <w:szCs w:val="24"/>
        </w:rPr>
        <w:t xml:space="preserve"> </w:t>
      </w:r>
      <w:r w:rsidR="00EC4A92" w:rsidRPr="00B0658A">
        <w:rPr>
          <w:rFonts w:ascii="Times New Roman" w:hAnsi="Times New Roman"/>
          <w:sz w:val="28"/>
          <w:szCs w:val="24"/>
        </w:rPr>
        <w:t xml:space="preserve">рекомендуется </w:t>
      </w:r>
      <w:r w:rsidR="00B86D79" w:rsidRPr="00B0658A">
        <w:rPr>
          <w:rFonts w:ascii="Times New Roman" w:hAnsi="Times New Roman"/>
          <w:sz w:val="28"/>
          <w:szCs w:val="24"/>
        </w:rPr>
        <w:t>также согласова</w:t>
      </w:r>
      <w:r w:rsidR="00EC4A92" w:rsidRPr="00B0658A">
        <w:rPr>
          <w:rFonts w:ascii="Times New Roman" w:hAnsi="Times New Roman"/>
          <w:sz w:val="28"/>
          <w:szCs w:val="24"/>
        </w:rPr>
        <w:t>ть</w:t>
      </w:r>
      <w:r w:rsidR="00B86D79" w:rsidRPr="00B0658A">
        <w:rPr>
          <w:rFonts w:ascii="Times New Roman" w:hAnsi="Times New Roman"/>
          <w:sz w:val="28"/>
          <w:szCs w:val="24"/>
        </w:rPr>
        <w:t xml:space="preserve"> с </w:t>
      </w:r>
      <w:r w:rsidR="00A123F5">
        <w:rPr>
          <w:rFonts w:ascii="Times New Roman" w:hAnsi="Times New Roman"/>
          <w:sz w:val="28"/>
          <w:szCs w:val="24"/>
        </w:rPr>
        <w:t>Минцифры</w:t>
      </w:r>
      <w:r w:rsidR="00B86D79" w:rsidRPr="00B0658A">
        <w:rPr>
          <w:rFonts w:ascii="Times New Roman" w:hAnsi="Times New Roman"/>
          <w:sz w:val="28"/>
          <w:szCs w:val="24"/>
        </w:rPr>
        <w:t xml:space="preserve"> России.</w:t>
      </w:r>
    </w:p>
    <w:p w14:paraId="12797DCE" w14:textId="77777777" w:rsidR="00F826CB" w:rsidRPr="00B0658A" w:rsidRDefault="00F826C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31. Документы, являющиеся частью Плана перехода и которые представляют собой сведения, составляющие государственную тайну, и документы, являющиеся частью Плана перехода и в которых отсутствуют сведения, составляющие государственную тайну, </w:t>
      </w:r>
      <w:r w:rsidR="00EC4A92" w:rsidRPr="00B0658A">
        <w:rPr>
          <w:rFonts w:ascii="Times New Roman" w:hAnsi="Times New Roman"/>
          <w:sz w:val="28"/>
          <w:szCs w:val="24"/>
        </w:rPr>
        <w:t>рекомендуется направлять</w:t>
      </w:r>
      <w:r w:rsidRPr="00B0658A">
        <w:rPr>
          <w:rFonts w:ascii="Times New Roman" w:hAnsi="Times New Roman"/>
          <w:sz w:val="28"/>
          <w:szCs w:val="24"/>
        </w:rPr>
        <w:t xml:space="preserve"> на согласование </w:t>
      </w:r>
      <w:r w:rsidR="00EC4A92" w:rsidRPr="00B0658A">
        <w:rPr>
          <w:rFonts w:ascii="Times New Roman" w:hAnsi="Times New Roman"/>
          <w:sz w:val="28"/>
          <w:szCs w:val="24"/>
        </w:rPr>
        <w:t xml:space="preserve">в </w:t>
      </w:r>
      <w:r w:rsidR="006A0622" w:rsidRPr="00B0658A">
        <w:rPr>
          <w:rFonts w:ascii="Times New Roman" w:hAnsi="Times New Roman"/>
          <w:sz w:val="28"/>
          <w:szCs w:val="24"/>
        </w:rPr>
        <w:t>указанные</w:t>
      </w:r>
      <w:r w:rsidR="00EC4A92" w:rsidRPr="00B0658A">
        <w:rPr>
          <w:rFonts w:ascii="Times New Roman" w:hAnsi="Times New Roman"/>
          <w:sz w:val="28"/>
          <w:szCs w:val="24"/>
        </w:rPr>
        <w:t xml:space="preserve"> федеральные органы исполнительной власти </w:t>
      </w:r>
      <w:r w:rsidRPr="00B0658A">
        <w:rPr>
          <w:rFonts w:ascii="Times New Roman" w:hAnsi="Times New Roman"/>
          <w:sz w:val="28"/>
          <w:szCs w:val="24"/>
        </w:rPr>
        <w:t>раздельно.</w:t>
      </w:r>
    </w:p>
    <w:p w14:paraId="59DC002E" w14:textId="77777777" w:rsidR="00843362" w:rsidRPr="00B0658A" w:rsidRDefault="0078137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2</w:t>
      </w:r>
      <w:r w:rsidR="00B86D79" w:rsidRPr="00B0658A">
        <w:rPr>
          <w:rFonts w:ascii="Times New Roman" w:hAnsi="Times New Roman"/>
          <w:sz w:val="28"/>
          <w:szCs w:val="24"/>
        </w:rPr>
        <w:t>. </w:t>
      </w:r>
      <w:r w:rsidR="00D447F5" w:rsidRPr="00B0658A">
        <w:rPr>
          <w:rFonts w:ascii="Times New Roman" w:hAnsi="Times New Roman"/>
          <w:sz w:val="28"/>
          <w:szCs w:val="24"/>
        </w:rPr>
        <w:t>Рекомендованная форма плана перехода орган</w:t>
      </w:r>
      <w:r w:rsidR="00995A12" w:rsidRPr="00B0658A">
        <w:rPr>
          <w:rFonts w:ascii="Times New Roman" w:hAnsi="Times New Roman"/>
          <w:sz w:val="28"/>
          <w:szCs w:val="24"/>
        </w:rPr>
        <w:t>а</w:t>
      </w:r>
      <w:r w:rsidR="00D447F5" w:rsidRPr="00B0658A">
        <w:rPr>
          <w:rFonts w:ascii="Times New Roman" w:hAnsi="Times New Roman"/>
          <w:sz w:val="28"/>
          <w:szCs w:val="24"/>
        </w:rPr>
        <w:t xml:space="preserve"> государственной власти и</w:t>
      </w:r>
      <w:r w:rsidR="00995A12" w:rsidRPr="00B0658A">
        <w:rPr>
          <w:rFonts w:ascii="Times New Roman" w:hAnsi="Times New Roman"/>
          <w:sz w:val="28"/>
          <w:szCs w:val="24"/>
        </w:rPr>
        <w:t>ли</w:t>
      </w:r>
      <w:r w:rsidR="00D447F5" w:rsidRPr="00B0658A">
        <w:rPr>
          <w:rFonts w:ascii="Times New Roman" w:hAnsi="Times New Roman"/>
          <w:sz w:val="28"/>
          <w:szCs w:val="24"/>
        </w:rPr>
        <w:t xml:space="preserve"> государственн</w:t>
      </w:r>
      <w:r w:rsidR="00995A12" w:rsidRPr="00B0658A">
        <w:rPr>
          <w:rFonts w:ascii="Times New Roman" w:hAnsi="Times New Roman"/>
          <w:sz w:val="28"/>
          <w:szCs w:val="24"/>
        </w:rPr>
        <w:t>ого</w:t>
      </w:r>
      <w:r w:rsidR="00D447F5" w:rsidRPr="00B0658A">
        <w:rPr>
          <w:rFonts w:ascii="Times New Roman" w:hAnsi="Times New Roman"/>
          <w:sz w:val="28"/>
          <w:szCs w:val="24"/>
        </w:rPr>
        <w:t xml:space="preserve"> внебюджетн</w:t>
      </w:r>
      <w:r w:rsidR="00995A12" w:rsidRPr="00B0658A">
        <w:rPr>
          <w:rFonts w:ascii="Times New Roman" w:hAnsi="Times New Roman"/>
          <w:sz w:val="28"/>
          <w:szCs w:val="24"/>
        </w:rPr>
        <w:t>ого</w:t>
      </w:r>
      <w:r w:rsidR="00D447F5" w:rsidRPr="00B0658A">
        <w:rPr>
          <w:rFonts w:ascii="Times New Roman" w:hAnsi="Times New Roman"/>
          <w:sz w:val="28"/>
          <w:szCs w:val="24"/>
        </w:rPr>
        <w:t xml:space="preserve"> фонд</w:t>
      </w:r>
      <w:r w:rsidR="00995A12" w:rsidRPr="00B0658A">
        <w:rPr>
          <w:rFonts w:ascii="Times New Roman" w:hAnsi="Times New Roman"/>
          <w:sz w:val="28"/>
          <w:szCs w:val="24"/>
        </w:rPr>
        <w:t>а</w:t>
      </w:r>
      <w:r w:rsidR="00D447F5" w:rsidRPr="00B0658A">
        <w:rPr>
          <w:rFonts w:ascii="Times New Roman" w:hAnsi="Times New Roman"/>
          <w:sz w:val="28"/>
          <w:szCs w:val="24"/>
        </w:rPr>
        <w:t xml:space="preserve"> на использование российского ПО, включая</w:t>
      </w:r>
      <w:r w:rsidR="00843362" w:rsidRPr="00B0658A">
        <w:rPr>
          <w:rFonts w:ascii="Times New Roman" w:hAnsi="Times New Roman"/>
          <w:sz w:val="28"/>
          <w:szCs w:val="24"/>
        </w:rPr>
        <w:t>:</w:t>
      </w:r>
    </w:p>
    <w:p w14:paraId="67FFD553" w14:textId="77777777" w:rsidR="00B07220" w:rsidRPr="00B0658A" w:rsidRDefault="0084336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D447F5" w:rsidRPr="00B0658A">
        <w:rPr>
          <w:rFonts w:ascii="Times New Roman" w:hAnsi="Times New Roman"/>
          <w:sz w:val="28"/>
          <w:szCs w:val="24"/>
        </w:rPr>
        <w:t>форм</w:t>
      </w:r>
      <w:r w:rsidR="00B60728" w:rsidRPr="00B0658A">
        <w:rPr>
          <w:rFonts w:ascii="Times New Roman" w:hAnsi="Times New Roman"/>
          <w:sz w:val="28"/>
          <w:szCs w:val="24"/>
        </w:rPr>
        <w:t>у</w:t>
      </w:r>
      <w:r w:rsidR="00D447F5" w:rsidRPr="00B0658A">
        <w:rPr>
          <w:rFonts w:ascii="Times New Roman" w:hAnsi="Times New Roman"/>
          <w:sz w:val="28"/>
          <w:szCs w:val="24"/>
        </w:rPr>
        <w:t xml:space="preserve"> для </w:t>
      </w:r>
      <w:r w:rsidRPr="00B0658A">
        <w:rPr>
          <w:rFonts w:ascii="Times New Roman" w:hAnsi="Times New Roman"/>
          <w:sz w:val="28"/>
          <w:szCs w:val="24"/>
        </w:rPr>
        <w:t>формирования</w:t>
      </w:r>
      <w:r w:rsidR="00D447F5" w:rsidRPr="00B0658A">
        <w:rPr>
          <w:rFonts w:ascii="Times New Roman" w:hAnsi="Times New Roman"/>
          <w:sz w:val="28"/>
          <w:szCs w:val="24"/>
        </w:rPr>
        <w:t xml:space="preserve"> перечня организационно-технических мероприятий</w:t>
      </w:r>
      <w:r w:rsidRPr="00B0658A">
        <w:rPr>
          <w:rFonts w:ascii="Times New Roman" w:hAnsi="Times New Roman"/>
          <w:sz w:val="28"/>
          <w:szCs w:val="24"/>
        </w:rPr>
        <w:t>;</w:t>
      </w:r>
    </w:p>
    <w:p w14:paraId="5CA7D194" w14:textId="77777777" w:rsidR="00843362" w:rsidRPr="00B0658A" w:rsidRDefault="00B0722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843362" w:rsidRPr="00B0658A">
        <w:rPr>
          <w:rFonts w:ascii="Times New Roman" w:hAnsi="Times New Roman"/>
          <w:sz w:val="28"/>
          <w:szCs w:val="24"/>
        </w:rPr>
        <w:t>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для </w:t>
      </w:r>
      <w:r w:rsidR="00D447F5" w:rsidRPr="00B0658A">
        <w:rPr>
          <w:rFonts w:ascii="Times New Roman" w:hAnsi="Times New Roman"/>
          <w:sz w:val="28"/>
          <w:szCs w:val="24"/>
        </w:rPr>
        <w:t xml:space="preserve">установления показателей эффективности и </w:t>
      </w:r>
      <w:r w:rsidR="00387935" w:rsidRPr="00B0658A">
        <w:rPr>
          <w:rFonts w:ascii="Times New Roman" w:hAnsi="Times New Roman"/>
          <w:sz w:val="28"/>
          <w:szCs w:val="24"/>
        </w:rPr>
        <w:t>соответствующих им значений индикаторов эффективности</w:t>
      </w:r>
      <w:r w:rsidR="00D447F5" w:rsidRPr="00B0658A">
        <w:rPr>
          <w:rFonts w:ascii="Times New Roman" w:hAnsi="Times New Roman"/>
          <w:sz w:val="28"/>
          <w:szCs w:val="24"/>
        </w:rPr>
        <w:t xml:space="preserve"> перехода на использование российского ПО</w:t>
      </w:r>
      <w:r w:rsidR="00843362" w:rsidRPr="00B0658A">
        <w:rPr>
          <w:rFonts w:ascii="Times New Roman" w:hAnsi="Times New Roman"/>
          <w:sz w:val="28"/>
          <w:szCs w:val="24"/>
        </w:rPr>
        <w:t>;</w:t>
      </w:r>
    </w:p>
    <w:p w14:paraId="2D200158" w14:textId="77777777" w:rsidR="00843362" w:rsidRPr="00B0658A" w:rsidRDefault="00B0722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w:t>
      </w:r>
      <w:r w:rsidR="00843362" w:rsidRPr="00B0658A">
        <w:rPr>
          <w:rFonts w:ascii="Times New Roman" w:hAnsi="Times New Roman"/>
          <w:sz w:val="28"/>
          <w:szCs w:val="24"/>
        </w:rPr>
        <w:t>) 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для установления</w:t>
      </w:r>
      <w:r w:rsidR="00D447F5" w:rsidRPr="00B0658A">
        <w:rPr>
          <w:rFonts w:ascii="Times New Roman" w:hAnsi="Times New Roman"/>
          <w:sz w:val="28"/>
          <w:szCs w:val="24"/>
        </w:rPr>
        <w:t xml:space="preserve"> показателей эффективности в отношении закупок программного обеспечения и связанных с ним работ и услуг;</w:t>
      </w:r>
    </w:p>
    <w:p w14:paraId="3FE059FF" w14:textId="77777777" w:rsidR="00843362" w:rsidRPr="00B0658A" w:rsidRDefault="00B0722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w:t>
      </w:r>
      <w:r w:rsidR="00843362" w:rsidRPr="00B0658A">
        <w:rPr>
          <w:rFonts w:ascii="Times New Roman" w:hAnsi="Times New Roman"/>
          <w:sz w:val="28"/>
          <w:szCs w:val="24"/>
        </w:rPr>
        <w:t>) 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для определения </w:t>
      </w:r>
      <w:r w:rsidR="00D447F5" w:rsidRPr="00B0658A">
        <w:rPr>
          <w:rFonts w:ascii="Times New Roman" w:hAnsi="Times New Roman"/>
          <w:sz w:val="28"/>
          <w:szCs w:val="24"/>
        </w:rPr>
        <w:t>сведени</w:t>
      </w:r>
      <w:r w:rsidR="00843362" w:rsidRPr="00B0658A">
        <w:rPr>
          <w:rFonts w:ascii="Times New Roman" w:hAnsi="Times New Roman"/>
          <w:sz w:val="28"/>
          <w:szCs w:val="24"/>
        </w:rPr>
        <w:t>й</w:t>
      </w:r>
      <w:r w:rsidR="00D447F5" w:rsidRPr="00B0658A">
        <w:rPr>
          <w:rFonts w:ascii="Times New Roman" w:hAnsi="Times New Roman"/>
          <w:sz w:val="28"/>
          <w:szCs w:val="24"/>
        </w:rPr>
        <w:t xml:space="preserve"> об объемах и источниках финансовых ресурсов;</w:t>
      </w:r>
    </w:p>
    <w:p w14:paraId="1CE95AFD" w14:textId="77777777" w:rsidR="00843362" w:rsidRPr="00B0658A" w:rsidRDefault="00B0722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w:t>
      </w:r>
      <w:r w:rsidR="00843362" w:rsidRPr="00B0658A">
        <w:rPr>
          <w:rFonts w:ascii="Times New Roman" w:hAnsi="Times New Roman"/>
          <w:sz w:val="28"/>
          <w:szCs w:val="24"/>
        </w:rPr>
        <w:t>) 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w:t>
      </w:r>
      <w:r w:rsidR="00D447F5" w:rsidRPr="00B0658A">
        <w:rPr>
          <w:rFonts w:ascii="Times New Roman" w:hAnsi="Times New Roman"/>
          <w:sz w:val="28"/>
          <w:szCs w:val="24"/>
        </w:rPr>
        <w:t>детализированн</w:t>
      </w:r>
      <w:r w:rsidR="00843362" w:rsidRPr="00B0658A">
        <w:rPr>
          <w:rFonts w:ascii="Times New Roman" w:hAnsi="Times New Roman"/>
          <w:sz w:val="28"/>
          <w:szCs w:val="24"/>
        </w:rPr>
        <w:t>ого</w:t>
      </w:r>
      <w:r w:rsidR="00D447F5" w:rsidRPr="00B0658A">
        <w:rPr>
          <w:rFonts w:ascii="Times New Roman" w:hAnsi="Times New Roman"/>
          <w:sz w:val="28"/>
          <w:szCs w:val="24"/>
        </w:rPr>
        <w:t xml:space="preserve"> план</w:t>
      </w:r>
      <w:r w:rsidR="00843362" w:rsidRPr="00B0658A">
        <w:rPr>
          <w:rFonts w:ascii="Times New Roman" w:hAnsi="Times New Roman"/>
          <w:sz w:val="28"/>
          <w:szCs w:val="24"/>
        </w:rPr>
        <w:t>а</w:t>
      </w:r>
      <w:r w:rsidR="00D447F5" w:rsidRPr="00B0658A">
        <w:rPr>
          <w:rFonts w:ascii="Times New Roman" w:hAnsi="Times New Roman"/>
          <w:sz w:val="28"/>
          <w:szCs w:val="24"/>
        </w:rPr>
        <w:t xml:space="preserve">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w:t>
      </w:r>
      <w:r w:rsidR="00436014" w:rsidRPr="00B0658A">
        <w:rPr>
          <w:rFonts w:ascii="Times New Roman" w:hAnsi="Times New Roman"/>
          <w:sz w:val="28"/>
          <w:szCs w:val="24"/>
        </w:rPr>
        <w:t xml:space="preserve"> и </w:t>
      </w:r>
      <w:r w:rsidR="00843362" w:rsidRPr="00B0658A">
        <w:rPr>
          <w:rFonts w:ascii="Times New Roman" w:hAnsi="Times New Roman"/>
          <w:sz w:val="28"/>
          <w:szCs w:val="24"/>
        </w:rPr>
        <w:t>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для установления </w:t>
      </w:r>
      <w:r w:rsidR="00D447F5" w:rsidRPr="00B0658A">
        <w:rPr>
          <w:rFonts w:ascii="Times New Roman" w:hAnsi="Times New Roman"/>
          <w:sz w:val="28"/>
          <w:szCs w:val="24"/>
        </w:rPr>
        <w:t>показател</w:t>
      </w:r>
      <w:r w:rsidR="00843362" w:rsidRPr="00B0658A">
        <w:rPr>
          <w:rFonts w:ascii="Times New Roman" w:hAnsi="Times New Roman"/>
          <w:sz w:val="28"/>
          <w:szCs w:val="24"/>
        </w:rPr>
        <w:t>ей</w:t>
      </w:r>
      <w:r w:rsidR="00D447F5" w:rsidRPr="00B0658A">
        <w:rPr>
          <w:rFonts w:ascii="Times New Roman" w:hAnsi="Times New Roman"/>
          <w:sz w:val="28"/>
          <w:szCs w:val="24"/>
        </w:rPr>
        <w:t xml:space="preserve"> эффективности перехода на использование российского ПО и </w:t>
      </w:r>
      <w:r w:rsidR="00387935" w:rsidRPr="00B0658A">
        <w:rPr>
          <w:rFonts w:ascii="Times New Roman" w:hAnsi="Times New Roman"/>
          <w:sz w:val="28"/>
          <w:szCs w:val="24"/>
        </w:rPr>
        <w:t>соответствующих им значений индикаторов эффективности</w:t>
      </w:r>
      <w:r w:rsidR="00843362" w:rsidRPr="00B0658A">
        <w:rPr>
          <w:rFonts w:ascii="Times New Roman" w:hAnsi="Times New Roman"/>
          <w:sz w:val="28"/>
          <w:szCs w:val="24"/>
        </w:rPr>
        <w:t xml:space="preserve"> в отношении </w:t>
      </w:r>
      <w:r w:rsidR="00D447F5" w:rsidRPr="00B0658A">
        <w:rPr>
          <w:rFonts w:ascii="Times New Roman" w:hAnsi="Times New Roman"/>
          <w:sz w:val="28"/>
          <w:szCs w:val="24"/>
        </w:rPr>
        <w:t>значим</w:t>
      </w:r>
      <w:r w:rsidR="00843362" w:rsidRPr="00B0658A">
        <w:rPr>
          <w:rFonts w:ascii="Times New Roman" w:hAnsi="Times New Roman"/>
          <w:sz w:val="28"/>
          <w:szCs w:val="24"/>
        </w:rPr>
        <w:t>ых</w:t>
      </w:r>
      <w:r w:rsidR="00D447F5" w:rsidRPr="00B0658A">
        <w:rPr>
          <w:rFonts w:ascii="Times New Roman" w:hAnsi="Times New Roman"/>
          <w:sz w:val="28"/>
          <w:szCs w:val="24"/>
        </w:rPr>
        <w:t xml:space="preserve"> объект</w:t>
      </w:r>
      <w:r w:rsidR="00843362" w:rsidRPr="00B0658A">
        <w:rPr>
          <w:rFonts w:ascii="Times New Roman" w:hAnsi="Times New Roman"/>
          <w:sz w:val="28"/>
          <w:szCs w:val="24"/>
        </w:rPr>
        <w:t>ов</w:t>
      </w:r>
      <w:r w:rsidR="00D447F5" w:rsidRPr="00B0658A">
        <w:rPr>
          <w:rFonts w:ascii="Times New Roman" w:hAnsi="Times New Roman"/>
          <w:sz w:val="28"/>
          <w:szCs w:val="24"/>
        </w:rPr>
        <w:t xml:space="preserve"> КИИ;</w:t>
      </w:r>
    </w:p>
    <w:p w14:paraId="228462F9" w14:textId="07DC9605" w:rsidR="00EB4D25" w:rsidRPr="00B0658A" w:rsidRDefault="0043601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е</w:t>
      </w:r>
      <w:r w:rsidR="00843362" w:rsidRPr="00B0658A">
        <w:rPr>
          <w:rFonts w:ascii="Times New Roman" w:hAnsi="Times New Roman"/>
          <w:sz w:val="28"/>
          <w:szCs w:val="24"/>
        </w:rPr>
        <w:t>) форм</w:t>
      </w:r>
      <w:r w:rsidR="00B60728" w:rsidRPr="00B0658A">
        <w:rPr>
          <w:rFonts w:ascii="Times New Roman" w:hAnsi="Times New Roman"/>
          <w:sz w:val="28"/>
          <w:szCs w:val="24"/>
        </w:rPr>
        <w:t>у</w:t>
      </w:r>
      <w:r w:rsidR="00843362" w:rsidRPr="00B0658A">
        <w:rPr>
          <w:rFonts w:ascii="Times New Roman" w:hAnsi="Times New Roman"/>
          <w:sz w:val="28"/>
          <w:szCs w:val="24"/>
        </w:rPr>
        <w:t xml:space="preserve"> </w:t>
      </w:r>
      <w:r w:rsidR="00D447F5" w:rsidRPr="00B0658A">
        <w:rPr>
          <w:rFonts w:ascii="Times New Roman" w:hAnsi="Times New Roman"/>
          <w:sz w:val="28"/>
          <w:szCs w:val="24"/>
        </w:rPr>
        <w:t>детализированн</w:t>
      </w:r>
      <w:r w:rsidR="00843362" w:rsidRPr="00B0658A">
        <w:rPr>
          <w:rFonts w:ascii="Times New Roman" w:hAnsi="Times New Roman"/>
          <w:sz w:val="28"/>
          <w:szCs w:val="24"/>
        </w:rPr>
        <w:t>ого</w:t>
      </w:r>
      <w:r w:rsidR="00D447F5" w:rsidRPr="00B0658A">
        <w:rPr>
          <w:rFonts w:ascii="Times New Roman" w:hAnsi="Times New Roman"/>
          <w:sz w:val="28"/>
          <w:szCs w:val="24"/>
        </w:rPr>
        <w:t xml:space="preserve"> план</w:t>
      </w:r>
      <w:r w:rsidR="00843362" w:rsidRPr="00B0658A">
        <w:rPr>
          <w:rFonts w:ascii="Times New Roman" w:hAnsi="Times New Roman"/>
          <w:sz w:val="28"/>
          <w:szCs w:val="24"/>
        </w:rPr>
        <w:t>а</w:t>
      </w:r>
      <w:r w:rsidR="00D447F5" w:rsidRPr="00B0658A">
        <w:rPr>
          <w:rFonts w:ascii="Times New Roman" w:hAnsi="Times New Roman"/>
          <w:sz w:val="28"/>
          <w:szCs w:val="24"/>
        </w:rPr>
        <w:t xml:space="preserve"> перевода государственных и ведомственных информационных систем на использование российского ПО</w:t>
      </w:r>
      <w:r w:rsidR="00F57B1F">
        <w:rPr>
          <w:rFonts w:ascii="Times New Roman" w:hAnsi="Times New Roman"/>
          <w:sz w:val="28"/>
          <w:szCs w:val="24"/>
        </w:rPr>
        <w:t xml:space="preserve"> </w:t>
      </w:r>
      <w:r w:rsidR="00843362" w:rsidRPr="00B0658A">
        <w:rPr>
          <w:rFonts w:ascii="Times New Roman" w:hAnsi="Times New Roman"/>
          <w:sz w:val="28"/>
          <w:szCs w:val="24"/>
        </w:rPr>
        <w:t xml:space="preserve">приведена в </w:t>
      </w:r>
      <w:r w:rsidR="00566386">
        <w:rPr>
          <w:rFonts w:ascii="Times New Roman" w:hAnsi="Times New Roman"/>
          <w:sz w:val="28"/>
          <w:szCs w:val="24"/>
        </w:rPr>
        <w:t>п</w:t>
      </w:r>
      <w:r w:rsidR="00843362"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006A0622" w:rsidRPr="00B0658A">
        <w:rPr>
          <w:rFonts w:ascii="Times New Roman" w:hAnsi="Times New Roman"/>
          <w:sz w:val="28"/>
          <w:szCs w:val="24"/>
        </w:rPr>
        <w:t>1</w:t>
      </w:r>
      <w:r w:rsidR="00843362" w:rsidRPr="00B0658A">
        <w:rPr>
          <w:rFonts w:ascii="Times New Roman" w:hAnsi="Times New Roman"/>
          <w:sz w:val="28"/>
          <w:szCs w:val="24"/>
        </w:rPr>
        <w:t xml:space="preserve"> к настоящим методическим рекомендациям.</w:t>
      </w:r>
    </w:p>
    <w:p w14:paraId="4BD5AA98" w14:textId="764EC2F7" w:rsidR="00B07220" w:rsidRPr="00B0658A" w:rsidRDefault="00995A1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3</w:t>
      </w:r>
      <w:r w:rsidR="00843362" w:rsidRPr="00B0658A">
        <w:rPr>
          <w:rFonts w:ascii="Times New Roman" w:hAnsi="Times New Roman"/>
          <w:sz w:val="28"/>
          <w:szCs w:val="24"/>
        </w:rPr>
        <w:t>.</w:t>
      </w:r>
      <w:r w:rsidR="006D3F83" w:rsidRPr="00B0658A">
        <w:rPr>
          <w:rFonts w:ascii="Times New Roman" w:hAnsi="Times New Roman"/>
          <w:sz w:val="28"/>
          <w:szCs w:val="24"/>
        </w:rPr>
        <w:t> </w:t>
      </w:r>
      <w:r w:rsidR="00B07220" w:rsidRPr="00B0658A">
        <w:rPr>
          <w:rFonts w:ascii="Times New Roman" w:hAnsi="Times New Roman"/>
          <w:sz w:val="28"/>
          <w:szCs w:val="24"/>
        </w:rPr>
        <w:t>Рекомендованные</w:t>
      </w:r>
      <w:r w:rsidR="00843362" w:rsidRPr="00B0658A">
        <w:rPr>
          <w:rFonts w:ascii="Times New Roman" w:hAnsi="Times New Roman"/>
          <w:sz w:val="28"/>
          <w:szCs w:val="24"/>
        </w:rPr>
        <w:t> </w:t>
      </w:r>
      <w:r w:rsidR="00B07220" w:rsidRPr="00B0658A">
        <w:rPr>
          <w:rFonts w:ascii="Times New Roman" w:hAnsi="Times New Roman"/>
          <w:sz w:val="28"/>
          <w:szCs w:val="24"/>
        </w:rPr>
        <w:t>показатели эффективности и соответствующи</w:t>
      </w:r>
      <w:r w:rsidRPr="00B0658A">
        <w:rPr>
          <w:rFonts w:ascii="Times New Roman" w:hAnsi="Times New Roman"/>
          <w:sz w:val="28"/>
          <w:szCs w:val="24"/>
        </w:rPr>
        <w:t>е</w:t>
      </w:r>
      <w:r w:rsidR="00B07220" w:rsidRPr="00B0658A">
        <w:rPr>
          <w:rFonts w:ascii="Times New Roman" w:hAnsi="Times New Roman"/>
          <w:sz w:val="28"/>
          <w:szCs w:val="24"/>
        </w:rPr>
        <w:t xml:space="preserve"> им </w:t>
      </w:r>
      <w:r w:rsidR="004C2655" w:rsidRPr="00B0658A">
        <w:rPr>
          <w:rFonts w:ascii="Times New Roman" w:hAnsi="Times New Roman"/>
          <w:sz w:val="28"/>
          <w:szCs w:val="24"/>
        </w:rPr>
        <w:t xml:space="preserve">значения </w:t>
      </w:r>
      <w:r w:rsidR="00B07220" w:rsidRPr="00B0658A">
        <w:rPr>
          <w:rFonts w:ascii="Times New Roman" w:hAnsi="Times New Roman"/>
          <w:sz w:val="28"/>
          <w:szCs w:val="24"/>
        </w:rPr>
        <w:t>индикатор</w:t>
      </w:r>
      <w:r w:rsidR="004C2655" w:rsidRPr="00B0658A">
        <w:rPr>
          <w:rFonts w:ascii="Times New Roman" w:hAnsi="Times New Roman"/>
          <w:sz w:val="28"/>
          <w:szCs w:val="24"/>
        </w:rPr>
        <w:t>ов</w:t>
      </w:r>
      <w:r w:rsidR="00B07220" w:rsidRPr="00B0658A">
        <w:rPr>
          <w:rFonts w:ascii="Times New Roman" w:hAnsi="Times New Roman"/>
          <w:sz w:val="28"/>
          <w:szCs w:val="24"/>
        </w:rPr>
        <w:t xml:space="preserve"> эффективности перехода органов государственной власти и государственных внебюджетных фондов на использование российского ПО в отношении каждого используемого класса (типа) </w:t>
      </w:r>
      <w:r w:rsidR="00005331" w:rsidRPr="00B0658A">
        <w:rPr>
          <w:rFonts w:ascii="Times New Roman" w:hAnsi="Times New Roman"/>
          <w:sz w:val="28"/>
          <w:szCs w:val="24"/>
        </w:rPr>
        <w:t>ПО</w:t>
      </w:r>
      <w:r w:rsidR="00B07220" w:rsidRPr="00B0658A">
        <w:rPr>
          <w:rFonts w:ascii="Times New Roman" w:hAnsi="Times New Roman"/>
          <w:sz w:val="28"/>
          <w:szCs w:val="24"/>
        </w:rPr>
        <w:t xml:space="preserve"> в соответствии с приказом </w:t>
      </w:r>
      <w:r w:rsidR="00B07220" w:rsidRPr="00B0658A">
        <w:rPr>
          <w:rFonts w:ascii="Times New Roman" w:hAnsi="Times New Roman"/>
          <w:sz w:val="28"/>
          <w:szCs w:val="24"/>
        </w:rPr>
        <w:lastRenderedPageBreak/>
        <w:t xml:space="preserve">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00B07220"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 приведены в </w:t>
      </w:r>
      <w:r w:rsidR="007638FE">
        <w:rPr>
          <w:rFonts w:ascii="Times New Roman" w:hAnsi="Times New Roman"/>
          <w:sz w:val="28"/>
          <w:szCs w:val="24"/>
        </w:rPr>
        <w:t>п</w:t>
      </w:r>
      <w:r w:rsidR="00B07220"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007638FE">
        <w:rPr>
          <w:rFonts w:ascii="Times New Roman" w:hAnsi="Times New Roman"/>
          <w:sz w:val="28"/>
          <w:szCs w:val="24"/>
        </w:rPr>
        <w:t xml:space="preserve"> </w:t>
      </w:r>
      <w:r w:rsidR="00B07220" w:rsidRPr="00B0658A">
        <w:rPr>
          <w:rFonts w:ascii="Times New Roman" w:hAnsi="Times New Roman"/>
          <w:sz w:val="28"/>
          <w:szCs w:val="24"/>
        </w:rPr>
        <w:t>2 к настоящим методическим рекомендациям.</w:t>
      </w:r>
    </w:p>
    <w:p w14:paraId="5EFE75A3" w14:textId="77777777" w:rsidR="00B07220" w:rsidRPr="00B0658A" w:rsidRDefault="00995A1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4</w:t>
      </w:r>
      <w:r w:rsidR="00B07220" w:rsidRPr="00B0658A">
        <w:rPr>
          <w:rFonts w:ascii="Times New Roman" w:hAnsi="Times New Roman"/>
          <w:sz w:val="28"/>
          <w:szCs w:val="24"/>
        </w:rPr>
        <w:t>. Рекомендованные показател</w:t>
      </w:r>
      <w:r w:rsidR="00F0509D" w:rsidRPr="00B0658A">
        <w:rPr>
          <w:rFonts w:ascii="Times New Roman" w:hAnsi="Times New Roman"/>
          <w:sz w:val="28"/>
          <w:szCs w:val="24"/>
        </w:rPr>
        <w:t>и</w:t>
      </w:r>
      <w:r w:rsidR="00B07220" w:rsidRPr="00B0658A">
        <w:rPr>
          <w:rFonts w:ascii="Times New Roman" w:hAnsi="Times New Roman"/>
          <w:sz w:val="28"/>
          <w:szCs w:val="24"/>
        </w:rPr>
        <w:t xml:space="preserve"> эффективности в отношении закупок </w:t>
      </w:r>
      <w:r w:rsidR="00005331" w:rsidRPr="00B0658A">
        <w:rPr>
          <w:rFonts w:ascii="Times New Roman" w:hAnsi="Times New Roman"/>
          <w:sz w:val="28"/>
          <w:szCs w:val="24"/>
        </w:rPr>
        <w:t>ПО</w:t>
      </w:r>
      <w:r w:rsidR="00B07220" w:rsidRPr="00B0658A">
        <w:rPr>
          <w:rFonts w:ascii="Times New Roman" w:hAnsi="Times New Roman"/>
          <w:sz w:val="28"/>
          <w:szCs w:val="24"/>
        </w:rPr>
        <w:t xml:space="preserve"> и связанных с ним работ и услуг, проводимых органами государственной власти и государственными внебюджетными фондами, приведены в Приложении </w:t>
      </w:r>
      <w:r w:rsidR="00592B14" w:rsidRPr="00B0658A">
        <w:rPr>
          <w:rFonts w:ascii="Times New Roman" w:hAnsi="Times New Roman"/>
          <w:sz w:val="28"/>
          <w:szCs w:val="24"/>
        </w:rPr>
        <w:t>№</w:t>
      </w:r>
      <w:r w:rsidR="00B07220" w:rsidRPr="00B0658A">
        <w:rPr>
          <w:rFonts w:ascii="Times New Roman" w:hAnsi="Times New Roman"/>
          <w:sz w:val="28"/>
          <w:szCs w:val="24"/>
        </w:rPr>
        <w:t>3 к настоящим методическим рекомендациям.</w:t>
      </w:r>
    </w:p>
    <w:p w14:paraId="62F3E80C" w14:textId="77777777" w:rsidR="0061571A" w:rsidRPr="00B0658A" w:rsidRDefault="0071403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5</w:t>
      </w:r>
      <w:r w:rsidRPr="00B0658A">
        <w:rPr>
          <w:rFonts w:ascii="Times New Roman" w:hAnsi="Times New Roman"/>
          <w:sz w:val="28"/>
          <w:szCs w:val="24"/>
        </w:rPr>
        <w:t>. </w:t>
      </w:r>
      <w:r w:rsidR="004B5268" w:rsidRPr="00B0658A">
        <w:rPr>
          <w:rFonts w:ascii="Times New Roman" w:hAnsi="Times New Roman"/>
          <w:sz w:val="28"/>
          <w:szCs w:val="24"/>
        </w:rPr>
        <w:t>В переч</w:t>
      </w:r>
      <w:r w:rsidR="004C2655" w:rsidRPr="00B0658A">
        <w:rPr>
          <w:rFonts w:ascii="Times New Roman" w:hAnsi="Times New Roman"/>
          <w:sz w:val="28"/>
          <w:szCs w:val="24"/>
        </w:rPr>
        <w:t>е</w:t>
      </w:r>
      <w:r w:rsidR="004B5268" w:rsidRPr="00B0658A">
        <w:rPr>
          <w:rFonts w:ascii="Times New Roman" w:hAnsi="Times New Roman"/>
          <w:sz w:val="28"/>
          <w:szCs w:val="24"/>
        </w:rPr>
        <w:t>н</w:t>
      </w:r>
      <w:r w:rsidR="004C2655" w:rsidRPr="00B0658A">
        <w:rPr>
          <w:rFonts w:ascii="Times New Roman" w:hAnsi="Times New Roman"/>
          <w:sz w:val="28"/>
          <w:szCs w:val="24"/>
        </w:rPr>
        <w:t>ь</w:t>
      </w:r>
      <w:r w:rsidR="004B5268" w:rsidRPr="00B0658A">
        <w:rPr>
          <w:rFonts w:ascii="Times New Roman" w:hAnsi="Times New Roman"/>
          <w:sz w:val="28"/>
          <w:szCs w:val="24"/>
        </w:rPr>
        <w:t xml:space="preserve"> организационно-технических мероприятий, реализация которых необходима для обеспечения перехода на использование российского ПО</w:t>
      </w:r>
      <w:r w:rsidR="00262BA7" w:rsidRPr="00B0658A">
        <w:rPr>
          <w:rFonts w:ascii="Times New Roman" w:hAnsi="Times New Roman"/>
          <w:sz w:val="28"/>
          <w:szCs w:val="24"/>
        </w:rPr>
        <w:t>, рекомендуется включить:</w:t>
      </w:r>
    </w:p>
    <w:p w14:paraId="4219FB89" w14:textId="0A9DC306" w:rsidR="00262BA7" w:rsidRPr="00B0658A" w:rsidRDefault="00262BA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7638FE">
        <w:rPr>
          <w:rFonts w:ascii="Times New Roman" w:hAnsi="Times New Roman"/>
          <w:sz w:val="28"/>
          <w:szCs w:val="24"/>
        </w:rPr>
        <w:t>о</w:t>
      </w:r>
      <w:r w:rsidRPr="00B0658A">
        <w:rPr>
          <w:rFonts w:ascii="Times New Roman" w:hAnsi="Times New Roman"/>
          <w:sz w:val="28"/>
          <w:szCs w:val="24"/>
        </w:rPr>
        <w:t>рганизационные мероприятия, направленные на подготовку к переходу органа государственной власти или государственного внебюджетного фонда на использование российского ПО, включая основные мероприятия, связанные с переходом на использование российского ПО на значимых объектах КИИ и связанные с переводом государственных и ведомственных информационных систем на использование российского ПО;</w:t>
      </w:r>
    </w:p>
    <w:p w14:paraId="79D3952D" w14:textId="34AFE687" w:rsidR="00262BA7" w:rsidRPr="00B0658A" w:rsidRDefault="00262BA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7638FE">
        <w:rPr>
          <w:rFonts w:ascii="Times New Roman" w:hAnsi="Times New Roman"/>
          <w:sz w:val="28"/>
          <w:szCs w:val="24"/>
        </w:rPr>
        <w:t>т</w:t>
      </w:r>
      <w:r w:rsidRPr="00B0658A">
        <w:rPr>
          <w:rFonts w:ascii="Times New Roman" w:hAnsi="Times New Roman"/>
          <w:sz w:val="28"/>
          <w:szCs w:val="24"/>
        </w:rPr>
        <w:t>ехнические мероприятия, направленные на подготовку к переходу органа государственной власти или государственного внебюджетного фонда на использование российского ПО, включая основные мероприятия, связанные с переходом на использование российского ПО на значимых объектах КИИ и связанные с переводом государственных и ведомственных информационных систем на использование российского ПО;</w:t>
      </w:r>
    </w:p>
    <w:p w14:paraId="450EDA74" w14:textId="01797DE3" w:rsidR="00262BA7" w:rsidRPr="00B0658A" w:rsidRDefault="00262BA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7638FE">
        <w:rPr>
          <w:rFonts w:ascii="Times New Roman" w:hAnsi="Times New Roman"/>
          <w:sz w:val="28"/>
          <w:szCs w:val="24"/>
        </w:rPr>
        <w:t>м</w:t>
      </w:r>
      <w:r w:rsidRPr="00B0658A">
        <w:rPr>
          <w:rFonts w:ascii="Times New Roman" w:hAnsi="Times New Roman"/>
          <w:sz w:val="28"/>
          <w:szCs w:val="24"/>
        </w:rPr>
        <w:t xml:space="preserve">ероприятия, направленные на обеспечение перехода органа государственной власти или государственного внебюджетного фонда на использование российского ПО, включая </w:t>
      </w:r>
      <w:r w:rsidR="004A635E" w:rsidRPr="00B0658A">
        <w:rPr>
          <w:rFonts w:ascii="Times New Roman" w:hAnsi="Times New Roman"/>
          <w:sz w:val="28"/>
          <w:szCs w:val="24"/>
        </w:rPr>
        <w:t xml:space="preserve">общие </w:t>
      </w:r>
      <w:r w:rsidRPr="00B0658A">
        <w:rPr>
          <w:rFonts w:ascii="Times New Roman" w:hAnsi="Times New Roman"/>
          <w:sz w:val="28"/>
          <w:szCs w:val="24"/>
        </w:rPr>
        <w:t>основные мероприятия, связанные с переходом на использование российского ПО на значимых объектах КИИ и связанные с переводом государственных и ведомственных информационных систем на использование российского ПО;</w:t>
      </w:r>
    </w:p>
    <w:p w14:paraId="65DF7EC3" w14:textId="229B6252" w:rsidR="00262BA7" w:rsidRPr="00B0658A" w:rsidRDefault="00262BA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г) </w:t>
      </w:r>
      <w:r w:rsidR="007638FE">
        <w:rPr>
          <w:rFonts w:ascii="Times New Roman" w:hAnsi="Times New Roman"/>
          <w:sz w:val="28"/>
          <w:szCs w:val="24"/>
        </w:rPr>
        <w:t>и</w:t>
      </w:r>
      <w:r w:rsidRPr="00B0658A">
        <w:rPr>
          <w:rFonts w:ascii="Times New Roman" w:hAnsi="Times New Roman"/>
          <w:sz w:val="28"/>
          <w:szCs w:val="24"/>
        </w:rPr>
        <w:t>ные организационно-технические мероприятия.</w:t>
      </w:r>
    </w:p>
    <w:p w14:paraId="4A0EEAE3" w14:textId="77777777" w:rsidR="00995A12" w:rsidRPr="00B0658A" w:rsidRDefault="00262BA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6</w:t>
      </w:r>
      <w:r w:rsidRPr="00B0658A">
        <w:rPr>
          <w:rFonts w:ascii="Times New Roman" w:hAnsi="Times New Roman"/>
          <w:sz w:val="28"/>
          <w:szCs w:val="24"/>
        </w:rPr>
        <w:t>.</w:t>
      </w:r>
      <w:r w:rsidR="00CB2845" w:rsidRPr="00B0658A">
        <w:rPr>
          <w:rFonts w:ascii="Times New Roman" w:hAnsi="Times New Roman"/>
          <w:sz w:val="28"/>
          <w:szCs w:val="24"/>
        </w:rPr>
        <w:t> При описании результатов реализации организационно-технических мероприятий могут быть использованы качественные и количественные индикаторы и показатели.</w:t>
      </w:r>
    </w:p>
    <w:p w14:paraId="3955DD75" w14:textId="77777777" w:rsidR="00CB2845" w:rsidRPr="00B0658A" w:rsidRDefault="00CE1A2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7</w:t>
      </w:r>
      <w:r w:rsidR="00CB2845" w:rsidRPr="00B0658A">
        <w:rPr>
          <w:rFonts w:ascii="Times New Roman" w:hAnsi="Times New Roman"/>
          <w:sz w:val="28"/>
          <w:szCs w:val="24"/>
        </w:rPr>
        <w:t xml:space="preserve">. Для целей перехода на использование российского ПО </w:t>
      </w:r>
      <w:r w:rsidRPr="00B0658A">
        <w:rPr>
          <w:rFonts w:ascii="Times New Roman" w:hAnsi="Times New Roman"/>
          <w:sz w:val="28"/>
          <w:szCs w:val="24"/>
        </w:rPr>
        <w:t xml:space="preserve">федеральным органам исполнительной власти, органам исполнительной власти субъектов Российской Федерации, </w:t>
      </w:r>
      <w:r w:rsidR="00CB2845" w:rsidRPr="00B0658A">
        <w:rPr>
          <w:rFonts w:ascii="Times New Roman" w:hAnsi="Times New Roman"/>
          <w:sz w:val="28"/>
          <w:szCs w:val="24"/>
        </w:rPr>
        <w:t>государственным внебюджетным фондам рекомендуется организовать работу по включению в единый реестр российского ПО</w:t>
      </w:r>
      <w:r w:rsidR="0007413D" w:rsidRPr="00B0658A">
        <w:rPr>
          <w:rFonts w:ascii="Times New Roman" w:hAnsi="Times New Roman"/>
          <w:sz w:val="28"/>
          <w:szCs w:val="24"/>
        </w:rPr>
        <w:t xml:space="preserve"> программного обеспечения, используемого </w:t>
      </w:r>
      <w:r w:rsidR="007A614D" w:rsidRPr="00B0658A">
        <w:rPr>
          <w:rFonts w:ascii="Times New Roman" w:hAnsi="Times New Roman"/>
          <w:sz w:val="28"/>
          <w:szCs w:val="24"/>
        </w:rPr>
        <w:t>федеральными органами исполнительной власти, органами исполнительной власти субъектов Российской Федерации, государственными внебюджетными фондами</w:t>
      </w:r>
      <w:r w:rsidR="003473B9" w:rsidRPr="00B0658A">
        <w:rPr>
          <w:rFonts w:ascii="Times New Roman" w:hAnsi="Times New Roman"/>
          <w:sz w:val="28"/>
          <w:szCs w:val="24"/>
        </w:rPr>
        <w:t>,</w:t>
      </w:r>
      <w:r w:rsidR="0007413D" w:rsidRPr="00B0658A">
        <w:rPr>
          <w:rFonts w:ascii="Times New Roman" w:hAnsi="Times New Roman"/>
          <w:sz w:val="28"/>
          <w:szCs w:val="24"/>
        </w:rPr>
        <w:t xml:space="preserve"> и исключительное право на которое принадлежит </w:t>
      </w:r>
      <w:r w:rsidRPr="00B0658A">
        <w:rPr>
          <w:rFonts w:ascii="Times New Roman" w:hAnsi="Times New Roman"/>
          <w:sz w:val="28"/>
          <w:szCs w:val="24"/>
        </w:rPr>
        <w:t>Российской Федерации или субъекту Российской Федерации соответственно в порядке, предусмотренном законодательством Российской Федерации.</w:t>
      </w:r>
    </w:p>
    <w:p w14:paraId="2E1DA6EC" w14:textId="77777777" w:rsidR="0051081B" w:rsidRPr="00B0658A" w:rsidRDefault="005108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8</w:t>
      </w:r>
      <w:r w:rsidRPr="00B0658A">
        <w:rPr>
          <w:rFonts w:ascii="Times New Roman" w:hAnsi="Times New Roman"/>
          <w:sz w:val="28"/>
          <w:szCs w:val="24"/>
        </w:rPr>
        <w:t>. </w:t>
      </w:r>
      <w:r w:rsidR="00CB2845" w:rsidRPr="00B0658A">
        <w:rPr>
          <w:rFonts w:ascii="Times New Roman" w:hAnsi="Times New Roman"/>
          <w:sz w:val="28"/>
          <w:szCs w:val="24"/>
        </w:rPr>
        <w:t xml:space="preserve">В целях обеспечения эффективного планирования в части организационно-технических мероприятий перехода на использование </w:t>
      </w:r>
      <w:r w:rsidRPr="00B0658A">
        <w:rPr>
          <w:rFonts w:ascii="Times New Roman" w:hAnsi="Times New Roman"/>
          <w:sz w:val="28"/>
          <w:szCs w:val="24"/>
        </w:rPr>
        <w:t>российского</w:t>
      </w:r>
      <w:r w:rsidR="00CB2845" w:rsidRPr="00B0658A">
        <w:rPr>
          <w:rFonts w:ascii="Times New Roman" w:hAnsi="Times New Roman"/>
          <w:sz w:val="28"/>
          <w:szCs w:val="24"/>
        </w:rPr>
        <w:t xml:space="preserve"> </w:t>
      </w:r>
      <w:r w:rsidR="00C7751E" w:rsidRPr="00B0658A">
        <w:rPr>
          <w:rFonts w:ascii="Times New Roman" w:hAnsi="Times New Roman"/>
          <w:sz w:val="28"/>
          <w:szCs w:val="24"/>
        </w:rPr>
        <w:t>ПО</w:t>
      </w:r>
      <w:r w:rsidR="00CB2845" w:rsidRPr="00B0658A">
        <w:rPr>
          <w:rFonts w:ascii="Times New Roman" w:hAnsi="Times New Roman"/>
          <w:sz w:val="28"/>
          <w:szCs w:val="24"/>
        </w:rPr>
        <w:t xml:space="preserve">, в том числе </w:t>
      </w:r>
      <w:r w:rsidRPr="00B0658A">
        <w:rPr>
          <w:rFonts w:ascii="Times New Roman" w:hAnsi="Times New Roman"/>
          <w:sz w:val="28"/>
          <w:szCs w:val="24"/>
        </w:rPr>
        <w:lastRenderedPageBreak/>
        <w:t>перехода на использование российского ПО на значимых объектах КИИ и перевода государственных и ведомственных информационных систем на использование российского ПО</w:t>
      </w:r>
      <w:r w:rsidR="00CB2845" w:rsidRPr="00B0658A">
        <w:rPr>
          <w:rFonts w:ascii="Times New Roman" w:hAnsi="Times New Roman"/>
          <w:sz w:val="28"/>
          <w:szCs w:val="24"/>
        </w:rPr>
        <w:t xml:space="preserve">, </w:t>
      </w:r>
      <w:r w:rsidRPr="00B0658A">
        <w:rPr>
          <w:rFonts w:ascii="Times New Roman" w:hAnsi="Times New Roman"/>
          <w:sz w:val="28"/>
          <w:szCs w:val="24"/>
        </w:rPr>
        <w:t>органам государственной власти и государственным внебюджетным фондам рекомендуется:</w:t>
      </w:r>
    </w:p>
    <w:p w14:paraId="42998845" w14:textId="2D1CE8E9" w:rsidR="00811A79" w:rsidRPr="00B0658A" w:rsidRDefault="002322D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7638FE">
        <w:rPr>
          <w:rFonts w:ascii="Times New Roman" w:hAnsi="Times New Roman"/>
          <w:sz w:val="28"/>
          <w:szCs w:val="24"/>
        </w:rPr>
        <w:t>с</w:t>
      </w:r>
      <w:r w:rsidRPr="00B0658A">
        <w:rPr>
          <w:rFonts w:ascii="Times New Roman" w:hAnsi="Times New Roman"/>
          <w:sz w:val="28"/>
          <w:szCs w:val="24"/>
        </w:rPr>
        <w:t>формировать перечень государственных и ведомственных информационных систем, оператором и (или) государственным заказчиком которых является орган государственной власти или государственный внебюджетный фонд</w:t>
      </w:r>
      <w:r w:rsidR="00811A79" w:rsidRPr="00B0658A">
        <w:rPr>
          <w:rFonts w:ascii="Times New Roman" w:hAnsi="Times New Roman"/>
          <w:sz w:val="28"/>
          <w:szCs w:val="24"/>
        </w:rPr>
        <w:t>, в том числе:</w:t>
      </w:r>
    </w:p>
    <w:p w14:paraId="170DA56C" w14:textId="0842A581" w:rsidR="00811A79" w:rsidRPr="00B0658A" w:rsidRDefault="00811A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перечень государственных и ведомственных информационных систем, в которых осуществляется обработка сведений, составляющих государственную тайну;</w:t>
      </w:r>
    </w:p>
    <w:p w14:paraId="018FD85C" w14:textId="2F0CB256" w:rsidR="00783870" w:rsidRPr="00B0658A" w:rsidRDefault="00811A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перечень государственных и ведомственных информационных систем, в которых не осуществляется обработка сведений, составляющих государственную тайну</w:t>
      </w:r>
      <w:r w:rsidR="007638FE">
        <w:rPr>
          <w:rFonts w:ascii="Times New Roman" w:hAnsi="Times New Roman"/>
          <w:sz w:val="28"/>
          <w:szCs w:val="24"/>
        </w:rPr>
        <w:t>;</w:t>
      </w:r>
    </w:p>
    <w:p w14:paraId="066BF6C6" w14:textId="1EB4332E" w:rsidR="002322DF" w:rsidRPr="00B0658A" w:rsidRDefault="002322D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7638FE">
        <w:rPr>
          <w:rFonts w:ascii="Times New Roman" w:hAnsi="Times New Roman"/>
          <w:sz w:val="28"/>
          <w:szCs w:val="24"/>
        </w:rPr>
        <w:t>с</w:t>
      </w:r>
      <w:r w:rsidRPr="00B0658A">
        <w:rPr>
          <w:rFonts w:ascii="Times New Roman" w:hAnsi="Times New Roman"/>
          <w:sz w:val="28"/>
          <w:szCs w:val="24"/>
        </w:rPr>
        <w:t xml:space="preserve">формировать перечень </w:t>
      </w:r>
      <w:r w:rsidR="007148FE" w:rsidRPr="00B0658A">
        <w:rPr>
          <w:rFonts w:ascii="Times New Roman" w:hAnsi="Times New Roman"/>
          <w:sz w:val="28"/>
          <w:szCs w:val="24"/>
        </w:rPr>
        <w:t xml:space="preserve">значимых </w:t>
      </w:r>
      <w:r w:rsidRPr="00B0658A">
        <w:rPr>
          <w:rFonts w:ascii="Times New Roman" w:hAnsi="Times New Roman"/>
          <w:sz w:val="28"/>
          <w:szCs w:val="24"/>
        </w:rPr>
        <w:t>объектов КИИ, которы</w:t>
      </w:r>
      <w:r w:rsidR="007148FE" w:rsidRPr="00B0658A">
        <w:rPr>
          <w:rFonts w:ascii="Times New Roman" w:hAnsi="Times New Roman"/>
          <w:sz w:val="28"/>
          <w:szCs w:val="24"/>
        </w:rPr>
        <w:t>е</w:t>
      </w:r>
      <w:r w:rsidRPr="00B0658A">
        <w:rPr>
          <w:rFonts w:ascii="Times New Roman" w:hAnsi="Times New Roman"/>
          <w:sz w:val="28"/>
          <w:szCs w:val="24"/>
        </w:rPr>
        <w:t xml:space="preserve"> принадлеж</w:t>
      </w:r>
      <w:r w:rsidR="00BC703C" w:rsidRPr="00B0658A">
        <w:rPr>
          <w:rFonts w:ascii="Times New Roman" w:hAnsi="Times New Roman"/>
          <w:sz w:val="28"/>
          <w:szCs w:val="24"/>
        </w:rPr>
        <w:t>а</w:t>
      </w:r>
      <w:r w:rsidRPr="00B0658A">
        <w:rPr>
          <w:rFonts w:ascii="Times New Roman" w:hAnsi="Times New Roman"/>
          <w:sz w:val="28"/>
          <w:szCs w:val="24"/>
        </w:rPr>
        <w:t>т органу государственной власти или государственному внебюджетному фонду</w:t>
      </w:r>
      <w:r w:rsidR="007638FE">
        <w:rPr>
          <w:rFonts w:ascii="Times New Roman" w:hAnsi="Times New Roman"/>
          <w:sz w:val="28"/>
          <w:szCs w:val="24"/>
        </w:rPr>
        <w:t>;</w:t>
      </w:r>
    </w:p>
    <w:p w14:paraId="76E6C9FE" w14:textId="392CDA39" w:rsidR="00F71761" w:rsidRPr="00B0658A" w:rsidRDefault="002322D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7638FE">
        <w:rPr>
          <w:rFonts w:ascii="Times New Roman" w:hAnsi="Times New Roman"/>
          <w:sz w:val="28"/>
          <w:szCs w:val="24"/>
        </w:rPr>
        <w:t>о</w:t>
      </w:r>
      <w:r w:rsidRPr="00B0658A">
        <w:rPr>
          <w:rFonts w:ascii="Times New Roman" w:hAnsi="Times New Roman"/>
          <w:sz w:val="28"/>
          <w:szCs w:val="24"/>
        </w:rPr>
        <w:t>рганизовать и провести стресс-тестирование используемой информационно-технологической инфраструктуры органа государственной власти или государственного внебюджетного фонда, включая государственны</w:t>
      </w:r>
      <w:r w:rsidR="00F71761" w:rsidRPr="00B0658A">
        <w:rPr>
          <w:rFonts w:ascii="Times New Roman" w:hAnsi="Times New Roman"/>
          <w:sz w:val="28"/>
          <w:szCs w:val="24"/>
        </w:rPr>
        <w:t>е</w:t>
      </w:r>
      <w:r w:rsidRPr="00B0658A">
        <w:rPr>
          <w:rFonts w:ascii="Times New Roman" w:hAnsi="Times New Roman"/>
          <w:sz w:val="28"/>
          <w:szCs w:val="24"/>
        </w:rPr>
        <w:t xml:space="preserve"> и ведомственны</w:t>
      </w:r>
      <w:r w:rsidR="00F71761" w:rsidRPr="00B0658A">
        <w:rPr>
          <w:rFonts w:ascii="Times New Roman" w:hAnsi="Times New Roman"/>
          <w:sz w:val="28"/>
          <w:szCs w:val="24"/>
        </w:rPr>
        <w:t>е</w:t>
      </w:r>
      <w:r w:rsidRPr="00B0658A">
        <w:rPr>
          <w:rFonts w:ascii="Times New Roman" w:hAnsi="Times New Roman"/>
          <w:sz w:val="28"/>
          <w:szCs w:val="24"/>
        </w:rPr>
        <w:t xml:space="preserve"> информационны</w:t>
      </w:r>
      <w:r w:rsidR="00F71761" w:rsidRPr="00B0658A">
        <w:rPr>
          <w:rFonts w:ascii="Times New Roman" w:hAnsi="Times New Roman"/>
          <w:sz w:val="28"/>
          <w:szCs w:val="24"/>
        </w:rPr>
        <w:t>е</w:t>
      </w:r>
      <w:r w:rsidRPr="00B0658A">
        <w:rPr>
          <w:rFonts w:ascii="Times New Roman" w:hAnsi="Times New Roman"/>
          <w:sz w:val="28"/>
          <w:szCs w:val="24"/>
        </w:rPr>
        <w:t xml:space="preserve"> систем</w:t>
      </w:r>
      <w:r w:rsidR="00F71761" w:rsidRPr="00B0658A">
        <w:rPr>
          <w:rFonts w:ascii="Times New Roman" w:hAnsi="Times New Roman"/>
          <w:sz w:val="28"/>
          <w:szCs w:val="24"/>
        </w:rPr>
        <w:t>ы</w:t>
      </w:r>
      <w:r w:rsidRPr="00B0658A">
        <w:rPr>
          <w:rFonts w:ascii="Times New Roman" w:hAnsi="Times New Roman"/>
          <w:sz w:val="28"/>
          <w:szCs w:val="24"/>
        </w:rPr>
        <w:t xml:space="preserve">, </w:t>
      </w:r>
      <w:r w:rsidR="007148FE" w:rsidRPr="00B0658A">
        <w:rPr>
          <w:rFonts w:ascii="Times New Roman" w:hAnsi="Times New Roman"/>
          <w:sz w:val="28"/>
          <w:szCs w:val="24"/>
        </w:rPr>
        <w:t xml:space="preserve">значимые </w:t>
      </w:r>
      <w:r w:rsidRPr="00B0658A">
        <w:rPr>
          <w:rFonts w:ascii="Times New Roman" w:hAnsi="Times New Roman"/>
          <w:sz w:val="28"/>
          <w:szCs w:val="24"/>
        </w:rPr>
        <w:t>объект</w:t>
      </w:r>
      <w:r w:rsidR="00F71761" w:rsidRPr="00B0658A">
        <w:rPr>
          <w:rFonts w:ascii="Times New Roman" w:hAnsi="Times New Roman"/>
          <w:sz w:val="28"/>
          <w:szCs w:val="24"/>
        </w:rPr>
        <w:t>ы</w:t>
      </w:r>
      <w:r w:rsidRPr="00B0658A">
        <w:rPr>
          <w:rFonts w:ascii="Times New Roman" w:hAnsi="Times New Roman"/>
          <w:sz w:val="28"/>
          <w:szCs w:val="24"/>
        </w:rPr>
        <w:t xml:space="preserve"> КИИ и ины</w:t>
      </w:r>
      <w:r w:rsidR="00F71761" w:rsidRPr="00B0658A">
        <w:rPr>
          <w:rFonts w:ascii="Times New Roman" w:hAnsi="Times New Roman"/>
          <w:sz w:val="28"/>
          <w:szCs w:val="24"/>
        </w:rPr>
        <w:t>е</w:t>
      </w:r>
      <w:r w:rsidRPr="00B0658A">
        <w:rPr>
          <w:rFonts w:ascii="Times New Roman" w:hAnsi="Times New Roman"/>
          <w:sz w:val="28"/>
          <w:szCs w:val="24"/>
        </w:rPr>
        <w:t xml:space="preserve"> элемент</w:t>
      </w:r>
      <w:r w:rsidR="00F71761" w:rsidRPr="00B0658A">
        <w:rPr>
          <w:rFonts w:ascii="Times New Roman" w:hAnsi="Times New Roman"/>
          <w:sz w:val="28"/>
          <w:szCs w:val="24"/>
        </w:rPr>
        <w:t>ы</w:t>
      </w:r>
      <w:r w:rsidRPr="00B0658A">
        <w:rPr>
          <w:rFonts w:ascii="Times New Roman" w:hAnsi="Times New Roman"/>
          <w:sz w:val="28"/>
          <w:szCs w:val="24"/>
        </w:rPr>
        <w:t xml:space="preserve"> информационно-технологической инфраструктуры, в части используемого </w:t>
      </w:r>
      <w:r w:rsidR="00F71761" w:rsidRPr="00B0658A">
        <w:rPr>
          <w:rFonts w:ascii="Times New Roman" w:hAnsi="Times New Roman"/>
          <w:sz w:val="28"/>
          <w:szCs w:val="24"/>
        </w:rPr>
        <w:t>иностранного ПО</w:t>
      </w:r>
      <w:r w:rsidR="00B61950" w:rsidRPr="00B0658A">
        <w:rPr>
          <w:rFonts w:ascii="Times New Roman" w:hAnsi="Times New Roman"/>
          <w:sz w:val="28"/>
          <w:szCs w:val="24"/>
        </w:rPr>
        <w:t xml:space="preserve"> (далее – стресс-тестирование)</w:t>
      </w:r>
      <w:r w:rsidR="007638FE">
        <w:rPr>
          <w:rFonts w:ascii="Times New Roman" w:hAnsi="Times New Roman"/>
          <w:sz w:val="28"/>
          <w:szCs w:val="24"/>
        </w:rPr>
        <w:t>;</w:t>
      </w:r>
    </w:p>
    <w:p w14:paraId="0EE0063A" w14:textId="2BD7F9AA" w:rsidR="0051081B" w:rsidRPr="00B0658A" w:rsidRDefault="00F7176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w:t>
      </w:r>
      <w:r w:rsidR="00CB2845" w:rsidRPr="00B0658A">
        <w:rPr>
          <w:rFonts w:ascii="Times New Roman" w:hAnsi="Times New Roman"/>
          <w:sz w:val="28"/>
          <w:szCs w:val="24"/>
        </w:rPr>
        <w:t>)</w:t>
      </w:r>
      <w:r w:rsidR="002322DF" w:rsidRPr="00B0658A">
        <w:rPr>
          <w:rFonts w:ascii="Times New Roman" w:hAnsi="Times New Roman"/>
          <w:sz w:val="28"/>
          <w:szCs w:val="24"/>
        </w:rPr>
        <w:t> </w:t>
      </w:r>
      <w:r w:rsidR="007638FE">
        <w:rPr>
          <w:rFonts w:ascii="Times New Roman" w:hAnsi="Times New Roman"/>
          <w:sz w:val="28"/>
          <w:szCs w:val="24"/>
        </w:rPr>
        <w:t>п</w:t>
      </w:r>
      <w:r w:rsidR="00CB2845" w:rsidRPr="00B0658A">
        <w:rPr>
          <w:rFonts w:ascii="Times New Roman" w:hAnsi="Times New Roman"/>
          <w:sz w:val="28"/>
          <w:szCs w:val="24"/>
        </w:rPr>
        <w:t xml:space="preserve">ровести обследование </w:t>
      </w:r>
      <w:r w:rsidRPr="00B0658A">
        <w:rPr>
          <w:rFonts w:ascii="Times New Roman" w:hAnsi="Times New Roman"/>
          <w:sz w:val="28"/>
          <w:szCs w:val="24"/>
        </w:rPr>
        <w:t xml:space="preserve">существующей </w:t>
      </w:r>
      <w:r w:rsidR="00CB2845" w:rsidRPr="00B0658A">
        <w:rPr>
          <w:rFonts w:ascii="Times New Roman" w:hAnsi="Times New Roman"/>
          <w:sz w:val="28"/>
          <w:szCs w:val="24"/>
        </w:rPr>
        <w:t>информационно</w:t>
      </w:r>
      <w:r w:rsidR="0067757F" w:rsidRPr="00B0658A">
        <w:rPr>
          <w:rFonts w:ascii="Times New Roman" w:hAnsi="Times New Roman"/>
          <w:sz w:val="28"/>
          <w:szCs w:val="24"/>
        </w:rPr>
        <w:t>-</w:t>
      </w:r>
      <w:r w:rsidR="00CB2845" w:rsidRPr="00B0658A">
        <w:rPr>
          <w:rFonts w:ascii="Times New Roman" w:hAnsi="Times New Roman"/>
          <w:sz w:val="28"/>
          <w:szCs w:val="24"/>
        </w:rPr>
        <w:t xml:space="preserve">технологической инфраструктуры, в том числе прикладного </w:t>
      </w:r>
      <w:r w:rsidR="007148FE" w:rsidRPr="00B0658A">
        <w:rPr>
          <w:rFonts w:ascii="Times New Roman" w:hAnsi="Times New Roman"/>
          <w:sz w:val="28"/>
          <w:szCs w:val="24"/>
        </w:rPr>
        <w:t>ПО</w:t>
      </w:r>
      <w:r w:rsidR="00CB2845" w:rsidRPr="00B0658A">
        <w:rPr>
          <w:rFonts w:ascii="Times New Roman" w:hAnsi="Times New Roman"/>
          <w:sz w:val="28"/>
          <w:szCs w:val="24"/>
        </w:rPr>
        <w:t xml:space="preserve"> </w:t>
      </w:r>
      <w:r w:rsidRPr="00B0658A">
        <w:rPr>
          <w:rFonts w:ascii="Times New Roman" w:hAnsi="Times New Roman"/>
          <w:sz w:val="28"/>
          <w:szCs w:val="24"/>
        </w:rPr>
        <w:t xml:space="preserve">государственных и ведомственных </w:t>
      </w:r>
      <w:r w:rsidR="00CB2845" w:rsidRPr="00B0658A">
        <w:rPr>
          <w:rFonts w:ascii="Times New Roman" w:hAnsi="Times New Roman"/>
          <w:sz w:val="28"/>
          <w:szCs w:val="24"/>
        </w:rPr>
        <w:t>информационных систем</w:t>
      </w:r>
      <w:r w:rsidRPr="00B0658A">
        <w:rPr>
          <w:rFonts w:ascii="Times New Roman" w:hAnsi="Times New Roman"/>
          <w:sz w:val="28"/>
          <w:szCs w:val="24"/>
        </w:rPr>
        <w:t xml:space="preserve">, </w:t>
      </w:r>
      <w:r w:rsidR="007148FE" w:rsidRPr="00B0658A">
        <w:rPr>
          <w:rFonts w:ascii="Times New Roman" w:hAnsi="Times New Roman"/>
          <w:sz w:val="28"/>
          <w:szCs w:val="24"/>
        </w:rPr>
        <w:t xml:space="preserve">значимых </w:t>
      </w:r>
      <w:r w:rsidRPr="00B0658A">
        <w:rPr>
          <w:rFonts w:ascii="Times New Roman" w:hAnsi="Times New Roman"/>
          <w:sz w:val="28"/>
          <w:szCs w:val="24"/>
        </w:rPr>
        <w:t>объектов КИИ и иных элементов информационно-технологической инфраструктуры, используем</w:t>
      </w:r>
      <w:r w:rsidR="007148FE" w:rsidRPr="00B0658A">
        <w:rPr>
          <w:rFonts w:ascii="Times New Roman" w:hAnsi="Times New Roman"/>
          <w:sz w:val="28"/>
          <w:szCs w:val="24"/>
        </w:rPr>
        <w:t>ых</w:t>
      </w:r>
      <w:r w:rsidRPr="00B0658A">
        <w:rPr>
          <w:rFonts w:ascii="Times New Roman" w:hAnsi="Times New Roman"/>
          <w:sz w:val="28"/>
          <w:szCs w:val="24"/>
        </w:rPr>
        <w:t xml:space="preserve"> органом государственной власти или государственным внебюджетным фондом</w:t>
      </w:r>
      <w:r w:rsidR="007638FE">
        <w:rPr>
          <w:rFonts w:ascii="Times New Roman" w:hAnsi="Times New Roman"/>
          <w:sz w:val="28"/>
          <w:szCs w:val="24"/>
        </w:rPr>
        <w:t>;</w:t>
      </w:r>
    </w:p>
    <w:p w14:paraId="435B9757" w14:textId="5D458F4E" w:rsidR="00F71761" w:rsidRPr="00B0658A" w:rsidRDefault="00F7176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w:t>
      </w:r>
      <w:r w:rsidR="00CB2845" w:rsidRPr="00B0658A">
        <w:rPr>
          <w:rFonts w:ascii="Times New Roman" w:hAnsi="Times New Roman"/>
          <w:sz w:val="28"/>
          <w:szCs w:val="24"/>
        </w:rPr>
        <w:t>)</w:t>
      </w:r>
      <w:r w:rsidRPr="00B0658A">
        <w:rPr>
          <w:rFonts w:ascii="Times New Roman" w:hAnsi="Times New Roman"/>
          <w:sz w:val="28"/>
          <w:szCs w:val="24"/>
        </w:rPr>
        <w:t> </w:t>
      </w:r>
      <w:r w:rsidR="007638FE">
        <w:rPr>
          <w:rFonts w:ascii="Times New Roman" w:hAnsi="Times New Roman"/>
          <w:sz w:val="28"/>
          <w:szCs w:val="24"/>
        </w:rPr>
        <w:t>н</w:t>
      </w:r>
      <w:r w:rsidR="00CB2845" w:rsidRPr="00B0658A">
        <w:rPr>
          <w:rFonts w:ascii="Times New Roman" w:hAnsi="Times New Roman"/>
          <w:sz w:val="28"/>
          <w:szCs w:val="24"/>
        </w:rPr>
        <w:t xml:space="preserve">а основе проведенного обследования </w:t>
      </w:r>
      <w:r w:rsidR="00B61950" w:rsidRPr="00B0658A">
        <w:rPr>
          <w:rFonts w:ascii="Times New Roman" w:hAnsi="Times New Roman"/>
          <w:sz w:val="28"/>
          <w:szCs w:val="24"/>
        </w:rPr>
        <w:t xml:space="preserve">и стресс-тестирования </w:t>
      </w:r>
      <w:r w:rsidR="00CB2845" w:rsidRPr="00B0658A">
        <w:rPr>
          <w:rFonts w:ascii="Times New Roman" w:hAnsi="Times New Roman"/>
          <w:sz w:val="28"/>
          <w:szCs w:val="24"/>
        </w:rPr>
        <w:t>существующей информационно</w:t>
      </w:r>
      <w:r w:rsidRPr="00B0658A">
        <w:rPr>
          <w:rFonts w:ascii="Times New Roman" w:hAnsi="Times New Roman"/>
          <w:sz w:val="28"/>
          <w:szCs w:val="24"/>
        </w:rPr>
        <w:t>-</w:t>
      </w:r>
      <w:r w:rsidR="00CB2845" w:rsidRPr="00B0658A">
        <w:rPr>
          <w:rFonts w:ascii="Times New Roman" w:hAnsi="Times New Roman"/>
          <w:sz w:val="28"/>
          <w:szCs w:val="24"/>
        </w:rPr>
        <w:t>технологической инфраструктуры</w:t>
      </w:r>
      <w:r w:rsidR="007F05C2" w:rsidRPr="00B0658A">
        <w:rPr>
          <w:rFonts w:ascii="Times New Roman" w:hAnsi="Times New Roman"/>
          <w:sz w:val="28"/>
          <w:szCs w:val="24"/>
        </w:rPr>
        <w:t xml:space="preserve"> рекомендуется</w:t>
      </w:r>
      <w:r w:rsidRPr="00B0658A">
        <w:rPr>
          <w:rFonts w:ascii="Times New Roman" w:hAnsi="Times New Roman"/>
          <w:sz w:val="28"/>
          <w:szCs w:val="24"/>
        </w:rPr>
        <w:t>:</w:t>
      </w:r>
    </w:p>
    <w:p w14:paraId="2BC9CE42" w14:textId="6D12FA0F" w:rsidR="0051081B" w:rsidRPr="00B0658A" w:rsidRDefault="00CB284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текущие показатели и характеристики использования </w:t>
      </w:r>
      <w:r w:rsidR="00F71761" w:rsidRPr="00B0658A">
        <w:rPr>
          <w:rFonts w:ascii="Times New Roman" w:hAnsi="Times New Roman"/>
          <w:sz w:val="28"/>
          <w:szCs w:val="24"/>
        </w:rPr>
        <w:t>ПО</w:t>
      </w:r>
      <w:r w:rsidRPr="00B0658A">
        <w:rPr>
          <w:rFonts w:ascii="Times New Roman" w:hAnsi="Times New Roman"/>
          <w:sz w:val="28"/>
          <w:szCs w:val="24"/>
        </w:rPr>
        <w:t xml:space="preserve">, происходящего из иностранных государств, в том числе сформировать перечень такого </w:t>
      </w:r>
      <w:r w:rsidR="00F71761" w:rsidRPr="00B0658A">
        <w:rPr>
          <w:rFonts w:ascii="Times New Roman" w:hAnsi="Times New Roman"/>
          <w:sz w:val="28"/>
          <w:szCs w:val="24"/>
        </w:rPr>
        <w:t>ПО</w:t>
      </w:r>
      <w:r w:rsidRPr="00B0658A">
        <w:rPr>
          <w:rFonts w:ascii="Times New Roman" w:hAnsi="Times New Roman"/>
          <w:sz w:val="28"/>
          <w:szCs w:val="24"/>
        </w:rPr>
        <w:t xml:space="preserve">, определить текущие показатели и характеристики использования </w:t>
      </w:r>
      <w:r w:rsidR="00F71761" w:rsidRPr="00B0658A">
        <w:rPr>
          <w:rFonts w:ascii="Times New Roman" w:hAnsi="Times New Roman"/>
          <w:sz w:val="28"/>
          <w:szCs w:val="24"/>
        </w:rPr>
        <w:t>ПО</w:t>
      </w:r>
      <w:r w:rsidRPr="00B0658A">
        <w:rPr>
          <w:rFonts w:ascii="Times New Roman" w:hAnsi="Times New Roman"/>
          <w:sz w:val="28"/>
          <w:szCs w:val="24"/>
        </w:rPr>
        <w:t xml:space="preserve">, сведения о котором включены в единый реестр российского </w:t>
      </w:r>
      <w:r w:rsidR="00F71761" w:rsidRPr="00B0658A">
        <w:rPr>
          <w:rFonts w:ascii="Times New Roman" w:hAnsi="Times New Roman"/>
          <w:sz w:val="28"/>
          <w:szCs w:val="24"/>
        </w:rPr>
        <w:t>ПО, и сформировать перечень такого ПО, а также определить текущие показатели и характеристики использования ПО, сведения о котором включены в единый реестр евразийского ПО, и сформировать перечень такого ПО</w:t>
      </w:r>
      <w:r w:rsidRPr="00B0658A">
        <w:rPr>
          <w:rFonts w:ascii="Times New Roman" w:hAnsi="Times New Roman"/>
          <w:sz w:val="28"/>
          <w:szCs w:val="24"/>
        </w:rPr>
        <w:t>;</w:t>
      </w:r>
    </w:p>
    <w:p w14:paraId="77FA71CC" w14:textId="18D4EEF6" w:rsidR="00F71761" w:rsidRPr="00B0658A" w:rsidRDefault="00F7176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для каждого </w:t>
      </w:r>
      <w:r w:rsidR="007148FE" w:rsidRPr="00B0658A">
        <w:rPr>
          <w:rFonts w:ascii="Times New Roman" w:hAnsi="Times New Roman"/>
          <w:sz w:val="28"/>
          <w:szCs w:val="24"/>
        </w:rPr>
        <w:t xml:space="preserve">значимого </w:t>
      </w:r>
      <w:r w:rsidRPr="00B0658A">
        <w:rPr>
          <w:rFonts w:ascii="Times New Roman" w:hAnsi="Times New Roman"/>
          <w:sz w:val="28"/>
          <w:szCs w:val="24"/>
        </w:rPr>
        <w:t>объекта КИИ</w:t>
      </w:r>
      <w:r w:rsidR="00B61950" w:rsidRPr="00B0658A">
        <w:rPr>
          <w:rFonts w:ascii="Times New Roman" w:hAnsi="Times New Roman"/>
          <w:sz w:val="28"/>
          <w:szCs w:val="24"/>
        </w:rPr>
        <w:t>, в том числе представляющего собой государственную информационную систему, ведомственную информационную систему или иной компонент информационно-технологической инфраструктуры,</w:t>
      </w:r>
      <w:r w:rsidRPr="00B0658A">
        <w:rPr>
          <w:rFonts w:ascii="Times New Roman" w:hAnsi="Times New Roman"/>
          <w:sz w:val="28"/>
          <w:szCs w:val="24"/>
        </w:rPr>
        <w:t xml:space="preserve"> определить перечень используемого иностранного ПО, российского ПО и евразийского ПО</w:t>
      </w:r>
      <w:r w:rsidR="007F05C2" w:rsidRPr="00B0658A">
        <w:rPr>
          <w:rFonts w:ascii="Times New Roman" w:hAnsi="Times New Roman"/>
          <w:sz w:val="28"/>
          <w:szCs w:val="24"/>
        </w:rPr>
        <w:t xml:space="preserve">, определить долю используемого российского и евразийского ПО для каждого </w:t>
      </w:r>
      <w:r w:rsidR="007148FE" w:rsidRPr="00B0658A">
        <w:rPr>
          <w:rFonts w:ascii="Times New Roman" w:hAnsi="Times New Roman"/>
          <w:sz w:val="28"/>
          <w:szCs w:val="24"/>
        </w:rPr>
        <w:t xml:space="preserve">значимого </w:t>
      </w:r>
      <w:r w:rsidR="007F05C2" w:rsidRPr="00B0658A">
        <w:rPr>
          <w:rFonts w:ascii="Times New Roman" w:hAnsi="Times New Roman"/>
          <w:sz w:val="28"/>
          <w:szCs w:val="24"/>
        </w:rPr>
        <w:t>объекта КИИ в разрезе классов (типов) ПО</w:t>
      </w:r>
      <w:r w:rsidRPr="00B0658A">
        <w:rPr>
          <w:rFonts w:ascii="Times New Roman" w:hAnsi="Times New Roman"/>
          <w:sz w:val="28"/>
          <w:szCs w:val="24"/>
        </w:rPr>
        <w:t>;</w:t>
      </w:r>
    </w:p>
    <w:p w14:paraId="5DEC854F" w14:textId="50AA4C81" w:rsidR="00F71761" w:rsidRPr="00B0658A" w:rsidRDefault="00F7176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каждой государственной и ведомственной информационной системы определить перечень используемого иностранного ПО, российского ПО и евразийского ПО</w:t>
      </w:r>
      <w:r w:rsidR="007F05C2" w:rsidRPr="00B0658A">
        <w:rPr>
          <w:rFonts w:ascii="Times New Roman" w:hAnsi="Times New Roman"/>
          <w:sz w:val="28"/>
          <w:szCs w:val="24"/>
        </w:rPr>
        <w:t xml:space="preserve">, определить долю используемого российского и евразийского ПО </w:t>
      </w:r>
      <w:r w:rsidR="007F05C2" w:rsidRPr="00B0658A">
        <w:rPr>
          <w:rFonts w:ascii="Times New Roman" w:hAnsi="Times New Roman"/>
          <w:sz w:val="28"/>
          <w:szCs w:val="24"/>
        </w:rPr>
        <w:lastRenderedPageBreak/>
        <w:t>для каждой государственной и ведомственной информационной системы в разрезе классов (типов) ПО</w:t>
      </w:r>
      <w:r w:rsidR="001A1882" w:rsidRPr="00B0658A">
        <w:rPr>
          <w:rFonts w:ascii="Times New Roman" w:hAnsi="Times New Roman"/>
          <w:sz w:val="28"/>
          <w:szCs w:val="24"/>
        </w:rPr>
        <w:t>;</w:t>
      </w:r>
    </w:p>
    <w:p w14:paraId="55C31E9C" w14:textId="4EB59857" w:rsidR="001A1882" w:rsidRPr="00B0658A" w:rsidRDefault="001A188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перечень государственных и ведомственных информационных систем, являющихся </w:t>
      </w:r>
      <w:r w:rsidR="007148FE" w:rsidRPr="00B0658A">
        <w:rPr>
          <w:rFonts w:ascii="Times New Roman" w:hAnsi="Times New Roman"/>
          <w:sz w:val="28"/>
          <w:szCs w:val="24"/>
        </w:rPr>
        <w:t xml:space="preserve">значимыми </w:t>
      </w:r>
      <w:r w:rsidRPr="00B0658A">
        <w:rPr>
          <w:rFonts w:ascii="Times New Roman" w:hAnsi="Times New Roman"/>
          <w:sz w:val="28"/>
          <w:szCs w:val="24"/>
        </w:rPr>
        <w:t>объектами КИИ, которые должны быть переведены на использование российского ПО до конца 2024 года, перечень государственных и ведомственных информационных систем, не являющихся значимыми объектами КИИ, но обеспечивающих реализацию критически значимых функций и полномочий органов государственной власти и государственных внебюджетных фондов Российской Федерации</w:t>
      </w:r>
      <w:r w:rsidR="00B92EB9" w:rsidRPr="00B0658A">
        <w:rPr>
          <w:rFonts w:ascii="Times New Roman" w:hAnsi="Times New Roman"/>
          <w:sz w:val="28"/>
          <w:szCs w:val="24"/>
        </w:rPr>
        <w:t xml:space="preserve"> и</w:t>
      </w:r>
      <w:r w:rsidRPr="00B0658A">
        <w:rPr>
          <w:rFonts w:ascii="Times New Roman" w:hAnsi="Times New Roman"/>
          <w:sz w:val="28"/>
          <w:szCs w:val="24"/>
        </w:rPr>
        <w:t xml:space="preserve"> обеспечивающих оказание государственных </w:t>
      </w:r>
      <w:r w:rsidR="004C2655" w:rsidRPr="00B0658A">
        <w:rPr>
          <w:rFonts w:ascii="Times New Roman" w:hAnsi="Times New Roman"/>
          <w:sz w:val="28"/>
          <w:szCs w:val="24"/>
        </w:rPr>
        <w:t xml:space="preserve">и муниципальных </w:t>
      </w:r>
      <w:r w:rsidRPr="00B0658A">
        <w:rPr>
          <w:rFonts w:ascii="Times New Roman" w:hAnsi="Times New Roman"/>
          <w:sz w:val="28"/>
          <w:szCs w:val="24"/>
        </w:rPr>
        <w:t xml:space="preserve">услуг, в том числе в электронном виде, </w:t>
      </w:r>
      <w:r w:rsidR="00B92EB9" w:rsidRPr="00B0658A">
        <w:rPr>
          <w:rFonts w:ascii="Times New Roman" w:hAnsi="Times New Roman"/>
          <w:sz w:val="28"/>
          <w:szCs w:val="24"/>
        </w:rPr>
        <w:t xml:space="preserve">которые должны быть переведены </w:t>
      </w:r>
      <w:r w:rsidRPr="00B0658A">
        <w:rPr>
          <w:rFonts w:ascii="Times New Roman" w:hAnsi="Times New Roman"/>
          <w:sz w:val="28"/>
          <w:szCs w:val="24"/>
        </w:rPr>
        <w:t xml:space="preserve">на использование российского ПО </w:t>
      </w:r>
      <w:r w:rsidR="00B92EB9" w:rsidRPr="00B0658A">
        <w:rPr>
          <w:rFonts w:ascii="Times New Roman" w:hAnsi="Times New Roman"/>
          <w:sz w:val="28"/>
          <w:szCs w:val="24"/>
        </w:rPr>
        <w:t>до конца</w:t>
      </w:r>
      <w:r w:rsidRPr="00B0658A">
        <w:rPr>
          <w:rFonts w:ascii="Times New Roman" w:hAnsi="Times New Roman"/>
          <w:sz w:val="28"/>
          <w:szCs w:val="24"/>
        </w:rPr>
        <w:t xml:space="preserve"> 2027 год</w:t>
      </w:r>
      <w:r w:rsidR="00B92EB9" w:rsidRPr="00B0658A">
        <w:rPr>
          <w:rFonts w:ascii="Times New Roman" w:hAnsi="Times New Roman"/>
          <w:sz w:val="28"/>
          <w:szCs w:val="24"/>
        </w:rPr>
        <w:t>а</w:t>
      </w:r>
      <w:r w:rsidR="0007372C" w:rsidRPr="00B0658A">
        <w:rPr>
          <w:rFonts w:ascii="Times New Roman" w:hAnsi="Times New Roman"/>
          <w:sz w:val="28"/>
          <w:szCs w:val="24"/>
        </w:rPr>
        <w:t>,</w:t>
      </w:r>
      <w:r w:rsidR="00B92EB9" w:rsidRPr="00B0658A">
        <w:rPr>
          <w:rFonts w:ascii="Times New Roman" w:hAnsi="Times New Roman"/>
          <w:sz w:val="28"/>
          <w:szCs w:val="24"/>
        </w:rPr>
        <w:t xml:space="preserve"> и перечень иных государственных и ведомственных информационных систем, которые должны быть переведены на использование российского ПО до конца 2030 года</w:t>
      </w:r>
      <w:r w:rsidR="007638FE">
        <w:rPr>
          <w:rFonts w:ascii="Times New Roman" w:hAnsi="Times New Roman"/>
          <w:sz w:val="28"/>
          <w:szCs w:val="24"/>
        </w:rPr>
        <w:t>;</w:t>
      </w:r>
    </w:p>
    <w:p w14:paraId="397A2AA0" w14:textId="22C4CDFE" w:rsidR="00F71761" w:rsidRPr="00B0658A" w:rsidRDefault="007F05C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е) </w:t>
      </w:r>
      <w:r w:rsidR="007638FE">
        <w:rPr>
          <w:rFonts w:ascii="Times New Roman" w:hAnsi="Times New Roman"/>
          <w:sz w:val="28"/>
          <w:szCs w:val="24"/>
        </w:rPr>
        <w:t>п</w:t>
      </w:r>
      <w:r w:rsidR="001A1882" w:rsidRPr="00B0658A">
        <w:rPr>
          <w:rFonts w:ascii="Times New Roman" w:hAnsi="Times New Roman"/>
          <w:sz w:val="28"/>
          <w:szCs w:val="24"/>
        </w:rPr>
        <w:t xml:space="preserve">ровести анализ требований, предъявляемых законодательством Российской Федерации к функционированию различных классов (типов) ПО, </w:t>
      </w:r>
      <w:r w:rsidR="00330D11" w:rsidRPr="00B0658A">
        <w:rPr>
          <w:rFonts w:ascii="Times New Roman" w:hAnsi="Times New Roman"/>
          <w:sz w:val="28"/>
          <w:szCs w:val="24"/>
        </w:rPr>
        <w:t xml:space="preserve">в том числе используемого на значимых объектах КИИ и для обеспечения функционирования государственных и ведомственных информационных систем, </w:t>
      </w:r>
      <w:r w:rsidR="001A1882" w:rsidRPr="00B0658A">
        <w:rPr>
          <w:rFonts w:ascii="Times New Roman" w:hAnsi="Times New Roman"/>
          <w:sz w:val="28"/>
          <w:szCs w:val="24"/>
        </w:rPr>
        <w:t>в том числе функциональных требований и требований по обеспечению информационной безопасности</w:t>
      </w:r>
      <w:r w:rsidR="007638FE">
        <w:rPr>
          <w:rFonts w:ascii="Times New Roman" w:hAnsi="Times New Roman"/>
          <w:sz w:val="28"/>
          <w:szCs w:val="24"/>
        </w:rPr>
        <w:t>;</w:t>
      </w:r>
    </w:p>
    <w:p w14:paraId="1EC221CE" w14:textId="1C96572B" w:rsidR="00F71761" w:rsidRPr="00B0658A" w:rsidRDefault="001A188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ж) </w:t>
      </w:r>
      <w:r w:rsidR="007638FE">
        <w:rPr>
          <w:rFonts w:ascii="Times New Roman" w:hAnsi="Times New Roman"/>
          <w:sz w:val="28"/>
          <w:szCs w:val="24"/>
        </w:rPr>
        <w:t>п</w:t>
      </w:r>
      <w:r w:rsidRPr="00B0658A">
        <w:rPr>
          <w:rFonts w:ascii="Times New Roman" w:hAnsi="Times New Roman"/>
          <w:sz w:val="28"/>
          <w:szCs w:val="24"/>
        </w:rPr>
        <w:t xml:space="preserve">ровести анализ сведений о ПО, включенном в единый реестр российского ПО, и сведений о ПО, включенном в единый реестр евразийского ПО, определить </w:t>
      </w:r>
      <w:r w:rsidR="00C0757B" w:rsidRPr="00B0658A">
        <w:rPr>
          <w:rFonts w:ascii="Times New Roman" w:hAnsi="Times New Roman"/>
          <w:sz w:val="28"/>
          <w:szCs w:val="24"/>
        </w:rPr>
        <w:t xml:space="preserve">предварительный </w:t>
      </w:r>
      <w:r w:rsidRPr="00B0658A">
        <w:rPr>
          <w:rFonts w:ascii="Times New Roman" w:hAnsi="Times New Roman"/>
          <w:sz w:val="28"/>
          <w:szCs w:val="24"/>
        </w:rPr>
        <w:t>перечень потенциального российского ПО и евразийского ПО, реализующих функции соответствующего ПО, для его дальнейшего применения при переходе на использование российского ПО</w:t>
      </w:r>
      <w:r w:rsidR="00A13F29" w:rsidRPr="00B0658A">
        <w:rPr>
          <w:rFonts w:ascii="Times New Roman" w:hAnsi="Times New Roman"/>
          <w:sz w:val="28"/>
          <w:szCs w:val="24"/>
        </w:rPr>
        <w:t>, в том числе на значимых объектах КИИ</w:t>
      </w:r>
      <w:r w:rsidR="007638FE">
        <w:rPr>
          <w:rFonts w:ascii="Times New Roman" w:hAnsi="Times New Roman"/>
          <w:sz w:val="28"/>
          <w:szCs w:val="24"/>
        </w:rPr>
        <w:t>;</w:t>
      </w:r>
    </w:p>
    <w:p w14:paraId="1897A1F9" w14:textId="7328C976" w:rsidR="00F71761" w:rsidRPr="00B0658A" w:rsidRDefault="001A188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з) </w:t>
      </w:r>
      <w:r w:rsidR="007638FE">
        <w:rPr>
          <w:rFonts w:ascii="Times New Roman" w:hAnsi="Times New Roman"/>
          <w:sz w:val="28"/>
          <w:szCs w:val="24"/>
        </w:rPr>
        <w:t>п</w:t>
      </w:r>
      <w:r w:rsidRPr="00B0658A">
        <w:rPr>
          <w:rFonts w:ascii="Times New Roman" w:hAnsi="Times New Roman"/>
          <w:sz w:val="28"/>
          <w:szCs w:val="24"/>
        </w:rPr>
        <w:t>ровести анализ текущих сроков амортизации используемых органом государственной власти или государственным внебюджетным фондом на момент планирования персональных электронных вычислительных машин, устройств терминального доступа, абонентских устройств радиоподвижной связи, программно-аппаратных комплексов, в том числе серверного и иного технологического оборудования, иных средств вычислительной техники и периферийных устройств, а также провести оценку совместимости российского и евразийского ПО с указанным оборудованием и программно-аппаратными комплексами</w:t>
      </w:r>
      <w:r w:rsidR="007638FE">
        <w:rPr>
          <w:rFonts w:ascii="Times New Roman" w:hAnsi="Times New Roman"/>
          <w:sz w:val="28"/>
          <w:szCs w:val="24"/>
        </w:rPr>
        <w:t>;</w:t>
      </w:r>
    </w:p>
    <w:p w14:paraId="0C2D8189" w14:textId="5C19BFEA" w:rsidR="00F71761" w:rsidRPr="00B0658A" w:rsidRDefault="00B92EB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и)</w:t>
      </w:r>
      <w:r w:rsidR="0007372C" w:rsidRPr="00B0658A">
        <w:rPr>
          <w:rFonts w:ascii="Times New Roman" w:hAnsi="Times New Roman"/>
          <w:sz w:val="28"/>
          <w:szCs w:val="24"/>
        </w:rPr>
        <w:t> </w:t>
      </w:r>
      <w:r w:rsidR="007638FE">
        <w:rPr>
          <w:rFonts w:ascii="Times New Roman" w:hAnsi="Times New Roman"/>
          <w:sz w:val="28"/>
          <w:szCs w:val="24"/>
        </w:rPr>
        <w:t>п</w:t>
      </w:r>
      <w:r w:rsidR="007148FE" w:rsidRPr="00B0658A">
        <w:rPr>
          <w:rFonts w:ascii="Times New Roman" w:hAnsi="Times New Roman"/>
          <w:sz w:val="28"/>
          <w:szCs w:val="24"/>
        </w:rPr>
        <w:t>ровести анализ срок</w:t>
      </w:r>
      <w:r w:rsidR="009B2481" w:rsidRPr="00B0658A">
        <w:rPr>
          <w:rFonts w:ascii="Times New Roman" w:hAnsi="Times New Roman"/>
          <w:sz w:val="28"/>
          <w:szCs w:val="24"/>
        </w:rPr>
        <w:t>ов</w:t>
      </w:r>
      <w:r w:rsidR="007148FE" w:rsidRPr="00B0658A">
        <w:rPr>
          <w:rFonts w:ascii="Times New Roman" w:hAnsi="Times New Roman"/>
          <w:sz w:val="28"/>
          <w:szCs w:val="24"/>
        </w:rPr>
        <w:t xml:space="preserve"> действия прав на использование ПО и сроков полезного использования нематериальных активов в отношении используемого на момент планирования ПО, сведения о котором не включены в единый реестр российского ПО</w:t>
      </w:r>
      <w:r w:rsidR="007638FE">
        <w:rPr>
          <w:rFonts w:ascii="Times New Roman" w:hAnsi="Times New Roman"/>
          <w:sz w:val="28"/>
          <w:szCs w:val="24"/>
        </w:rPr>
        <w:t>;</w:t>
      </w:r>
    </w:p>
    <w:p w14:paraId="48CF2176" w14:textId="5CB6EA9B" w:rsidR="006429C7" w:rsidRPr="00B0658A" w:rsidRDefault="00A13F2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w:t>
      </w:r>
      <w:r w:rsidR="006429C7" w:rsidRPr="00B0658A">
        <w:rPr>
          <w:rFonts w:ascii="Times New Roman" w:hAnsi="Times New Roman"/>
          <w:sz w:val="28"/>
          <w:szCs w:val="24"/>
        </w:rPr>
        <w:t>) </w:t>
      </w:r>
      <w:r w:rsidR="007638FE">
        <w:rPr>
          <w:rFonts w:ascii="Times New Roman" w:hAnsi="Times New Roman"/>
          <w:sz w:val="28"/>
          <w:szCs w:val="24"/>
        </w:rPr>
        <w:t>в</w:t>
      </w:r>
      <w:r w:rsidR="006429C7" w:rsidRPr="00B0658A">
        <w:rPr>
          <w:rFonts w:ascii="Times New Roman" w:hAnsi="Times New Roman"/>
          <w:sz w:val="28"/>
          <w:szCs w:val="24"/>
        </w:rPr>
        <w:t xml:space="preserve"> части офисного ПО сформировать функциональную классификацию автоматизированных рабочих мест работников и требования к ним в соответствии с установленными в органе государственной власти или государственном внебюджетном фонде должностными функциональными обязанностями работников, требования к офисному ПО на основе применения дифференцированного подхода с учетом сформированной функциональной классификации автоматизированных рабочих мест и функциональных требований, предъявляемых прикладным </w:t>
      </w:r>
      <w:r w:rsidR="004C2655" w:rsidRPr="00B0658A">
        <w:rPr>
          <w:rFonts w:ascii="Times New Roman" w:hAnsi="Times New Roman"/>
          <w:sz w:val="28"/>
          <w:szCs w:val="24"/>
        </w:rPr>
        <w:t>ПО</w:t>
      </w:r>
      <w:r w:rsidR="006429C7" w:rsidRPr="00B0658A">
        <w:rPr>
          <w:rFonts w:ascii="Times New Roman" w:hAnsi="Times New Roman"/>
          <w:sz w:val="28"/>
          <w:szCs w:val="24"/>
        </w:rPr>
        <w:t xml:space="preserve"> информационных систем</w:t>
      </w:r>
      <w:r w:rsidR="007638FE">
        <w:rPr>
          <w:rFonts w:ascii="Times New Roman" w:hAnsi="Times New Roman"/>
          <w:sz w:val="28"/>
          <w:szCs w:val="24"/>
        </w:rPr>
        <w:t>;</w:t>
      </w:r>
      <w:r w:rsidR="006429C7" w:rsidRPr="00B0658A">
        <w:rPr>
          <w:rFonts w:ascii="Times New Roman" w:hAnsi="Times New Roman"/>
          <w:sz w:val="28"/>
          <w:szCs w:val="24"/>
        </w:rPr>
        <w:t xml:space="preserve"> </w:t>
      </w:r>
    </w:p>
    <w:p w14:paraId="4D438AA7" w14:textId="792A810D" w:rsidR="006429C7" w:rsidRPr="00B0658A" w:rsidRDefault="00A13F2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л</w:t>
      </w:r>
      <w:r w:rsidR="006429C7" w:rsidRPr="00B0658A">
        <w:rPr>
          <w:rFonts w:ascii="Times New Roman" w:hAnsi="Times New Roman"/>
          <w:sz w:val="28"/>
          <w:szCs w:val="24"/>
        </w:rPr>
        <w:t>)</w:t>
      </w:r>
      <w:r w:rsidR="009B2481" w:rsidRPr="00B0658A">
        <w:rPr>
          <w:rFonts w:ascii="Times New Roman" w:hAnsi="Times New Roman"/>
          <w:sz w:val="28"/>
          <w:szCs w:val="24"/>
        </w:rPr>
        <w:t> </w:t>
      </w:r>
      <w:r w:rsidR="007638FE">
        <w:rPr>
          <w:rFonts w:ascii="Times New Roman" w:hAnsi="Times New Roman"/>
          <w:sz w:val="28"/>
          <w:szCs w:val="24"/>
        </w:rPr>
        <w:t>п</w:t>
      </w:r>
      <w:r w:rsidR="006429C7" w:rsidRPr="00B0658A">
        <w:rPr>
          <w:rFonts w:ascii="Times New Roman" w:hAnsi="Times New Roman"/>
          <w:sz w:val="28"/>
          <w:szCs w:val="24"/>
        </w:rPr>
        <w:t xml:space="preserve">ровести анализ планов закупки ПО, в том числе закупки прав на использование ПО и закупки технической поддержки (обновлений) ПО, сведения о котором не включены в единый реестр российского ПО, на последующие периоды, и провести их корректировку с учетом задач по переходу на использование российского ПО и формируемой системы показателей </w:t>
      </w:r>
      <w:r w:rsidR="004C2655" w:rsidRPr="00B0658A">
        <w:rPr>
          <w:rFonts w:ascii="Times New Roman" w:hAnsi="Times New Roman"/>
          <w:sz w:val="28"/>
          <w:szCs w:val="24"/>
        </w:rPr>
        <w:t xml:space="preserve">эффективности </w:t>
      </w:r>
      <w:r w:rsidR="006429C7" w:rsidRPr="00B0658A">
        <w:rPr>
          <w:rFonts w:ascii="Times New Roman" w:hAnsi="Times New Roman"/>
          <w:sz w:val="28"/>
          <w:szCs w:val="24"/>
        </w:rPr>
        <w:t>и соответствующих им значений индикаторов эффективности перехода на использование российского ПО</w:t>
      </w:r>
      <w:r w:rsidR="007638FE">
        <w:rPr>
          <w:rFonts w:ascii="Times New Roman" w:hAnsi="Times New Roman"/>
          <w:sz w:val="28"/>
          <w:szCs w:val="24"/>
        </w:rPr>
        <w:t>;</w:t>
      </w:r>
    </w:p>
    <w:p w14:paraId="332AF9E4" w14:textId="7A77C2B0" w:rsidR="006429C7" w:rsidRPr="00B0658A" w:rsidRDefault="00A13F2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w:t>
      </w:r>
      <w:r w:rsidR="009B2481" w:rsidRPr="00B0658A">
        <w:rPr>
          <w:rFonts w:ascii="Times New Roman" w:hAnsi="Times New Roman"/>
          <w:sz w:val="28"/>
          <w:szCs w:val="24"/>
        </w:rPr>
        <w:t>)</w:t>
      </w:r>
      <w:r w:rsidR="00A80CAD" w:rsidRPr="00B0658A">
        <w:rPr>
          <w:rFonts w:ascii="Times New Roman" w:hAnsi="Times New Roman"/>
          <w:sz w:val="28"/>
          <w:szCs w:val="24"/>
        </w:rPr>
        <w:t> </w:t>
      </w:r>
      <w:r w:rsidR="007638FE">
        <w:rPr>
          <w:rFonts w:ascii="Times New Roman" w:hAnsi="Times New Roman"/>
          <w:sz w:val="28"/>
          <w:szCs w:val="24"/>
        </w:rPr>
        <w:t>р</w:t>
      </w:r>
      <w:r w:rsidR="009B2481" w:rsidRPr="00B0658A">
        <w:rPr>
          <w:rFonts w:ascii="Times New Roman" w:hAnsi="Times New Roman"/>
          <w:sz w:val="28"/>
          <w:szCs w:val="24"/>
        </w:rPr>
        <w:t xml:space="preserve">еализовать </w:t>
      </w:r>
      <w:r w:rsidR="00A80CAD" w:rsidRPr="00B0658A">
        <w:rPr>
          <w:rFonts w:ascii="Times New Roman" w:hAnsi="Times New Roman"/>
          <w:sz w:val="28"/>
          <w:szCs w:val="24"/>
        </w:rPr>
        <w:t xml:space="preserve">мероприятия, направленные на уточнение используемых органом государственной власти или государственным внебюджетным фондом программно-технических решений </w:t>
      </w:r>
      <w:r w:rsidR="004C2655" w:rsidRPr="00B0658A">
        <w:rPr>
          <w:rFonts w:ascii="Times New Roman" w:hAnsi="Times New Roman"/>
          <w:sz w:val="28"/>
          <w:szCs w:val="24"/>
        </w:rPr>
        <w:t xml:space="preserve">и программного обеспечения </w:t>
      </w:r>
      <w:r w:rsidR="00A80CAD" w:rsidRPr="00B0658A">
        <w:rPr>
          <w:rFonts w:ascii="Times New Roman" w:hAnsi="Times New Roman"/>
          <w:sz w:val="28"/>
          <w:szCs w:val="24"/>
        </w:rPr>
        <w:t xml:space="preserve">в связи с переходом на использование российского ПО, </w:t>
      </w:r>
      <w:r w:rsidR="00095E0B" w:rsidRPr="00B0658A">
        <w:rPr>
          <w:rFonts w:ascii="Times New Roman" w:hAnsi="Times New Roman"/>
          <w:sz w:val="28"/>
          <w:szCs w:val="24"/>
        </w:rPr>
        <w:t xml:space="preserve">в рамках которых, </w:t>
      </w:r>
      <w:r w:rsidR="00A80CAD" w:rsidRPr="00B0658A">
        <w:rPr>
          <w:rFonts w:ascii="Times New Roman" w:hAnsi="Times New Roman"/>
          <w:sz w:val="28"/>
          <w:szCs w:val="24"/>
        </w:rPr>
        <w:t>в том числе:</w:t>
      </w:r>
    </w:p>
    <w:p w14:paraId="12C175C6" w14:textId="2A646EAD" w:rsidR="004716DC" w:rsidRPr="00B0658A" w:rsidRDefault="004716D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анализ </w:t>
      </w:r>
      <w:r w:rsidR="00A13F29" w:rsidRPr="00B0658A">
        <w:rPr>
          <w:rFonts w:ascii="Times New Roman" w:hAnsi="Times New Roman"/>
          <w:sz w:val="28"/>
          <w:szCs w:val="24"/>
        </w:rPr>
        <w:t>общесистемного</w:t>
      </w:r>
      <w:r w:rsidR="0095129A" w:rsidRPr="00B0658A">
        <w:rPr>
          <w:rFonts w:ascii="Times New Roman" w:hAnsi="Times New Roman"/>
          <w:sz w:val="28"/>
          <w:szCs w:val="24"/>
        </w:rPr>
        <w:t xml:space="preserve">, </w:t>
      </w:r>
      <w:r w:rsidRPr="00B0658A">
        <w:rPr>
          <w:rFonts w:ascii="Times New Roman" w:hAnsi="Times New Roman"/>
          <w:sz w:val="28"/>
          <w:szCs w:val="24"/>
        </w:rPr>
        <w:t>прикладного ПО</w:t>
      </w:r>
      <w:r w:rsidR="0095129A" w:rsidRPr="00B0658A">
        <w:rPr>
          <w:rFonts w:ascii="Times New Roman" w:hAnsi="Times New Roman"/>
          <w:sz w:val="28"/>
          <w:szCs w:val="24"/>
        </w:rPr>
        <w:t>, программно-аппаратных комплексов</w:t>
      </w:r>
      <w:r w:rsidRPr="00B0658A">
        <w:rPr>
          <w:rFonts w:ascii="Times New Roman" w:hAnsi="Times New Roman"/>
          <w:sz w:val="28"/>
          <w:szCs w:val="24"/>
        </w:rPr>
        <w:t>, используем</w:t>
      </w:r>
      <w:r w:rsidR="0095129A" w:rsidRPr="00B0658A">
        <w:rPr>
          <w:rFonts w:ascii="Times New Roman" w:hAnsi="Times New Roman"/>
          <w:sz w:val="28"/>
          <w:szCs w:val="24"/>
        </w:rPr>
        <w:t>ых</w:t>
      </w:r>
      <w:r w:rsidRPr="00B0658A">
        <w:rPr>
          <w:rFonts w:ascii="Times New Roman" w:hAnsi="Times New Roman"/>
          <w:sz w:val="28"/>
          <w:szCs w:val="24"/>
        </w:rPr>
        <w:t xml:space="preserve"> </w:t>
      </w:r>
      <w:r w:rsidR="0095129A" w:rsidRPr="00B0658A">
        <w:rPr>
          <w:rFonts w:ascii="Times New Roman" w:hAnsi="Times New Roman"/>
          <w:sz w:val="28"/>
          <w:szCs w:val="24"/>
        </w:rPr>
        <w:t xml:space="preserve">органом государственной власти или государственным внебюджетным фондом </w:t>
      </w:r>
      <w:r w:rsidRPr="00B0658A">
        <w:rPr>
          <w:rFonts w:ascii="Times New Roman" w:hAnsi="Times New Roman"/>
          <w:sz w:val="28"/>
          <w:szCs w:val="24"/>
        </w:rPr>
        <w:t>на значимых объектах КИИ, в государственных и ведомственных информационных системах, и на иных объектах информационно-технологической инфраструктуры;</w:t>
      </w:r>
    </w:p>
    <w:p w14:paraId="22CFED85" w14:textId="731B7AAD" w:rsidR="00095E0B" w:rsidRPr="00B0658A" w:rsidRDefault="00095E0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устройствам терминального доступа, абонентским устройствам радиоподвижной связи, программно-аппаратным комплексам, в том числе серверному и иному технологическому оборудованию,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российским ПО и евразийским ПО (для использования на значимых объектах КИИ)</w:t>
      </w:r>
      <w:r w:rsidR="00D7231B" w:rsidRPr="00B0658A">
        <w:rPr>
          <w:rFonts w:ascii="Times New Roman" w:hAnsi="Times New Roman"/>
          <w:sz w:val="28"/>
          <w:szCs w:val="24"/>
        </w:rPr>
        <w:t>. Указанные требования рекомендуется направить в Минцифры России</w:t>
      </w:r>
      <w:r w:rsidRPr="00B0658A">
        <w:rPr>
          <w:rFonts w:ascii="Times New Roman" w:hAnsi="Times New Roman"/>
          <w:sz w:val="28"/>
          <w:szCs w:val="24"/>
        </w:rPr>
        <w:t>;</w:t>
      </w:r>
    </w:p>
    <w:p w14:paraId="1DD7D0D3" w14:textId="51EF8A0F" w:rsidR="00095E0B" w:rsidRPr="00B0658A" w:rsidRDefault="00095E0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требования к функциональным, техническим и эксплуатационным характеристикам, предъявляемым к различным классам (типам) ПО (для каждого класса (типа) ПО) со стороны прикладного </w:t>
      </w:r>
      <w:r w:rsidR="006E3DBB" w:rsidRPr="00B0658A">
        <w:rPr>
          <w:rFonts w:ascii="Times New Roman" w:hAnsi="Times New Roman"/>
          <w:sz w:val="28"/>
          <w:szCs w:val="24"/>
        </w:rPr>
        <w:t>ПО</w:t>
      </w:r>
      <w:r w:rsidRPr="00B0658A">
        <w:rPr>
          <w:rFonts w:ascii="Times New Roman" w:hAnsi="Times New Roman"/>
          <w:sz w:val="28"/>
          <w:szCs w:val="24"/>
        </w:rPr>
        <w:t xml:space="preserve"> информационных систем</w:t>
      </w:r>
      <w:r w:rsidR="00950440"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Указанные требования рекомендуется направить в Минцифры России;</w:t>
      </w:r>
    </w:p>
    <w:p w14:paraId="7B72E965" w14:textId="5DA101FE" w:rsidR="00095E0B" w:rsidRPr="00B0658A" w:rsidRDefault="00095E0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w:t>
      </w:r>
      <w:r w:rsidR="004716DC" w:rsidRPr="00B0658A">
        <w:rPr>
          <w:rFonts w:ascii="Times New Roman" w:hAnsi="Times New Roman"/>
          <w:sz w:val="28"/>
          <w:szCs w:val="24"/>
        </w:rPr>
        <w:t xml:space="preserve"> функциональное</w:t>
      </w:r>
      <w:r w:rsidR="00D7231B" w:rsidRPr="00B0658A">
        <w:rPr>
          <w:rFonts w:ascii="Times New Roman" w:hAnsi="Times New Roman"/>
          <w:sz w:val="28"/>
          <w:szCs w:val="24"/>
        </w:rPr>
        <w:t xml:space="preserve"> и иные виды </w:t>
      </w:r>
      <w:r w:rsidRPr="00B0658A">
        <w:rPr>
          <w:rFonts w:ascii="Times New Roman" w:hAnsi="Times New Roman"/>
          <w:sz w:val="28"/>
          <w:szCs w:val="24"/>
        </w:rPr>
        <w:t>тестировани</w:t>
      </w:r>
      <w:r w:rsidR="00D7231B" w:rsidRPr="00B0658A">
        <w:rPr>
          <w:rFonts w:ascii="Times New Roman" w:hAnsi="Times New Roman"/>
          <w:sz w:val="28"/>
          <w:szCs w:val="24"/>
        </w:rPr>
        <w:t>я</w:t>
      </w:r>
      <w:r w:rsidRPr="00B0658A">
        <w:rPr>
          <w:rFonts w:ascii="Times New Roman" w:hAnsi="Times New Roman"/>
          <w:sz w:val="28"/>
          <w:szCs w:val="24"/>
        </w:rPr>
        <w:t xml:space="preserve"> российского и евразийского ПО</w:t>
      </w:r>
      <w:r w:rsidR="004716DC" w:rsidRPr="00B0658A">
        <w:rPr>
          <w:rFonts w:ascii="Times New Roman" w:hAnsi="Times New Roman"/>
          <w:sz w:val="28"/>
          <w:szCs w:val="24"/>
        </w:rPr>
        <w:t xml:space="preserve"> для целей подтверждения соответствия указанного ПО определенным требованиям к функциональным, техническим и эксплуатационным характеристикам ПО, а также </w:t>
      </w:r>
      <w:r w:rsidR="00D7231B" w:rsidRPr="00B0658A">
        <w:rPr>
          <w:rFonts w:ascii="Times New Roman" w:hAnsi="Times New Roman"/>
          <w:sz w:val="28"/>
          <w:szCs w:val="24"/>
        </w:rPr>
        <w:t>оценки</w:t>
      </w:r>
      <w:r w:rsidR="004716DC" w:rsidRPr="00B0658A">
        <w:rPr>
          <w:rFonts w:ascii="Times New Roman" w:hAnsi="Times New Roman"/>
          <w:sz w:val="28"/>
          <w:szCs w:val="24"/>
        </w:rPr>
        <w:t xml:space="preserve"> совместимости прикладного </w:t>
      </w:r>
      <w:r w:rsidR="004A635E" w:rsidRPr="00B0658A">
        <w:rPr>
          <w:rFonts w:ascii="Times New Roman" w:hAnsi="Times New Roman"/>
          <w:sz w:val="28"/>
          <w:szCs w:val="24"/>
        </w:rPr>
        <w:t>ПО</w:t>
      </w:r>
      <w:r w:rsidR="004716DC" w:rsidRPr="00B0658A">
        <w:rPr>
          <w:rFonts w:ascii="Times New Roman" w:hAnsi="Times New Roman"/>
          <w:sz w:val="28"/>
          <w:szCs w:val="24"/>
        </w:rPr>
        <w:t xml:space="preserve"> информационных систем</w:t>
      </w:r>
      <w:r w:rsidR="00A52A31" w:rsidRPr="00B0658A">
        <w:rPr>
          <w:rFonts w:ascii="Times New Roman" w:hAnsi="Times New Roman"/>
          <w:sz w:val="28"/>
          <w:szCs w:val="24"/>
        </w:rPr>
        <w:t xml:space="preserve"> и иных компонентов информационно-технологической инфраструктуры</w:t>
      </w:r>
      <w:r w:rsidR="004716DC" w:rsidRPr="00B0658A">
        <w:rPr>
          <w:rFonts w:ascii="Times New Roman" w:hAnsi="Times New Roman"/>
          <w:sz w:val="28"/>
          <w:szCs w:val="24"/>
        </w:rPr>
        <w:t xml:space="preserve"> с российским и евразийским ПО;</w:t>
      </w:r>
    </w:p>
    <w:p w14:paraId="0270B11F" w14:textId="498C1930" w:rsidR="004716DC" w:rsidRPr="00B0658A" w:rsidRDefault="004716D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уточненный перечень российского ПО</w:t>
      </w:r>
      <w:r w:rsidR="00D7231B" w:rsidRPr="00B0658A">
        <w:rPr>
          <w:rFonts w:ascii="Times New Roman" w:hAnsi="Times New Roman"/>
          <w:sz w:val="28"/>
          <w:szCs w:val="24"/>
        </w:rPr>
        <w:t xml:space="preserve">, </w:t>
      </w:r>
      <w:r w:rsidRPr="00B0658A">
        <w:rPr>
          <w:rFonts w:ascii="Times New Roman" w:hAnsi="Times New Roman"/>
          <w:sz w:val="28"/>
          <w:szCs w:val="24"/>
        </w:rPr>
        <w:t>евразийского ПО</w:t>
      </w:r>
      <w:r w:rsidR="00D7231B" w:rsidRPr="00B0658A">
        <w:rPr>
          <w:rFonts w:ascii="Times New Roman" w:hAnsi="Times New Roman"/>
          <w:sz w:val="28"/>
          <w:szCs w:val="24"/>
        </w:rPr>
        <w:t xml:space="preserve"> и российских программно-технических решений</w:t>
      </w:r>
      <w:r w:rsidRPr="00B0658A">
        <w:rPr>
          <w:rFonts w:ascii="Times New Roman" w:hAnsi="Times New Roman"/>
          <w:sz w:val="28"/>
          <w:szCs w:val="24"/>
        </w:rPr>
        <w:t xml:space="preserve"> для применения при переходе на использование российского ПО, в том числе на значимых объектах КИИ и </w:t>
      </w:r>
      <w:r w:rsidR="006E3DBB" w:rsidRPr="00B0658A">
        <w:rPr>
          <w:rFonts w:ascii="Times New Roman" w:hAnsi="Times New Roman"/>
          <w:sz w:val="28"/>
          <w:szCs w:val="24"/>
        </w:rPr>
        <w:t>реализации</w:t>
      </w:r>
      <w:r w:rsidRPr="00B0658A">
        <w:rPr>
          <w:rFonts w:ascii="Times New Roman" w:hAnsi="Times New Roman"/>
          <w:sz w:val="28"/>
          <w:szCs w:val="24"/>
        </w:rPr>
        <w:t xml:space="preserve"> задач по переводу государственных и ведомственных информационных систем на использование российского ПО;</w:t>
      </w:r>
    </w:p>
    <w:p w14:paraId="38479541" w14:textId="222DCA07" w:rsidR="004716DC" w:rsidRPr="00B0658A" w:rsidRDefault="004716D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факторы и барьеры, препятствующие на момент планирования переходу на использование российского ПО (для соответствующих классов (типов) ПО), провести</w:t>
      </w:r>
      <w:r w:rsidR="00D7231B" w:rsidRPr="00B0658A">
        <w:rPr>
          <w:rFonts w:ascii="Times New Roman" w:hAnsi="Times New Roman"/>
          <w:sz w:val="28"/>
          <w:szCs w:val="24"/>
        </w:rPr>
        <w:t xml:space="preserve"> </w:t>
      </w:r>
      <w:r w:rsidRPr="00B0658A">
        <w:rPr>
          <w:rFonts w:ascii="Times New Roman" w:hAnsi="Times New Roman"/>
          <w:sz w:val="28"/>
          <w:szCs w:val="24"/>
        </w:rPr>
        <w:t xml:space="preserve">оценку необходимости и объемов доработки прикладного ПО </w:t>
      </w:r>
      <w:r w:rsidR="00D7231B" w:rsidRPr="00B0658A">
        <w:rPr>
          <w:rFonts w:ascii="Times New Roman" w:hAnsi="Times New Roman"/>
          <w:sz w:val="28"/>
          <w:szCs w:val="24"/>
        </w:rPr>
        <w:t xml:space="preserve">информационных систем </w:t>
      </w:r>
      <w:r w:rsidR="00890AD8"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 xml:space="preserve">с целью обеспечения совместимости с российским ПО и (или) </w:t>
      </w:r>
      <w:r w:rsidRPr="00B0658A">
        <w:rPr>
          <w:rFonts w:ascii="Times New Roman" w:hAnsi="Times New Roman"/>
          <w:sz w:val="28"/>
          <w:szCs w:val="24"/>
        </w:rPr>
        <w:lastRenderedPageBreak/>
        <w:t>евразийским ПО (для использования на значимых объектах КИИ).</w:t>
      </w:r>
      <w:r w:rsidR="004A635E" w:rsidRPr="00B0658A">
        <w:rPr>
          <w:rFonts w:ascii="Times New Roman" w:hAnsi="Times New Roman"/>
          <w:sz w:val="28"/>
          <w:szCs w:val="24"/>
        </w:rPr>
        <w:t xml:space="preserve"> Выявленные факторы и барьеры рекомендуется направить в Минцифры России;</w:t>
      </w:r>
    </w:p>
    <w:p w14:paraId="2D35B1CA" w14:textId="21D0DF25" w:rsidR="004716DC" w:rsidRPr="00B0658A" w:rsidRDefault="004716D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сформировать перечень задач и мероприятий, направленных на устранение факторов и барьеров, препятствующих переходу на использование российского ПО, а также на обеспечение совместимости прикладного </w:t>
      </w:r>
      <w:r w:rsidR="00E627ED" w:rsidRPr="00B0658A">
        <w:rPr>
          <w:rFonts w:ascii="Times New Roman" w:hAnsi="Times New Roman"/>
          <w:sz w:val="28"/>
          <w:szCs w:val="24"/>
        </w:rPr>
        <w:t>ПО</w:t>
      </w:r>
      <w:r w:rsidR="00890AD8" w:rsidRPr="00B0658A">
        <w:rPr>
          <w:rFonts w:ascii="Times New Roman" w:hAnsi="Times New Roman"/>
          <w:sz w:val="28"/>
          <w:szCs w:val="24"/>
        </w:rPr>
        <w:t xml:space="preserve"> информационных систем и иных компонентов информационно-технологической инфраструктуры</w:t>
      </w:r>
      <w:r w:rsidRPr="00B0658A">
        <w:rPr>
          <w:rFonts w:ascii="Times New Roman" w:hAnsi="Times New Roman"/>
          <w:sz w:val="28"/>
          <w:szCs w:val="24"/>
        </w:rPr>
        <w:t>, используем</w:t>
      </w:r>
      <w:r w:rsidR="00E91BEF" w:rsidRPr="00B0658A">
        <w:rPr>
          <w:rFonts w:ascii="Times New Roman" w:hAnsi="Times New Roman"/>
          <w:sz w:val="28"/>
          <w:szCs w:val="24"/>
        </w:rPr>
        <w:t>ых</w:t>
      </w:r>
      <w:r w:rsidRPr="00B0658A">
        <w:rPr>
          <w:rFonts w:ascii="Times New Roman" w:hAnsi="Times New Roman"/>
          <w:sz w:val="28"/>
          <w:szCs w:val="24"/>
        </w:rPr>
        <w:t xml:space="preserve"> органом государственной власти или государственным внебюджетным фондом, с российским ПО и евразийским ПО (для использования на значимых объектах КИИ)</w:t>
      </w:r>
      <w:r w:rsidR="007638FE">
        <w:rPr>
          <w:rFonts w:ascii="Times New Roman" w:hAnsi="Times New Roman"/>
          <w:sz w:val="28"/>
          <w:szCs w:val="24"/>
        </w:rPr>
        <w:t>;</w:t>
      </w:r>
    </w:p>
    <w:p w14:paraId="7FF24E52" w14:textId="36FC282B" w:rsidR="00A80CAD" w:rsidRPr="00B0658A" w:rsidRDefault="00D72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 </w:t>
      </w:r>
      <w:r w:rsidR="007638FE">
        <w:rPr>
          <w:rFonts w:ascii="Times New Roman" w:hAnsi="Times New Roman"/>
          <w:sz w:val="28"/>
          <w:szCs w:val="24"/>
        </w:rPr>
        <w:t>п</w:t>
      </w:r>
      <w:r w:rsidRPr="00B0658A">
        <w:rPr>
          <w:rFonts w:ascii="Times New Roman" w:hAnsi="Times New Roman"/>
          <w:sz w:val="28"/>
          <w:szCs w:val="24"/>
        </w:rPr>
        <w:t xml:space="preserve">ровести оценку требуемых временных и финансовых ресурсов для реализации задач по переходу на использование </w:t>
      </w:r>
      <w:r w:rsidR="004A635E" w:rsidRPr="00B0658A">
        <w:rPr>
          <w:rFonts w:ascii="Times New Roman" w:hAnsi="Times New Roman"/>
          <w:sz w:val="28"/>
          <w:szCs w:val="24"/>
        </w:rPr>
        <w:t>российского ПО</w:t>
      </w:r>
      <w:r w:rsidRPr="00B0658A">
        <w:rPr>
          <w:rFonts w:ascii="Times New Roman" w:hAnsi="Times New Roman"/>
          <w:sz w:val="28"/>
          <w:szCs w:val="24"/>
        </w:rPr>
        <w:t>, разработать необходимые финансово-экономические и технико-экономические обоснования;</w:t>
      </w:r>
    </w:p>
    <w:p w14:paraId="0DB3ABFC" w14:textId="225DB10F" w:rsidR="00D7231B" w:rsidRPr="00B0658A" w:rsidRDefault="00D72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w:t>
      </w:r>
      <w:r w:rsidR="00D3006A" w:rsidRPr="00B0658A">
        <w:rPr>
          <w:rFonts w:ascii="Times New Roman" w:hAnsi="Times New Roman"/>
        </w:rPr>
        <w:t> </w:t>
      </w:r>
      <w:r w:rsidR="007638FE">
        <w:rPr>
          <w:rFonts w:ascii="Times New Roman" w:hAnsi="Times New Roman"/>
        </w:rPr>
        <w:t>п</w:t>
      </w:r>
      <w:r w:rsidRPr="00B0658A">
        <w:rPr>
          <w:rFonts w:ascii="Times New Roman" w:hAnsi="Times New Roman"/>
          <w:sz w:val="28"/>
          <w:szCs w:val="24"/>
        </w:rPr>
        <w:t>ровести оценку достаточности имеющихся в распоряжении органа государственной власти и государственного внебюджетного фонда ресурсов, необходимых для обеспечения перехода на использовани</w:t>
      </w:r>
      <w:r w:rsidR="00D3006A" w:rsidRPr="00B0658A">
        <w:rPr>
          <w:rFonts w:ascii="Times New Roman" w:hAnsi="Times New Roman"/>
          <w:sz w:val="28"/>
          <w:szCs w:val="24"/>
        </w:rPr>
        <w:t>е</w:t>
      </w:r>
      <w:r w:rsidRPr="00B0658A">
        <w:rPr>
          <w:rFonts w:ascii="Times New Roman" w:hAnsi="Times New Roman"/>
          <w:sz w:val="28"/>
          <w:szCs w:val="24"/>
        </w:rPr>
        <w:t xml:space="preserve"> российского ПО в установленные сроки и </w:t>
      </w:r>
      <w:r w:rsidR="004A635E" w:rsidRPr="00B0658A">
        <w:rPr>
          <w:rFonts w:ascii="Times New Roman" w:hAnsi="Times New Roman"/>
          <w:sz w:val="28"/>
          <w:szCs w:val="24"/>
        </w:rPr>
        <w:t xml:space="preserve">для </w:t>
      </w:r>
      <w:r w:rsidR="00D3006A" w:rsidRPr="00B0658A">
        <w:rPr>
          <w:rFonts w:ascii="Times New Roman" w:hAnsi="Times New Roman"/>
          <w:sz w:val="28"/>
          <w:szCs w:val="24"/>
        </w:rPr>
        <w:t>достижения установленных показателей</w:t>
      </w:r>
      <w:r w:rsidR="00E627ED" w:rsidRPr="00B0658A">
        <w:rPr>
          <w:rFonts w:ascii="Times New Roman" w:hAnsi="Times New Roman"/>
          <w:sz w:val="28"/>
          <w:szCs w:val="24"/>
        </w:rPr>
        <w:t xml:space="preserve"> эффективности</w:t>
      </w:r>
      <w:r w:rsidR="002D7502" w:rsidRPr="00B0658A">
        <w:rPr>
          <w:rFonts w:ascii="Times New Roman" w:hAnsi="Times New Roman"/>
          <w:sz w:val="28"/>
          <w:szCs w:val="24"/>
        </w:rPr>
        <w:t xml:space="preserve">, в том числе для целей модернизации прикладного </w:t>
      </w:r>
      <w:r w:rsidR="004A635E" w:rsidRPr="00B0658A">
        <w:rPr>
          <w:rFonts w:ascii="Times New Roman" w:hAnsi="Times New Roman"/>
          <w:sz w:val="28"/>
          <w:szCs w:val="24"/>
        </w:rPr>
        <w:t>ПО</w:t>
      </w:r>
      <w:r w:rsidR="002D7502" w:rsidRPr="00B0658A">
        <w:rPr>
          <w:rFonts w:ascii="Times New Roman" w:hAnsi="Times New Roman"/>
          <w:sz w:val="28"/>
          <w:szCs w:val="24"/>
        </w:rPr>
        <w:t xml:space="preserve">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00D3006A" w:rsidRPr="00B0658A">
        <w:rPr>
          <w:rFonts w:ascii="Times New Roman" w:hAnsi="Times New Roman"/>
          <w:sz w:val="28"/>
          <w:szCs w:val="24"/>
        </w:rPr>
        <w:t>. При этом при оценке достаточности ресурсов органам государственной власти и государственным внебюджетным фондам рекомендуется:</w:t>
      </w:r>
    </w:p>
    <w:p w14:paraId="40D99054" w14:textId="7900EAD8" w:rsidR="00D3006A" w:rsidRPr="00B0658A" w:rsidRDefault="00D3006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E627ED" w:rsidRPr="00B0658A">
        <w:rPr>
          <w:rFonts w:ascii="Times New Roman" w:hAnsi="Times New Roman"/>
          <w:sz w:val="28"/>
          <w:szCs w:val="24"/>
        </w:rPr>
        <w:t xml:space="preserve">и планируемых </w:t>
      </w:r>
      <w:r w:rsidRPr="00B0658A">
        <w:rPr>
          <w:rFonts w:ascii="Times New Roman" w:hAnsi="Times New Roman"/>
          <w:sz w:val="28"/>
          <w:szCs w:val="24"/>
        </w:rPr>
        <w:t>эксплуатационных расходов на ИКТ;</w:t>
      </w:r>
    </w:p>
    <w:p w14:paraId="7582BFAD" w14:textId="75E7F1F2" w:rsidR="00D3006A" w:rsidRPr="00B0658A" w:rsidRDefault="00D3006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w:t>
      </w:r>
      <w:r w:rsidR="002D7502" w:rsidRPr="00B0658A">
        <w:rPr>
          <w:rFonts w:ascii="Times New Roman" w:hAnsi="Times New Roman"/>
          <w:sz w:val="28"/>
          <w:szCs w:val="24"/>
        </w:rPr>
        <w:t xml:space="preserve"> </w:t>
      </w:r>
      <w:r w:rsidRPr="00B0658A">
        <w:rPr>
          <w:rFonts w:ascii="Times New Roman" w:hAnsi="Times New Roman"/>
          <w:sz w:val="28"/>
          <w:szCs w:val="24"/>
        </w:rPr>
        <w:t xml:space="preserve">оптимизацию текущих </w:t>
      </w:r>
      <w:r w:rsidR="00E627ED" w:rsidRPr="00B0658A">
        <w:rPr>
          <w:rFonts w:ascii="Times New Roman" w:hAnsi="Times New Roman"/>
          <w:sz w:val="28"/>
          <w:szCs w:val="24"/>
        </w:rPr>
        <w:t xml:space="preserve">и планируемых </w:t>
      </w:r>
      <w:r w:rsidRPr="00B0658A">
        <w:rPr>
          <w:rFonts w:ascii="Times New Roman" w:hAnsi="Times New Roman"/>
          <w:sz w:val="28"/>
          <w:szCs w:val="24"/>
        </w:rPr>
        <w:t>расходов на развитие существующих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функционирующих на базе иностранных ИТ-платформ и иностранных ИТ-решений;</w:t>
      </w:r>
    </w:p>
    <w:p w14:paraId="340055E5" w14:textId="52A81484" w:rsidR="00D3006A" w:rsidRPr="00B0658A" w:rsidRDefault="00D3006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оптимизацию расходов, в том числе расходов на закупку нового ИКТ-оборудования и создани</w:t>
      </w:r>
      <w:r w:rsidR="004A635E" w:rsidRPr="00B0658A">
        <w:rPr>
          <w:rFonts w:ascii="Times New Roman" w:hAnsi="Times New Roman"/>
          <w:sz w:val="28"/>
          <w:szCs w:val="24"/>
        </w:rPr>
        <w:t>е</w:t>
      </w:r>
      <w:r w:rsidRPr="00B0658A">
        <w:rPr>
          <w:rFonts w:ascii="Times New Roman" w:hAnsi="Times New Roman"/>
          <w:sz w:val="28"/>
          <w:szCs w:val="24"/>
        </w:rPr>
        <w:t xml:space="preserve"> новых центров обработки данных, на вычислительную и телекоммуникационную инфраструктуру, обеспечивающую функционирование информационных систем, в том числе с учетом возможностей, предоставляемых в рамках </w:t>
      </w:r>
      <w:r w:rsidR="002D7502" w:rsidRPr="00B0658A">
        <w:rPr>
          <w:rFonts w:ascii="Times New Roman" w:hAnsi="Times New Roman"/>
          <w:sz w:val="28"/>
          <w:szCs w:val="24"/>
        </w:rPr>
        <w:t>единой сети передачи данных, являющейся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70A02" w:rsidRPr="00B0658A">
        <w:rPr>
          <w:rFonts w:ascii="Times New Roman" w:hAnsi="Times New Roman"/>
          <w:sz w:val="28"/>
          <w:szCs w:val="24"/>
        </w:rPr>
        <w:t>,</w:t>
      </w:r>
      <w:r w:rsidR="002D7502" w:rsidRPr="00B0658A">
        <w:rPr>
          <w:rFonts w:ascii="Times New Roman" w:hAnsi="Times New Roman"/>
          <w:sz w:val="28"/>
          <w:szCs w:val="24"/>
        </w:rPr>
        <w:t xml:space="preserve"> </w:t>
      </w:r>
      <w:r w:rsidRPr="00B0658A">
        <w:rPr>
          <w:rFonts w:ascii="Times New Roman" w:hAnsi="Times New Roman"/>
          <w:sz w:val="28"/>
          <w:szCs w:val="24"/>
        </w:rPr>
        <w:t xml:space="preserve">единой цифровой платформы Российской Федерации «ГосТех», </w:t>
      </w:r>
      <w:r w:rsidR="000544FB" w:rsidRPr="00B0658A">
        <w:rPr>
          <w:rFonts w:ascii="Times New Roman" w:hAnsi="Times New Roman"/>
          <w:sz w:val="28"/>
          <w:szCs w:val="24"/>
        </w:rPr>
        <w:t xml:space="preserve">государственной единой облачной платформы, </w:t>
      </w:r>
      <w:r w:rsidR="00A70A02" w:rsidRPr="00B0658A">
        <w:rPr>
          <w:rFonts w:ascii="Times New Roman" w:hAnsi="Times New Roman"/>
          <w:sz w:val="28"/>
          <w:szCs w:val="24"/>
        </w:rPr>
        <w:t xml:space="preserve">возможностей, связанных с переходом на </w:t>
      </w:r>
      <w:r w:rsidRPr="00B0658A">
        <w:rPr>
          <w:rFonts w:ascii="Times New Roman" w:hAnsi="Times New Roman"/>
          <w:sz w:val="28"/>
          <w:szCs w:val="24"/>
        </w:rPr>
        <w:t>использовани</w:t>
      </w:r>
      <w:r w:rsidR="00A70A02" w:rsidRPr="00B0658A">
        <w:rPr>
          <w:rFonts w:ascii="Times New Roman" w:hAnsi="Times New Roman"/>
          <w:sz w:val="28"/>
          <w:szCs w:val="24"/>
        </w:rPr>
        <w:t>е</w:t>
      </w:r>
      <w:r w:rsidRPr="00B0658A">
        <w:rPr>
          <w:rFonts w:ascii="Times New Roman" w:hAnsi="Times New Roman"/>
          <w:sz w:val="28"/>
          <w:szCs w:val="24"/>
        </w:rPr>
        <w:t xml:space="preserve"> «сервисной модели»</w:t>
      </w:r>
      <w:r w:rsidR="002D7502" w:rsidRPr="00B0658A">
        <w:rPr>
          <w:rFonts w:ascii="Times New Roman" w:hAnsi="Times New Roman"/>
          <w:sz w:val="28"/>
          <w:szCs w:val="24"/>
        </w:rPr>
        <w:t xml:space="preserve"> при возникновении потребности в вычислительных ресурсах</w:t>
      </w:r>
      <w:r w:rsidR="00A70A02" w:rsidRPr="00B0658A">
        <w:rPr>
          <w:rFonts w:ascii="Times New Roman" w:hAnsi="Times New Roman"/>
          <w:sz w:val="28"/>
          <w:szCs w:val="24"/>
        </w:rPr>
        <w:t xml:space="preserve"> и программно-аппаратных комплекс</w:t>
      </w:r>
      <w:r w:rsidR="00E627ED" w:rsidRPr="00B0658A">
        <w:rPr>
          <w:rFonts w:ascii="Times New Roman" w:hAnsi="Times New Roman"/>
          <w:sz w:val="28"/>
          <w:szCs w:val="24"/>
        </w:rPr>
        <w:t>ах</w:t>
      </w:r>
      <w:r w:rsidR="007638FE">
        <w:rPr>
          <w:rFonts w:ascii="Times New Roman" w:hAnsi="Times New Roman"/>
          <w:sz w:val="28"/>
          <w:szCs w:val="24"/>
        </w:rPr>
        <w:t>;</w:t>
      </w:r>
    </w:p>
    <w:p w14:paraId="0BEC0A63" w14:textId="6A0D2DBB" w:rsidR="002D7502" w:rsidRPr="00B0658A" w:rsidRDefault="002D75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 </w:t>
      </w:r>
      <w:r w:rsidR="007638FE">
        <w:rPr>
          <w:rFonts w:ascii="Times New Roman" w:hAnsi="Times New Roman"/>
          <w:sz w:val="28"/>
          <w:szCs w:val="24"/>
        </w:rPr>
        <w:t>с</w:t>
      </w:r>
      <w:r w:rsidRPr="00B0658A">
        <w:rPr>
          <w:rFonts w:ascii="Times New Roman" w:hAnsi="Times New Roman"/>
          <w:sz w:val="28"/>
          <w:szCs w:val="24"/>
        </w:rPr>
        <w:t xml:space="preserve"> учетом проведенной оценки требуемых временных и финансовых ресурсов, оценки достаточности имеющихся</w:t>
      </w:r>
      <w:r w:rsidR="00A70A02" w:rsidRPr="00B0658A">
        <w:rPr>
          <w:rFonts w:ascii="Times New Roman" w:hAnsi="Times New Roman"/>
          <w:sz w:val="28"/>
          <w:szCs w:val="24"/>
        </w:rPr>
        <w:t xml:space="preserve"> финансовых</w:t>
      </w:r>
      <w:r w:rsidRPr="00B0658A">
        <w:rPr>
          <w:rFonts w:ascii="Times New Roman" w:hAnsi="Times New Roman"/>
          <w:sz w:val="28"/>
          <w:szCs w:val="24"/>
        </w:rPr>
        <w:t xml:space="preserve"> ресурсов с учетом проведенной оптимизации расходов на ИКТ:</w:t>
      </w:r>
    </w:p>
    <w:p w14:paraId="7957236C" w14:textId="5460A826" w:rsidR="002D7502" w:rsidRPr="00B0658A" w:rsidRDefault="002D75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федеральным органам исполнительной власти</w:t>
      </w:r>
      <w:r w:rsidR="00A70A02" w:rsidRPr="00B0658A">
        <w:rPr>
          <w:rFonts w:ascii="Times New Roman" w:hAnsi="Times New Roman"/>
          <w:sz w:val="28"/>
          <w:szCs w:val="24"/>
        </w:rPr>
        <w:t xml:space="preserve"> и</w:t>
      </w:r>
      <w:r w:rsidRPr="00B0658A">
        <w:rPr>
          <w:rFonts w:ascii="Times New Roman" w:hAnsi="Times New Roman"/>
          <w:sz w:val="28"/>
          <w:szCs w:val="24"/>
        </w:rPr>
        <w:t xml:space="preserve"> государственным внебюджетным фондам рекомендуется </w:t>
      </w:r>
      <w:r w:rsidR="00A70A02" w:rsidRPr="00B0658A">
        <w:rPr>
          <w:rFonts w:ascii="Times New Roman" w:hAnsi="Times New Roman"/>
          <w:sz w:val="28"/>
          <w:szCs w:val="24"/>
        </w:rPr>
        <w:t xml:space="preserve">при необходимости в установленном законодательством Российской Федерации порядке организовать работу по внесению </w:t>
      </w:r>
      <w:r w:rsidR="00A70A02" w:rsidRPr="00B0658A">
        <w:rPr>
          <w:rFonts w:ascii="Times New Roman" w:hAnsi="Times New Roman"/>
          <w:sz w:val="28"/>
          <w:szCs w:val="24"/>
        </w:rPr>
        <w:lastRenderedPageBreak/>
        <w:t>соответствующих изменений в государственные и (или) федеральные целевые программы и ведомственные программы цифровой трансформации;</w:t>
      </w:r>
    </w:p>
    <w:p w14:paraId="1EF6CD90" w14:textId="1B93AF92" w:rsidR="00A70A02" w:rsidRPr="00B0658A" w:rsidRDefault="00A70A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органам исполнительной власти субъектов Российской Федерации при необходимости рекомендуется внести изменения в программы, реализуемые органами исполнительной власти субъектов Российской Федерации, а также направить в Минцифры России предложения по оказанию государственной поддержки </w:t>
      </w:r>
      <w:r w:rsidR="00B92EE7" w:rsidRPr="00B0658A">
        <w:rPr>
          <w:rFonts w:ascii="Times New Roman" w:hAnsi="Times New Roman"/>
          <w:sz w:val="28"/>
          <w:szCs w:val="24"/>
        </w:rPr>
        <w:t xml:space="preserve">за счет средств федерального бюджета процессов перехода органов </w:t>
      </w:r>
      <w:r w:rsidR="00E627ED" w:rsidRPr="00B0658A">
        <w:rPr>
          <w:rFonts w:ascii="Times New Roman" w:hAnsi="Times New Roman"/>
          <w:sz w:val="28"/>
          <w:szCs w:val="24"/>
        </w:rPr>
        <w:t>исполнительной</w:t>
      </w:r>
      <w:r w:rsidR="00B92EE7" w:rsidRPr="00B0658A">
        <w:rPr>
          <w:rFonts w:ascii="Times New Roman" w:hAnsi="Times New Roman"/>
          <w:sz w:val="28"/>
          <w:szCs w:val="24"/>
        </w:rPr>
        <w:t xml:space="preserve"> власти субъекта Российской Федерации на использование российского ПО, в том числе перехода на использование российского ПО на значимых объектах КИИ и </w:t>
      </w:r>
      <w:r w:rsidR="00E627ED" w:rsidRPr="00B0658A">
        <w:rPr>
          <w:rFonts w:ascii="Times New Roman" w:hAnsi="Times New Roman"/>
          <w:sz w:val="28"/>
          <w:szCs w:val="24"/>
        </w:rPr>
        <w:t>реализации</w:t>
      </w:r>
      <w:r w:rsidR="00B92EE7" w:rsidRPr="00B0658A">
        <w:rPr>
          <w:rFonts w:ascii="Times New Roman" w:hAnsi="Times New Roman"/>
          <w:sz w:val="28"/>
          <w:szCs w:val="24"/>
        </w:rPr>
        <w:t xml:space="preserve"> задач, связанных с переводом государственных и ведомственных информационных систем на использование российского ПО, предоставив соответствующие детальные финансово-экономические обоснования</w:t>
      </w:r>
      <w:r w:rsidR="007638FE">
        <w:rPr>
          <w:rFonts w:ascii="Times New Roman" w:hAnsi="Times New Roman"/>
          <w:sz w:val="28"/>
          <w:szCs w:val="24"/>
        </w:rPr>
        <w:t>;</w:t>
      </w:r>
    </w:p>
    <w:p w14:paraId="7D38D35E" w14:textId="756FE0DE" w:rsidR="00B92EE7" w:rsidRPr="00B0658A" w:rsidRDefault="00B92EE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 </w:t>
      </w:r>
      <w:r w:rsidR="007638FE">
        <w:rPr>
          <w:rFonts w:ascii="Times New Roman" w:hAnsi="Times New Roman"/>
          <w:sz w:val="28"/>
          <w:szCs w:val="24"/>
        </w:rPr>
        <w:t>в</w:t>
      </w:r>
      <w:r w:rsidRPr="00B0658A">
        <w:rPr>
          <w:rFonts w:ascii="Times New Roman" w:hAnsi="Times New Roman"/>
          <w:sz w:val="28"/>
          <w:szCs w:val="24"/>
        </w:rPr>
        <w:t xml:space="preserve"> случае, если в процессе тестирования российского ПО и евразийского ПО </w:t>
      </w:r>
      <w:r w:rsidR="000B2730" w:rsidRPr="00B0658A">
        <w:rPr>
          <w:rFonts w:ascii="Times New Roman" w:hAnsi="Times New Roman"/>
          <w:sz w:val="28"/>
          <w:szCs w:val="24"/>
        </w:rPr>
        <w:t xml:space="preserve">и уточнения программно-технических решений </w:t>
      </w:r>
      <w:r w:rsidR="00FC4C86" w:rsidRPr="00B0658A">
        <w:rPr>
          <w:rFonts w:ascii="Times New Roman" w:hAnsi="Times New Roman"/>
          <w:sz w:val="28"/>
          <w:szCs w:val="24"/>
        </w:rPr>
        <w:t xml:space="preserve">и программного обеспечения </w:t>
      </w:r>
      <w:r w:rsidRPr="00B0658A">
        <w:rPr>
          <w:rFonts w:ascii="Times New Roman" w:hAnsi="Times New Roman"/>
          <w:sz w:val="28"/>
          <w:szCs w:val="24"/>
        </w:rPr>
        <w:t xml:space="preserve">будет определено, что в указанном ПО отсутствует ряд критически важных </w:t>
      </w:r>
      <w:r w:rsidR="000B2730" w:rsidRPr="00B0658A">
        <w:rPr>
          <w:rFonts w:ascii="Times New Roman" w:hAnsi="Times New Roman"/>
          <w:sz w:val="28"/>
          <w:szCs w:val="24"/>
        </w:rPr>
        <w:t xml:space="preserve">технологий и </w:t>
      </w:r>
      <w:r w:rsidRPr="00B0658A">
        <w:rPr>
          <w:rFonts w:ascii="Times New Roman" w:hAnsi="Times New Roman"/>
          <w:sz w:val="28"/>
          <w:szCs w:val="24"/>
        </w:rPr>
        <w:t>функций</w:t>
      </w:r>
      <w:r w:rsidR="000B2730" w:rsidRPr="00B0658A">
        <w:rPr>
          <w:rFonts w:ascii="Times New Roman" w:hAnsi="Times New Roman"/>
          <w:sz w:val="28"/>
          <w:szCs w:val="24"/>
        </w:rPr>
        <w:t xml:space="preserve">, которые при этом не могут быть реализованы путем использования комбинации ПО или реализации организационно-технических мер, рекомендуется организовать взаимодействие с </w:t>
      </w:r>
      <w:r w:rsidR="00067758" w:rsidRPr="00B0658A">
        <w:rPr>
          <w:rFonts w:ascii="Times New Roman" w:hAnsi="Times New Roman"/>
          <w:sz w:val="28"/>
          <w:szCs w:val="24"/>
        </w:rPr>
        <w:t xml:space="preserve">Отраслевым комитетом по развитию общесистемного и прикладного ПО, иными </w:t>
      </w:r>
      <w:r w:rsidR="000B2730" w:rsidRPr="00B0658A">
        <w:rPr>
          <w:rFonts w:ascii="Times New Roman" w:hAnsi="Times New Roman"/>
          <w:sz w:val="28"/>
          <w:szCs w:val="24"/>
        </w:rPr>
        <w:t xml:space="preserve">Индустриальными центрами компетенций </w:t>
      </w:r>
      <w:r w:rsidR="00067758" w:rsidRPr="00B0658A">
        <w:rPr>
          <w:rFonts w:ascii="Times New Roman" w:hAnsi="Times New Roman"/>
          <w:sz w:val="28"/>
          <w:szCs w:val="24"/>
        </w:rPr>
        <w:t>по замещению зарубежных</w:t>
      </w:r>
      <w:r w:rsidR="000A2A7D" w:rsidRPr="00B0658A">
        <w:rPr>
          <w:rFonts w:ascii="Times New Roman" w:hAnsi="Times New Roman"/>
          <w:sz w:val="28"/>
          <w:szCs w:val="24"/>
        </w:rPr>
        <w:t xml:space="preserve"> отраслевых продуктов и решений в ключевых отраслях экономики (при необходимости)</w:t>
      </w:r>
      <w:r w:rsidR="000B2730" w:rsidRPr="00B0658A">
        <w:rPr>
          <w:rFonts w:ascii="Times New Roman" w:hAnsi="Times New Roman"/>
          <w:sz w:val="28"/>
          <w:szCs w:val="24"/>
        </w:rPr>
        <w:t xml:space="preserve">, а также с Центрами компетенций по развитию российского общесистемного и прикладного программного обеспечения, производителями российского ПО и евразийского ПО для целей </w:t>
      </w:r>
      <w:r w:rsidR="000A2A7D" w:rsidRPr="00B0658A">
        <w:rPr>
          <w:rFonts w:ascii="Times New Roman" w:hAnsi="Times New Roman"/>
          <w:sz w:val="28"/>
          <w:szCs w:val="24"/>
        </w:rPr>
        <w:t xml:space="preserve">организации развития и </w:t>
      </w:r>
      <w:r w:rsidR="000B2730" w:rsidRPr="00B0658A">
        <w:rPr>
          <w:rFonts w:ascii="Times New Roman" w:hAnsi="Times New Roman"/>
          <w:sz w:val="28"/>
          <w:szCs w:val="24"/>
        </w:rPr>
        <w:t>доработки указанного ПО</w:t>
      </w:r>
      <w:r w:rsidR="007638FE">
        <w:rPr>
          <w:rFonts w:ascii="Times New Roman" w:hAnsi="Times New Roman"/>
          <w:sz w:val="28"/>
          <w:szCs w:val="24"/>
        </w:rPr>
        <w:t>;</w:t>
      </w:r>
    </w:p>
    <w:p w14:paraId="0811B6FC" w14:textId="4005E895" w:rsidR="0007549F" w:rsidRPr="00B0658A" w:rsidRDefault="0007549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 </w:t>
      </w:r>
      <w:r w:rsidR="007638FE">
        <w:rPr>
          <w:rFonts w:ascii="Times New Roman" w:hAnsi="Times New Roman"/>
          <w:sz w:val="28"/>
          <w:szCs w:val="24"/>
        </w:rPr>
        <w:t>п</w:t>
      </w:r>
      <w:r w:rsidRPr="00B0658A">
        <w:rPr>
          <w:rFonts w:ascii="Times New Roman" w:hAnsi="Times New Roman"/>
          <w:sz w:val="28"/>
          <w:szCs w:val="24"/>
        </w:rPr>
        <w:t>редусмотреть мероприятия, направленные на обучение работников органа государственной власти или государственного внебюджетного фонда, в том числе работников, ответственных за вопросы обеспечения функционирования информационно-технологической и телекоммуникационной инфраструктуры, по использованию российского ПО и евразийского ПО. </w:t>
      </w:r>
    </w:p>
    <w:p w14:paraId="2AA5A283" w14:textId="77777777" w:rsidR="000B2730" w:rsidRPr="00B0658A" w:rsidRDefault="000B273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3</w:t>
      </w:r>
      <w:r w:rsidR="00F826CB" w:rsidRPr="00B0658A">
        <w:rPr>
          <w:rFonts w:ascii="Times New Roman" w:hAnsi="Times New Roman"/>
          <w:sz w:val="28"/>
          <w:szCs w:val="24"/>
        </w:rPr>
        <w:t>9</w:t>
      </w:r>
      <w:r w:rsidRPr="00B0658A">
        <w:rPr>
          <w:rFonts w:ascii="Times New Roman" w:hAnsi="Times New Roman"/>
          <w:sz w:val="28"/>
          <w:szCs w:val="24"/>
        </w:rPr>
        <w:t>. Органам государственной власти и государственным внебюджетным организациям также рекомендуется:</w:t>
      </w:r>
    </w:p>
    <w:p w14:paraId="2F584193" w14:textId="260857F6" w:rsidR="000616F9" w:rsidRPr="00B0658A" w:rsidRDefault="000B273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а) </w:t>
      </w:r>
      <w:r w:rsidR="007638FE">
        <w:rPr>
          <w:rFonts w:ascii="Times New Roman" w:hAnsi="Times New Roman"/>
          <w:sz w:val="28"/>
          <w:szCs w:val="24"/>
        </w:rPr>
        <w:t>с</w:t>
      </w:r>
      <w:r w:rsidRPr="00B0658A">
        <w:rPr>
          <w:rFonts w:ascii="Times New Roman" w:hAnsi="Times New Roman"/>
          <w:sz w:val="28"/>
          <w:szCs w:val="24"/>
        </w:rPr>
        <w:t xml:space="preserve"> 1 января 2023 г</w:t>
      </w:r>
      <w:r w:rsidR="007638FE">
        <w:rPr>
          <w:rFonts w:ascii="Times New Roman" w:hAnsi="Times New Roman"/>
          <w:sz w:val="28"/>
          <w:szCs w:val="24"/>
        </w:rPr>
        <w:t>.</w:t>
      </w:r>
      <w:r w:rsidRPr="00B0658A">
        <w:rPr>
          <w:rFonts w:ascii="Times New Roman" w:hAnsi="Times New Roman"/>
          <w:sz w:val="28"/>
          <w:szCs w:val="24"/>
        </w:rPr>
        <w:t xml:space="preserve"> новые государственные и ведомственные информационные системы и иные компоненты информационно-технологической инфраструктуры создавать с использованием российского ПО и евразийского ПО</w:t>
      </w:r>
      <w:r w:rsidR="00100A00" w:rsidRPr="00B0658A">
        <w:rPr>
          <w:rFonts w:ascii="Times New Roman" w:hAnsi="Times New Roman"/>
          <w:sz w:val="28"/>
          <w:szCs w:val="24"/>
        </w:rPr>
        <w:t xml:space="preserve"> (для использования на значимых объектах КИИ)</w:t>
      </w:r>
      <w:r w:rsidR="007638FE">
        <w:rPr>
          <w:rFonts w:ascii="Times New Roman" w:hAnsi="Times New Roman"/>
          <w:sz w:val="28"/>
          <w:szCs w:val="24"/>
        </w:rPr>
        <w:t>;</w:t>
      </w:r>
    </w:p>
    <w:p w14:paraId="67D870E7" w14:textId="608A66E9" w:rsidR="00221E5E" w:rsidRPr="00B0658A" w:rsidRDefault="00221E5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7638FE">
        <w:rPr>
          <w:rFonts w:ascii="Times New Roman" w:hAnsi="Times New Roman"/>
          <w:sz w:val="28"/>
          <w:szCs w:val="24"/>
        </w:rPr>
        <w:t>п</w:t>
      </w:r>
      <w:r w:rsidRPr="00B0658A">
        <w:rPr>
          <w:rFonts w:ascii="Times New Roman" w:hAnsi="Times New Roman"/>
          <w:sz w:val="28"/>
          <w:szCs w:val="24"/>
        </w:rPr>
        <w:t xml:space="preserve">ровести анализ требований, установленных к государственным информационным системам, создание, развитие и функционирование которых осуществляется в соответствии с соглашениями о государственно-частном партнерстве, а также условий указанных соглашений, в части их соответствия требованиям законодательства Российской Федерации в области информационной безопасности, обеспечения технологической независимости и безопасности критической информационной инфраструктуры Российской Федерации, государственных решений в области перехода на использование российского ПО, а также настоящим методическим рекомендациям, и при необходимости внести </w:t>
      </w:r>
      <w:r w:rsidRPr="00B0658A">
        <w:rPr>
          <w:rFonts w:ascii="Times New Roman" w:hAnsi="Times New Roman"/>
          <w:sz w:val="28"/>
          <w:szCs w:val="24"/>
        </w:rPr>
        <w:lastRenderedPageBreak/>
        <w:t>изменения в указанные в настоящем пункте методических рекомендаций</w:t>
      </w:r>
      <w:r w:rsidR="0007549F" w:rsidRPr="00B0658A">
        <w:rPr>
          <w:rFonts w:ascii="Times New Roman" w:hAnsi="Times New Roman"/>
          <w:sz w:val="28"/>
          <w:szCs w:val="24"/>
        </w:rPr>
        <w:t xml:space="preserve"> требования</w:t>
      </w:r>
      <w:r w:rsidRPr="00B0658A">
        <w:rPr>
          <w:rFonts w:ascii="Times New Roman" w:hAnsi="Times New Roman"/>
          <w:sz w:val="28"/>
          <w:szCs w:val="24"/>
        </w:rPr>
        <w:t xml:space="preserve"> и услови</w:t>
      </w:r>
      <w:r w:rsidR="0007549F" w:rsidRPr="00B0658A">
        <w:rPr>
          <w:rFonts w:ascii="Times New Roman" w:hAnsi="Times New Roman"/>
          <w:sz w:val="28"/>
          <w:szCs w:val="24"/>
        </w:rPr>
        <w:t>я</w:t>
      </w:r>
      <w:r w:rsidR="007638FE">
        <w:rPr>
          <w:rFonts w:ascii="Times New Roman" w:hAnsi="Times New Roman"/>
          <w:sz w:val="28"/>
          <w:szCs w:val="24"/>
        </w:rPr>
        <w:t>;</w:t>
      </w:r>
    </w:p>
    <w:p w14:paraId="75703936" w14:textId="054C7397" w:rsidR="000B2730" w:rsidRPr="00B0658A" w:rsidRDefault="00221E5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w:t>
      </w:r>
      <w:r w:rsidR="000B2730" w:rsidRPr="00B0658A">
        <w:rPr>
          <w:rFonts w:ascii="Times New Roman" w:hAnsi="Times New Roman"/>
          <w:sz w:val="28"/>
          <w:szCs w:val="24"/>
        </w:rPr>
        <w:t>) </w:t>
      </w:r>
      <w:r w:rsidR="007638FE">
        <w:rPr>
          <w:rFonts w:ascii="Times New Roman" w:hAnsi="Times New Roman"/>
          <w:sz w:val="28"/>
          <w:szCs w:val="24"/>
        </w:rPr>
        <w:t>с</w:t>
      </w:r>
      <w:r w:rsidR="000616F9" w:rsidRPr="00B0658A">
        <w:rPr>
          <w:rFonts w:ascii="Times New Roman" w:hAnsi="Times New Roman"/>
          <w:sz w:val="28"/>
          <w:szCs w:val="24"/>
        </w:rPr>
        <w:t xml:space="preserve">оздать </w:t>
      </w:r>
      <w:r w:rsidR="0007549F" w:rsidRPr="00B0658A">
        <w:rPr>
          <w:rFonts w:ascii="Times New Roman" w:hAnsi="Times New Roman"/>
          <w:sz w:val="28"/>
          <w:szCs w:val="24"/>
        </w:rPr>
        <w:t>«проектную группу»</w:t>
      </w:r>
      <w:r w:rsidR="000616F9" w:rsidRPr="00B0658A">
        <w:rPr>
          <w:rFonts w:ascii="Times New Roman" w:hAnsi="Times New Roman"/>
          <w:sz w:val="28"/>
          <w:szCs w:val="24"/>
        </w:rPr>
        <w:t>, обеспечивающ</w:t>
      </w:r>
      <w:r w:rsidR="0007549F" w:rsidRPr="00B0658A">
        <w:rPr>
          <w:rFonts w:ascii="Times New Roman" w:hAnsi="Times New Roman"/>
          <w:sz w:val="28"/>
          <w:szCs w:val="24"/>
        </w:rPr>
        <w:t>ую</w:t>
      </w:r>
      <w:r w:rsidR="000616F9" w:rsidRPr="00B0658A">
        <w:rPr>
          <w:rFonts w:ascii="Times New Roman" w:hAnsi="Times New Roman"/>
          <w:sz w:val="28"/>
          <w:szCs w:val="24"/>
        </w:rPr>
        <w:t xml:space="preserve"> управление процессами перехода органа государственной власти или государственного внебюджетного фонда на использование российского ПО, мониторинг хода реализации Плана перехода</w:t>
      </w:r>
      <w:r w:rsidR="000A2A7D" w:rsidRPr="00B0658A">
        <w:rPr>
          <w:rFonts w:ascii="Times New Roman" w:hAnsi="Times New Roman"/>
          <w:sz w:val="28"/>
          <w:szCs w:val="24"/>
        </w:rPr>
        <w:t xml:space="preserve"> и</w:t>
      </w:r>
      <w:r w:rsidR="000616F9" w:rsidRPr="00B0658A">
        <w:rPr>
          <w:rFonts w:ascii="Times New Roman" w:hAnsi="Times New Roman"/>
          <w:sz w:val="28"/>
          <w:szCs w:val="24"/>
        </w:rPr>
        <w:t xml:space="preserve"> достижения установленных показателей эффективности, а также мониторинг процессов разработки, утверждения и реализации Планов перехода организаций, подведомственных орган</w:t>
      </w:r>
      <w:r w:rsidR="003612CC" w:rsidRPr="00B0658A">
        <w:rPr>
          <w:rFonts w:ascii="Times New Roman" w:hAnsi="Times New Roman"/>
          <w:sz w:val="28"/>
          <w:szCs w:val="24"/>
        </w:rPr>
        <w:t>у</w:t>
      </w:r>
      <w:r w:rsidR="000616F9" w:rsidRPr="00B0658A">
        <w:rPr>
          <w:rFonts w:ascii="Times New Roman" w:hAnsi="Times New Roman"/>
          <w:sz w:val="28"/>
          <w:szCs w:val="24"/>
        </w:rPr>
        <w:t xml:space="preserve"> государственной власти и</w:t>
      </w:r>
      <w:r w:rsidR="003612CC" w:rsidRPr="00B0658A">
        <w:rPr>
          <w:rFonts w:ascii="Times New Roman" w:hAnsi="Times New Roman"/>
          <w:sz w:val="28"/>
          <w:szCs w:val="24"/>
        </w:rPr>
        <w:t>ли</w:t>
      </w:r>
      <w:r w:rsidR="000616F9" w:rsidRPr="00B0658A">
        <w:rPr>
          <w:rFonts w:ascii="Times New Roman" w:hAnsi="Times New Roman"/>
          <w:sz w:val="28"/>
          <w:szCs w:val="24"/>
        </w:rPr>
        <w:t xml:space="preserve"> государственн</w:t>
      </w:r>
      <w:r w:rsidR="003612CC" w:rsidRPr="00B0658A">
        <w:rPr>
          <w:rFonts w:ascii="Times New Roman" w:hAnsi="Times New Roman"/>
          <w:sz w:val="28"/>
          <w:szCs w:val="24"/>
        </w:rPr>
        <w:t>ому</w:t>
      </w:r>
      <w:r w:rsidR="000616F9" w:rsidRPr="00B0658A">
        <w:rPr>
          <w:rFonts w:ascii="Times New Roman" w:hAnsi="Times New Roman"/>
          <w:sz w:val="28"/>
          <w:szCs w:val="24"/>
        </w:rPr>
        <w:t xml:space="preserve"> внебюджетн</w:t>
      </w:r>
      <w:r w:rsidR="003612CC" w:rsidRPr="00B0658A">
        <w:rPr>
          <w:rFonts w:ascii="Times New Roman" w:hAnsi="Times New Roman"/>
          <w:sz w:val="28"/>
          <w:szCs w:val="24"/>
        </w:rPr>
        <w:t>ому</w:t>
      </w:r>
      <w:r w:rsidR="000616F9" w:rsidRPr="00B0658A">
        <w:rPr>
          <w:rFonts w:ascii="Times New Roman" w:hAnsi="Times New Roman"/>
          <w:sz w:val="28"/>
          <w:szCs w:val="24"/>
        </w:rPr>
        <w:t xml:space="preserve"> фонд</w:t>
      </w:r>
      <w:r w:rsidR="003612CC" w:rsidRPr="00B0658A">
        <w:rPr>
          <w:rFonts w:ascii="Times New Roman" w:hAnsi="Times New Roman"/>
          <w:sz w:val="28"/>
          <w:szCs w:val="24"/>
        </w:rPr>
        <w:t>у</w:t>
      </w:r>
      <w:r w:rsidR="0007549F" w:rsidRPr="00B0658A">
        <w:rPr>
          <w:rFonts w:ascii="Times New Roman" w:hAnsi="Times New Roman"/>
          <w:sz w:val="28"/>
          <w:szCs w:val="24"/>
        </w:rPr>
        <w:t>, на использование российского ПО</w:t>
      </w:r>
      <w:r w:rsidR="007638FE">
        <w:rPr>
          <w:rFonts w:ascii="Times New Roman" w:hAnsi="Times New Roman"/>
          <w:sz w:val="28"/>
          <w:szCs w:val="24"/>
        </w:rPr>
        <w:t>;</w:t>
      </w:r>
    </w:p>
    <w:p w14:paraId="6D4FD103" w14:textId="7E6D18DE" w:rsidR="00F27EAF" w:rsidRPr="00B0658A" w:rsidRDefault="00221E5E"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t>г</w:t>
      </w:r>
      <w:r w:rsidR="000616F9" w:rsidRPr="00B0658A">
        <w:rPr>
          <w:rFonts w:ascii="Times New Roman" w:hAnsi="Times New Roman"/>
          <w:sz w:val="28"/>
          <w:szCs w:val="24"/>
        </w:rPr>
        <w:t>) </w:t>
      </w:r>
      <w:r w:rsidR="007638FE">
        <w:rPr>
          <w:rFonts w:ascii="Times New Roman" w:hAnsi="Times New Roman"/>
          <w:sz w:val="28"/>
          <w:szCs w:val="24"/>
        </w:rPr>
        <w:t>п</w:t>
      </w:r>
      <w:r w:rsidR="000616F9" w:rsidRPr="00B0658A">
        <w:rPr>
          <w:rFonts w:ascii="Times New Roman" w:hAnsi="Times New Roman"/>
          <w:sz w:val="28"/>
          <w:szCs w:val="24"/>
        </w:rPr>
        <w:t xml:space="preserve">редусмотреть мероприятие по предоставлению в </w:t>
      </w:r>
      <w:r w:rsidR="0007549F" w:rsidRPr="00B0658A">
        <w:rPr>
          <w:rFonts w:ascii="Times New Roman" w:hAnsi="Times New Roman"/>
          <w:sz w:val="28"/>
          <w:szCs w:val="24"/>
        </w:rPr>
        <w:t>Минцифры России</w:t>
      </w:r>
      <w:r w:rsidR="00F27EAF" w:rsidRPr="00B0658A">
        <w:rPr>
          <w:rFonts w:ascii="Times New Roman" w:hAnsi="Times New Roman"/>
          <w:sz w:val="28"/>
          <w:szCs w:val="24"/>
        </w:rPr>
        <w:t xml:space="preserve"> </w:t>
      </w:r>
      <w:r w:rsidR="0007549F" w:rsidRPr="00B0658A">
        <w:rPr>
          <w:rFonts w:ascii="Times New Roman" w:hAnsi="Times New Roman"/>
          <w:sz w:val="28"/>
          <w:szCs w:val="28"/>
        </w:rPr>
        <w:t>сведений о ходе реализации Плана перехода</w:t>
      </w:r>
      <w:r w:rsidR="00F27EAF" w:rsidRPr="00B0658A">
        <w:rPr>
          <w:rFonts w:ascii="Times New Roman" w:hAnsi="Times New Roman"/>
          <w:sz w:val="28"/>
          <w:szCs w:val="28"/>
        </w:rPr>
        <w:t xml:space="preserve"> </w:t>
      </w:r>
      <w:r w:rsidR="000A2A7D" w:rsidRPr="00B0658A">
        <w:rPr>
          <w:rFonts w:ascii="Times New Roman" w:hAnsi="Times New Roman"/>
          <w:sz w:val="28"/>
          <w:szCs w:val="28"/>
        </w:rPr>
        <w:t xml:space="preserve">с периодичностью, </w:t>
      </w:r>
      <w:r w:rsidR="00F27EAF" w:rsidRPr="00B0658A">
        <w:rPr>
          <w:rFonts w:ascii="Times New Roman" w:hAnsi="Times New Roman"/>
          <w:sz w:val="28"/>
          <w:szCs w:val="28"/>
        </w:rPr>
        <w:t>по форме и в объеме, предусмотренных в настоящих методических рекомендациях</w:t>
      </w:r>
      <w:r w:rsidR="007638FE">
        <w:rPr>
          <w:rFonts w:ascii="Times New Roman" w:hAnsi="Times New Roman"/>
          <w:sz w:val="28"/>
          <w:szCs w:val="28"/>
        </w:rPr>
        <w:t>;</w:t>
      </w:r>
    </w:p>
    <w:p w14:paraId="2A125ECC" w14:textId="01F28D97" w:rsidR="000A2A7D" w:rsidRPr="00B0658A" w:rsidRDefault="00221E5E"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д</w:t>
      </w:r>
      <w:r w:rsidR="000A2A7D" w:rsidRPr="00B0658A">
        <w:rPr>
          <w:rFonts w:ascii="Times New Roman" w:hAnsi="Times New Roman"/>
          <w:sz w:val="28"/>
          <w:szCs w:val="28"/>
        </w:rPr>
        <w:t>) </w:t>
      </w:r>
      <w:r w:rsidR="007638FE">
        <w:rPr>
          <w:rFonts w:ascii="Times New Roman" w:hAnsi="Times New Roman"/>
          <w:sz w:val="28"/>
          <w:szCs w:val="28"/>
        </w:rPr>
        <w:t>п</w:t>
      </w:r>
      <w:r w:rsidR="000A2A7D" w:rsidRPr="00B0658A">
        <w:rPr>
          <w:rFonts w:ascii="Times New Roman" w:hAnsi="Times New Roman"/>
          <w:sz w:val="28"/>
          <w:szCs w:val="28"/>
        </w:rPr>
        <w:t>редусмотреть мероприятие (для федеральных органов исполнительной власти и органов исполнительной власти субъектов Российской Федерации</w:t>
      </w:r>
      <w:r w:rsidR="00E101C5" w:rsidRPr="00B0658A">
        <w:rPr>
          <w:rFonts w:ascii="Times New Roman" w:hAnsi="Times New Roman"/>
          <w:sz w:val="28"/>
          <w:szCs w:val="28"/>
        </w:rPr>
        <w:t xml:space="preserve"> в соответствии с установленными сферой деятельности и полномочиями</w:t>
      </w:r>
      <w:r w:rsidR="000A2A7D" w:rsidRPr="00B0658A">
        <w:rPr>
          <w:rFonts w:ascii="Times New Roman" w:hAnsi="Times New Roman"/>
          <w:sz w:val="28"/>
          <w:szCs w:val="28"/>
        </w:rPr>
        <w:t>), направ</w:t>
      </w:r>
      <w:r w:rsidR="008761ED" w:rsidRPr="00B0658A">
        <w:rPr>
          <w:rFonts w:ascii="Times New Roman" w:hAnsi="Times New Roman"/>
          <w:sz w:val="28"/>
          <w:szCs w:val="28"/>
        </w:rPr>
        <w:t xml:space="preserve">ленное на усиление контроля за своевременной подготовкой и реализацией планов </w:t>
      </w:r>
      <w:r w:rsidR="00E101C5" w:rsidRPr="00B0658A">
        <w:rPr>
          <w:rFonts w:ascii="Times New Roman" w:hAnsi="Times New Roman"/>
          <w:sz w:val="28"/>
          <w:szCs w:val="28"/>
        </w:rPr>
        <w:t xml:space="preserve">государственных корпораций и компаний с государственным участием, включенных в специальный перечень </w:t>
      </w:r>
      <w:r w:rsidR="00592B14" w:rsidRPr="00B0658A">
        <w:rPr>
          <w:rFonts w:ascii="Times New Roman" w:hAnsi="Times New Roman"/>
          <w:sz w:val="28"/>
          <w:szCs w:val="28"/>
        </w:rPr>
        <w:t>№ </w:t>
      </w:r>
      <w:r w:rsidR="005067D8" w:rsidRPr="00B0658A">
        <w:rPr>
          <w:rFonts w:ascii="Times New Roman" w:hAnsi="Times New Roman"/>
          <w:sz w:val="28"/>
          <w:szCs w:val="28"/>
        </w:rPr>
        <w:t> </w:t>
      </w:r>
      <w:r w:rsidR="00E101C5" w:rsidRPr="00B0658A">
        <w:rPr>
          <w:rFonts w:ascii="Times New Roman" w:hAnsi="Times New Roman"/>
          <w:sz w:val="28"/>
          <w:szCs w:val="28"/>
        </w:rPr>
        <w:t xml:space="preserve">91-р, и государственных организаций,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rFonts w:ascii="Times New Roman" w:hAnsi="Times New Roman"/>
          <w:sz w:val="28"/>
          <w:szCs w:val="28"/>
        </w:rPr>
        <w:t>№ </w:t>
      </w:r>
      <w:r w:rsidR="005067D8" w:rsidRPr="00B0658A">
        <w:rPr>
          <w:rFonts w:ascii="Times New Roman" w:hAnsi="Times New Roman"/>
          <w:sz w:val="28"/>
          <w:szCs w:val="28"/>
        </w:rPr>
        <w:t> </w:t>
      </w:r>
      <w:r w:rsidR="00E101C5" w:rsidRPr="00B0658A">
        <w:rPr>
          <w:rFonts w:ascii="Times New Roman" w:hAnsi="Times New Roman"/>
          <w:sz w:val="28"/>
          <w:szCs w:val="28"/>
        </w:rPr>
        <w:t xml:space="preserve">34) </w:t>
      </w:r>
      <w:r w:rsidR="008761ED" w:rsidRPr="00B0658A">
        <w:rPr>
          <w:rFonts w:ascii="Times New Roman" w:hAnsi="Times New Roman"/>
          <w:sz w:val="28"/>
          <w:szCs w:val="28"/>
        </w:rPr>
        <w:t>перехода на использование российского ПО</w:t>
      </w:r>
      <w:r w:rsidR="00E101C5" w:rsidRPr="00B0658A">
        <w:rPr>
          <w:rFonts w:ascii="Times New Roman" w:hAnsi="Times New Roman"/>
          <w:sz w:val="28"/>
          <w:szCs w:val="28"/>
        </w:rPr>
        <w:t>, а также достижение указанными корпорациями и компаниями с государственным участием показателей эффективности в сфере импортозамещения ПО, показателей эффективности для каждого класса (типа) ПО, установленных в утвержденных планах и в стратегиях (программах) цифровой трансформации</w:t>
      </w:r>
      <w:r w:rsidR="007638FE">
        <w:rPr>
          <w:rFonts w:ascii="Times New Roman" w:hAnsi="Times New Roman"/>
          <w:sz w:val="28"/>
          <w:szCs w:val="28"/>
        </w:rPr>
        <w:t>;</w:t>
      </w:r>
    </w:p>
    <w:p w14:paraId="1DCB7195" w14:textId="56BC3BA7" w:rsidR="000A2A7D" w:rsidRPr="00B0658A" w:rsidRDefault="00221E5E"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е</w:t>
      </w:r>
      <w:r w:rsidR="00F27EAF" w:rsidRPr="00B0658A">
        <w:rPr>
          <w:rFonts w:ascii="Times New Roman" w:hAnsi="Times New Roman"/>
          <w:sz w:val="28"/>
          <w:szCs w:val="28"/>
        </w:rPr>
        <w:t>) </w:t>
      </w:r>
      <w:r w:rsidR="007638FE">
        <w:rPr>
          <w:rFonts w:ascii="Times New Roman" w:hAnsi="Times New Roman"/>
          <w:sz w:val="28"/>
          <w:szCs w:val="28"/>
        </w:rPr>
        <w:t>у</w:t>
      </w:r>
      <w:r w:rsidR="00F27EAF" w:rsidRPr="00B0658A">
        <w:rPr>
          <w:rFonts w:ascii="Times New Roman" w:hAnsi="Times New Roman"/>
          <w:sz w:val="28"/>
          <w:szCs w:val="28"/>
        </w:rPr>
        <w:t>становить</w:t>
      </w:r>
      <w:r w:rsidR="000A2A7D" w:rsidRPr="00B0658A">
        <w:rPr>
          <w:rFonts w:ascii="Times New Roman" w:hAnsi="Times New Roman"/>
          <w:sz w:val="28"/>
          <w:szCs w:val="28"/>
        </w:rPr>
        <w:t xml:space="preserve"> решением органа государственной власти или государственного внебюджетного фонда условия и критерии, определяющие</w:t>
      </w:r>
      <w:r w:rsidR="00F27EAF" w:rsidRPr="00B0658A">
        <w:rPr>
          <w:rFonts w:ascii="Times New Roman" w:hAnsi="Times New Roman"/>
          <w:sz w:val="28"/>
          <w:szCs w:val="28"/>
        </w:rPr>
        <w:t xml:space="preserve"> персональную ответственность </w:t>
      </w:r>
      <w:r w:rsidR="000A2A7D" w:rsidRPr="00B0658A">
        <w:rPr>
          <w:rFonts w:ascii="Times New Roman" w:hAnsi="Times New Roman"/>
          <w:sz w:val="28"/>
          <w:szCs w:val="28"/>
        </w:rPr>
        <w:t>для:</w:t>
      </w:r>
    </w:p>
    <w:p w14:paraId="20D120D2" w14:textId="519A464F" w:rsidR="000616F9" w:rsidRPr="00B0658A" w:rsidRDefault="00F27EAF"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заместителя руководителя органа государственной власти или государственного внебюджетного фонда, </w:t>
      </w:r>
      <w:r w:rsidR="007C2A6F" w:rsidRPr="00B0658A">
        <w:rPr>
          <w:rFonts w:ascii="Times New Roman" w:hAnsi="Times New Roman"/>
          <w:sz w:val="28"/>
          <w:szCs w:val="28"/>
        </w:rPr>
        <w:t>ответственного за вопросы, связанные с переходом на использование российского ПО</w:t>
      </w:r>
      <w:r w:rsidR="003612CC" w:rsidRPr="00B0658A">
        <w:rPr>
          <w:rFonts w:ascii="Times New Roman" w:hAnsi="Times New Roman"/>
          <w:sz w:val="28"/>
          <w:szCs w:val="28"/>
        </w:rPr>
        <w:t>,</w:t>
      </w:r>
      <w:r w:rsidRPr="00B0658A">
        <w:rPr>
          <w:rFonts w:ascii="Times New Roman" w:hAnsi="Times New Roman"/>
          <w:sz w:val="28"/>
          <w:szCs w:val="28"/>
        </w:rPr>
        <w:t xml:space="preserve"> за несвоевременную подготовку и утверждение Плана перехода</w:t>
      </w:r>
      <w:r w:rsidR="007C2A6F" w:rsidRPr="00B0658A">
        <w:rPr>
          <w:rFonts w:ascii="Times New Roman" w:hAnsi="Times New Roman"/>
          <w:sz w:val="28"/>
          <w:szCs w:val="28"/>
        </w:rPr>
        <w:t xml:space="preserve"> органа государственной власти или государственного внебюджетного фонда</w:t>
      </w:r>
      <w:r w:rsidRPr="00B0658A">
        <w:rPr>
          <w:rFonts w:ascii="Times New Roman" w:hAnsi="Times New Roman"/>
          <w:sz w:val="28"/>
          <w:szCs w:val="28"/>
        </w:rPr>
        <w:t xml:space="preserve"> на использование российского ПО, </w:t>
      </w:r>
      <w:r w:rsidR="009D43CD" w:rsidRPr="00B0658A">
        <w:rPr>
          <w:rFonts w:ascii="Times New Roman" w:hAnsi="Times New Roman"/>
          <w:sz w:val="28"/>
          <w:szCs w:val="28"/>
        </w:rPr>
        <w:t>а также за недостижение показателей эффективности перехода на использование российского ПО, установленных в Плане перехода</w:t>
      </w:r>
      <w:r w:rsidR="007C2A6F" w:rsidRPr="00B0658A">
        <w:rPr>
          <w:rFonts w:ascii="Times New Roman" w:hAnsi="Times New Roman"/>
          <w:sz w:val="28"/>
          <w:szCs w:val="28"/>
        </w:rPr>
        <w:t>;</w:t>
      </w:r>
    </w:p>
    <w:p w14:paraId="11E4DAE7" w14:textId="25C820DD" w:rsidR="007C2A6F" w:rsidRPr="00B0658A" w:rsidRDefault="007C2A6F"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заместителя руководителя </w:t>
      </w:r>
      <w:r w:rsidR="00910CDC" w:rsidRPr="00B0658A">
        <w:rPr>
          <w:rFonts w:ascii="Times New Roman" w:hAnsi="Times New Roman"/>
          <w:sz w:val="28"/>
          <w:szCs w:val="28"/>
        </w:rPr>
        <w:t>органа государственной власти</w:t>
      </w:r>
      <w:r w:rsidRPr="00B0658A">
        <w:rPr>
          <w:rFonts w:ascii="Times New Roman" w:hAnsi="Times New Roman"/>
          <w:sz w:val="28"/>
          <w:szCs w:val="28"/>
        </w:rPr>
        <w:t>, ответственного за вопросы, связанные с переходом на использование российского ПО и (или) за вопросы цифровой трансформации ключев</w:t>
      </w:r>
      <w:r w:rsidR="006F0C98" w:rsidRPr="00B0658A">
        <w:rPr>
          <w:rFonts w:ascii="Times New Roman" w:hAnsi="Times New Roman"/>
          <w:sz w:val="28"/>
          <w:szCs w:val="28"/>
        </w:rPr>
        <w:t>ой</w:t>
      </w:r>
      <w:r w:rsidRPr="00B0658A">
        <w:rPr>
          <w:rFonts w:ascii="Times New Roman" w:hAnsi="Times New Roman"/>
          <w:sz w:val="28"/>
          <w:szCs w:val="28"/>
        </w:rPr>
        <w:t xml:space="preserve"> отрасл</w:t>
      </w:r>
      <w:r w:rsidR="006F0C98" w:rsidRPr="00B0658A">
        <w:rPr>
          <w:rFonts w:ascii="Times New Roman" w:hAnsi="Times New Roman"/>
          <w:sz w:val="28"/>
          <w:szCs w:val="28"/>
        </w:rPr>
        <w:t>и</w:t>
      </w:r>
      <w:r w:rsidRPr="00B0658A">
        <w:rPr>
          <w:rFonts w:ascii="Times New Roman" w:hAnsi="Times New Roman"/>
          <w:sz w:val="28"/>
          <w:szCs w:val="28"/>
        </w:rPr>
        <w:t xml:space="preserve"> экономики, </w:t>
      </w:r>
      <w:r w:rsidR="006F0C98" w:rsidRPr="00B0658A">
        <w:rPr>
          <w:rFonts w:ascii="Times New Roman" w:hAnsi="Times New Roman"/>
          <w:sz w:val="28"/>
          <w:szCs w:val="28"/>
        </w:rPr>
        <w:t xml:space="preserve">в части касающейся </w:t>
      </w:r>
      <w:r w:rsidRPr="00B0658A">
        <w:rPr>
          <w:rFonts w:ascii="Times New Roman" w:hAnsi="Times New Roman"/>
          <w:sz w:val="28"/>
          <w:szCs w:val="28"/>
        </w:rPr>
        <w:t>несвоевременн</w:t>
      </w:r>
      <w:r w:rsidR="003612CC" w:rsidRPr="00B0658A">
        <w:rPr>
          <w:rFonts w:ascii="Times New Roman" w:hAnsi="Times New Roman"/>
          <w:sz w:val="28"/>
          <w:szCs w:val="28"/>
        </w:rPr>
        <w:t>ой</w:t>
      </w:r>
      <w:r w:rsidRPr="00B0658A">
        <w:rPr>
          <w:rFonts w:ascii="Times New Roman" w:hAnsi="Times New Roman"/>
          <w:sz w:val="28"/>
          <w:szCs w:val="28"/>
        </w:rPr>
        <w:t xml:space="preserve"> подготовк</w:t>
      </w:r>
      <w:r w:rsidR="003612CC" w:rsidRPr="00B0658A">
        <w:rPr>
          <w:rFonts w:ascii="Times New Roman" w:hAnsi="Times New Roman"/>
          <w:sz w:val="28"/>
          <w:szCs w:val="28"/>
        </w:rPr>
        <w:t>и</w:t>
      </w:r>
      <w:r w:rsidRPr="00B0658A">
        <w:rPr>
          <w:rFonts w:ascii="Times New Roman" w:hAnsi="Times New Roman"/>
          <w:sz w:val="28"/>
          <w:szCs w:val="28"/>
        </w:rPr>
        <w:t xml:space="preserve"> и утверждени</w:t>
      </w:r>
      <w:r w:rsidR="003612CC" w:rsidRPr="00B0658A">
        <w:rPr>
          <w:rFonts w:ascii="Times New Roman" w:hAnsi="Times New Roman"/>
          <w:sz w:val="28"/>
          <w:szCs w:val="28"/>
        </w:rPr>
        <w:t>я</w:t>
      </w:r>
      <w:r w:rsidRPr="00B0658A">
        <w:rPr>
          <w:rFonts w:ascii="Times New Roman" w:hAnsi="Times New Roman"/>
          <w:sz w:val="28"/>
          <w:szCs w:val="28"/>
        </w:rPr>
        <w:t xml:space="preserve"> Планов перехода государственных корпораций и компаний с государственным участием, включенных в специальный перечень </w:t>
      </w:r>
      <w:r w:rsidR="00592B14" w:rsidRPr="00B0658A">
        <w:rPr>
          <w:rFonts w:ascii="Times New Roman" w:hAnsi="Times New Roman"/>
          <w:sz w:val="28"/>
          <w:szCs w:val="28"/>
        </w:rPr>
        <w:t>№ </w:t>
      </w:r>
      <w:r w:rsidR="005067D8" w:rsidRPr="00B0658A">
        <w:rPr>
          <w:rFonts w:ascii="Times New Roman" w:hAnsi="Times New Roman"/>
          <w:sz w:val="28"/>
          <w:szCs w:val="28"/>
        </w:rPr>
        <w:t> </w:t>
      </w:r>
      <w:r w:rsidRPr="00B0658A">
        <w:rPr>
          <w:rFonts w:ascii="Times New Roman" w:hAnsi="Times New Roman"/>
          <w:sz w:val="28"/>
          <w:szCs w:val="28"/>
        </w:rPr>
        <w:t xml:space="preserve">91-р, и </w:t>
      </w:r>
      <w:r w:rsidR="003612CC" w:rsidRPr="00B0658A">
        <w:rPr>
          <w:rFonts w:ascii="Times New Roman" w:hAnsi="Times New Roman"/>
          <w:sz w:val="28"/>
          <w:szCs w:val="28"/>
        </w:rPr>
        <w:t>государственных корпораций и компаний с государственным участием</w:t>
      </w:r>
      <w:r w:rsidRPr="00B0658A">
        <w:rPr>
          <w:rFonts w:ascii="Times New Roman" w:hAnsi="Times New Roman"/>
          <w:sz w:val="28"/>
          <w:szCs w:val="28"/>
        </w:rPr>
        <w:t xml:space="preserve">, в отношении которых приняты решения о разработке </w:t>
      </w:r>
      <w:r w:rsidRPr="00B0658A">
        <w:rPr>
          <w:rFonts w:ascii="Times New Roman" w:hAnsi="Times New Roman"/>
          <w:sz w:val="28"/>
          <w:szCs w:val="28"/>
        </w:rPr>
        <w:lastRenderedPageBreak/>
        <w:t xml:space="preserve">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rFonts w:ascii="Times New Roman" w:hAnsi="Times New Roman"/>
          <w:sz w:val="28"/>
          <w:szCs w:val="28"/>
        </w:rPr>
        <w:t>№ </w:t>
      </w:r>
      <w:r w:rsidR="005067D8" w:rsidRPr="00B0658A">
        <w:rPr>
          <w:rFonts w:ascii="Times New Roman" w:hAnsi="Times New Roman"/>
          <w:sz w:val="28"/>
          <w:szCs w:val="28"/>
        </w:rPr>
        <w:t> </w:t>
      </w:r>
      <w:r w:rsidRPr="00B0658A">
        <w:rPr>
          <w:rFonts w:ascii="Times New Roman" w:hAnsi="Times New Roman"/>
          <w:sz w:val="28"/>
          <w:szCs w:val="28"/>
        </w:rPr>
        <w:t xml:space="preserve">34) на использование российского ПО, а также </w:t>
      </w:r>
      <w:r w:rsidR="003612CC" w:rsidRPr="00B0658A">
        <w:rPr>
          <w:rFonts w:ascii="Times New Roman" w:hAnsi="Times New Roman"/>
          <w:sz w:val="28"/>
          <w:szCs w:val="28"/>
        </w:rPr>
        <w:t>не</w:t>
      </w:r>
      <w:r w:rsidRPr="00B0658A">
        <w:rPr>
          <w:rFonts w:ascii="Times New Roman" w:hAnsi="Times New Roman"/>
          <w:sz w:val="28"/>
          <w:szCs w:val="28"/>
        </w:rPr>
        <w:t>достижени</w:t>
      </w:r>
      <w:r w:rsidR="003612CC" w:rsidRPr="00B0658A">
        <w:rPr>
          <w:rFonts w:ascii="Times New Roman" w:hAnsi="Times New Roman"/>
          <w:sz w:val="28"/>
          <w:szCs w:val="28"/>
        </w:rPr>
        <w:t>я</w:t>
      </w:r>
      <w:r w:rsidRPr="00B0658A">
        <w:rPr>
          <w:rFonts w:ascii="Times New Roman" w:hAnsi="Times New Roman"/>
          <w:sz w:val="28"/>
          <w:szCs w:val="28"/>
        </w:rPr>
        <w:t xml:space="preserve"> указанными корпорациями и компаниями с государственным участием показателей эффективности в сфере импортозамещения ПО, показателей эффективности для каждого класса (типа) ПО, установленных в утвержденных планах и в стратегиях (программах) цифровой трансформации</w:t>
      </w:r>
      <w:r w:rsidR="00910CDC" w:rsidRPr="00B0658A">
        <w:rPr>
          <w:rFonts w:ascii="Times New Roman" w:hAnsi="Times New Roman"/>
          <w:sz w:val="28"/>
          <w:szCs w:val="28"/>
        </w:rPr>
        <w:t>;</w:t>
      </w:r>
    </w:p>
    <w:p w14:paraId="13AE95C1" w14:textId="28F9E46D" w:rsidR="00910CDC" w:rsidRPr="00B0658A" w:rsidRDefault="00910CD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руководителей организаций, подведомственных органу государственной власти или государственному внебюджетному фонду, за несвоевременную подготовку и утверждение Плана перехода подведомственной организации на использование российского ПО, а также за недостижение показателей эффективности перехода на использование российского ПО, установленных в Плане перехода;</w:t>
      </w:r>
    </w:p>
    <w:p w14:paraId="2BB3CBAE" w14:textId="77777777" w:rsidR="007C2A6F" w:rsidRPr="00B0658A" w:rsidRDefault="007C2A6F"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Указанные в настоящем пункте условия и критерии, определяющие персональную ответственность, рекомендуется согласовать с Минцифры России.</w:t>
      </w:r>
    </w:p>
    <w:p w14:paraId="2B999F63" w14:textId="77777777" w:rsidR="009D43CD" w:rsidRPr="00B0658A" w:rsidRDefault="00F826C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40. </w:t>
      </w:r>
      <w:r w:rsidR="00976549" w:rsidRPr="00B0658A">
        <w:rPr>
          <w:rFonts w:ascii="Times New Roman" w:hAnsi="Times New Roman"/>
          <w:sz w:val="28"/>
          <w:szCs w:val="24"/>
        </w:rPr>
        <w:t xml:space="preserve">Показатели эффективности и соответствующие им </w:t>
      </w:r>
      <w:r w:rsidR="005938EC" w:rsidRPr="00B0658A">
        <w:rPr>
          <w:rFonts w:ascii="Times New Roman" w:hAnsi="Times New Roman"/>
          <w:sz w:val="28"/>
          <w:szCs w:val="24"/>
        </w:rPr>
        <w:t xml:space="preserve">значения </w:t>
      </w:r>
      <w:r w:rsidR="00976549" w:rsidRPr="00B0658A">
        <w:rPr>
          <w:rFonts w:ascii="Times New Roman" w:hAnsi="Times New Roman"/>
          <w:sz w:val="28"/>
          <w:szCs w:val="24"/>
        </w:rPr>
        <w:t>индикатор</w:t>
      </w:r>
      <w:r w:rsidR="005938EC" w:rsidRPr="00B0658A">
        <w:rPr>
          <w:rFonts w:ascii="Times New Roman" w:hAnsi="Times New Roman"/>
          <w:sz w:val="28"/>
          <w:szCs w:val="24"/>
        </w:rPr>
        <w:t>ов</w:t>
      </w:r>
      <w:r w:rsidR="00976549" w:rsidRPr="00B0658A">
        <w:rPr>
          <w:rFonts w:ascii="Times New Roman" w:hAnsi="Times New Roman"/>
          <w:sz w:val="28"/>
          <w:szCs w:val="24"/>
        </w:rPr>
        <w:t xml:space="preserve"> эффективности перехода на использование российского ПО рекомендуется формировать в виде отдельной таблицы и устанавливать по годам в отношении каждого используемого класса (типа) ПО</w:t>
      </w:r>
      <w:r w:rsidR="008563F6" w:rsidRPr="00B0658A">
        <w:rPr>
          <w:rFonts w:ascii="Times New Roman" w:hAnsi="Times New Roman"/>
          <w:sz w:val="28"/>
          <w:szCs w:val="24"/>
        </w:rPr>
        <w:t>,</w:t>
      </w:r>
      <w:r w:rsidR="00976549"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00976549"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p>
    <w:p w14:paraId="3F847640" w14:textId="77777777" w:rsidR="00976549" w:rsidRPr="00B0658A" w:rsidRDefault="0097654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41.</w:t>
      </w:r>
      <w:r w:rsidR="006A25A5" w:rsidRPr="00B0658A">
        <w:rPr>
          <w:rFonts w:ascii="Times New Roman" w:hAnsi="Times New Roman"/>
          <w:sz w:val="28"/>
          <w:szCs w:val="24"/>
        </w:rPr>
        <w:t> </w:t>
      </w:r>
      <w:r w:rsidR="00290BAE" w:rsidRPr="00B0658A">
        <w:rPr>
          <w:rFonts w:ascii="Times New Roman" w:hAnsi="Times New Roman"/>
          <w:sz w:val="28"/>
          <w:szCs w:val="24"/>
        </w:rPr>
        <w:t>Устанавливаемые показатели эффективности и соответствующие им значения</w:t>
      </w:r>
      <w:r w:rsidR="005938EC" w:rsidRPr="00B0658A">
        <w:rPr>
          <w:rFonts w:ascii="Times New Roman" w:hAnsi="Times New Roman"/>
          <w:sz w:val="28"/>
          <w:szCs w:val="24"/>
        </w:rPr>
        <w:t xml:space="preserve"> индикаторов</w:t>
      </w:r>
      <w:r w:rsidR="00290BAE" w:rsidRPr="00B0658A">
        <w:rPr>
          <w:rFonts w:ascii="Times New Roman" w:hAnsi="Times New Roman"/>
          <w:sz w:val="28"/>
          <w:szCs w:val="24"/>
        </w:rPr>
        <w:t xml:space="preserve"> эффективности перехода на российское ПО должны учитывать показатели эффективности, устанавливаемые для перехода на использование российского ПО на значимых объектах КИИ</w:t>
      </w:r>
      <w:r w:rsidR="00A67894" w:rsidRPr="00B0658A">
        <w:rPr>
          <w:rFonts w:ascii="Times New Roman" w:hAnsi="Times New Roman"/>
          <w:sz w:val="28"/>
          <w:szCs w:val="24"/>
        </w:rPr>
        <w:t xml:space="preserve">, а также </w:t>
      </w:r>
      <w:r w:rsidR="00DE5D73" w:rsidRPr="00B0658A">
        <w:rPr>
          <w:rFonts w:ascii="Times New Roman" w:hAnsi="Times New Roman"/>
          <w:sz w:val="28"/>
          <w:szCs w:val="24"/>
        </w:rPr>
        <w:t>деятельность по</w:t>
      </w:r>
      <w:r w:rsidR="00A67894" w:rsidRPr="00B0658A">
        <w:rPr>
          <w:rFonts w:ascii="Times New Roman" w:hAnsi="Times New Roman"/>
          <w:sz w:val="28"/>
          <w:szCs w:val="24"/>
        </w:rPr>
        <w:t xml:space="preserve"> перевод</w:t>
      </w:r>
      <w:r w:rsidR="00DE5D73" w:rsidRPr="00B0658A">
        <w:rPr>
          <w:rFonts w:ascii="Times New Roman" w:hAnsi="Times New Roman"/>
          <w:sz w:val="28"/>
          <w:szCs w:val="24"/>
        </w:rPr>
        <w:t>у</w:t>
      </w:r>
      <w:r w:rsidR="00A67894" w:rsidRPr="00B0658A">
        <w:rPr>
          <w:rFonts w:ascii="Times New Roman" w:hAnsi="Times New Roman"/>
          <w:sz w:val="28"/>
          <w:szCs w:val="24"/>
        </w:rPr>
        <w:t xml:space="preserve"> </w:t>
      </w:r>
      <w:r w:rsidR="00290BAE" w:rsidRPr="00B0658A">
        <w:rPr>
          <w:rFonts w:ascii="Times New Roman" w:hAnsi="Times New Roman"/>
          <w:sz w:val="28"/>
          <w:szCs w:val="24"/>
        </w:rPr>
        <w:t>государственных и ведомственных информационных систем на использование российского ПО.</w:t>
      </w:r>
    </w:p>
    <w:p w14:paraId="57B9548F" w14:textId="77777777" w:rsidR="00290BAE" w:rsidRPr="00B0658A" w:rsidRDefault="00290BA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42. Показатели эффективности и соответствующие им значения </w:t>
      </w:r>
      <w:r w:rsidR="005938EC" w:rsidRPr="00B0658A">
        <w:rPr>
          <w:rFonts w:ascii="Times New Roman" w:hAnsi="Times New Roman"/>
          <w:sz w:val="28"/>
          <w:szCs w:val="24"/>
        </w:rPr>
        <w:t xml:space="preserve">индикаторов </w:t>
      </w:r>
      <w:r w:rsidRPr="00B0658A">
        <w:rPr>
          <w:rFonts w:ascii="Times New Roman" w:hAnsi="Times New Roman"/>
          <w:sz w:val="28"/>
          <w:szCs w:val="24"/>
        </w:rPr>
        <w:t xml:space="preserve">эффективности должны быть установлены с учетом требований законодательства Российской Федерации в сфере обеспечения информационной безопасности Российской Федерации, в сфере обеспечения технологической независимости и безопасности критической информационной инфраструктуры Российской Федерации. Показатели эффективности и соответствующие им значения </w:t>
      </w:r>
      <w:r w:rsidR="005938EC" w:rsidRPr="00B0658A">
        <w:rPr>
          <w:rFonts w:ascii="Times New Roman" w:hAnsi="Times New Roman"/>
          <w:sz w:val="28"/>
          <w:szCs w:val="24"/>
        </w:rPr>
        <w:t xml:space="preserve">индикаторов </w:t>
      </w:r>
      <w:r w:rsidRPr="00B0658A">
        <w:rPr>
          <w:rFonts w:ascii="Times New Roman" w:hAnsi="Times New Roman"/>
          <w:sz w:val="28"/>
          <w:szCs w:val="24"/>
        </w:rPr>
        <w:t xml:space="preserve">эффективности рекомендуется устанавливать на уровне или выше </w:t>
      </w:r>
      <w:r w:rsidR="00DE5D73" w:rsidRPr="00B0658A">
        <w:rPr>
          <w:rFonts w:ascii="Times New Roman" w:hAnsi="Times New Roman"/>
          <w:sz w:val="28"/>
          <w:szCs w:val="24"/>
        </w:rPr>
        <w:t xml:space="preserve">(если применимо) </w:t>
      </w:r>
      <w:r w:rsidRPr="00B0658A">
        <w:rPr>
          <w:rFonts w:ascii="Times New Roman" w:hAnsi="Times New Roman"/>
          <w:sz w:val="28"/>
          <w:szCs w:val="24"/>
        </w:rPr>
        <w:t>показателей и значений, приведенных в настоящих методических рекомендациях.</w:t>
      </w:r>
    </w:p>
    <w:p w14:paraId="7BEDCD95" w14:textId="19D4276D" w:rsidR="0092416F" w:rsidRPr="00B0658A" w:rsidRDefault="00290BA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43. </w:t>
      </w:r>
      <w:r w:rsidR="00602202" w:rsidRPr="00B0658A">
        <w:rPr>
          <w:rFonts w:ascii="Times New Roman" w:hAnsi="Times New Roman"/>
          <w:sz w:val="28"/>
          <w:szCs w:val="24"/>
        </w:rPr>
        <w:t xml:space="preserve">Для </w:t>
      </w:r>
      <w:r w:rsidR="0092416F" w:rsidRPr="00B0658A">
        <w:rPr>
          <w:rFonts w:ascii="Times New Roman" w:hAnsi="Times New Roman"/>
          <w:sz w:val="28"/>
          <w:szCs w:val="24"/>
        </w:rPr>
        <w:t>классов ПО (операционная система, коммуникационное ПО, офисный пакет, почтовые приложения, органайзер, средства просмотра, интернет-браузер, редактор презентаций, табличный редактор, текстовый редактор, ПО файлового менеджера, справочно-правовая система, ПО системы электронного документооборота, средства антивирусной защиты)</w:t>
      </w:r>
      <w:r w:rsidRPr="00B0658A">
        <w:rPr>
          <w:rFonts w:ascii="Times New Roman" w:hAnsi="Times New Roman"/>
          <w:sz w:val="28"/>
          <w:szCs w:val="24"/>
        </w:rPr>
        <w:t xml:space="preserve">, </w:t>
      </w:r>
      <w:r w:rsidR="0092416F" w:rsidRPr="00B0658A">
        <w:rPr>
          <w:rFonts w:ascii="Times New Roman" w:hAnsi="Times New Roman"/>
          <w:sz w:val="28"/>
          <w:szCs w:val="24"/>
        </w:rPr>
        <w:t>в отношении которого ранее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были установлены показатели эффективности и соответствующи</w:t>
      </w:r>
      <w:r w:rsidR="007C4F27" w:rsidRPr="00B0658A">
        <w:rPr>
          <w:rFonts w:ascii="Times New Roman" w:hAnsi="Times New Roman"/>
          <w:sz w:val="28"/>
          <w:szCs w:val="24"/>
        </w:rPr>
        <w:t>е</w:t>
      </w:r>
      <w:r w:rsidR="0092416F" w:rsidRPr="00B0658A">
        <w:rPr>
          <w:rFonts w:ascii="Times New Roman" w:hAnsi="Times New Roman"/>
          <w:sz w:val="28"/>
          <w:szCs w:val="24"/>
        </w:rPr>
        <w:t xml:space="preserve"> им значения </w:t>
      </w:r>
      <w:r w:rsidR="005938EC" w:rsidRPr="00B0658A">
        <w:rPr>
          <w:rFonts w:ascii="Times New Roman" w:hAnsi="Times New Roman"/>
          <w:sz w:val="28"/>
          <w:szCs w:val="24"/>
        </w:rPr>
        <w:lastRenderedPageBreak/>
        <w:t xml:space="preserve">индикаторов </w:t>
      </w:r>
      <w:r w:rsidR="0092416F" w:rsidRPr="00B0658A">
        <w:rPr>
          <w:rFonts w:ascii="Times New Roman" w:hAnsi="Times New Roman"/>
          <w:sz w:val="28"/>
          <w:szCs w:val="24"/>
        </w:rPr>
        <w:t xml:space="preserve">эффективности в планах перехода на использование отечественного офисного ПО, в том числе ранее закупленного офисного ПО, разработанных </w:t>
      </w:r>
      <w:r w:rsidR="005938EC" w:rsidRPr="00B0658A">
        <w:rPr>
          <w:rFonts w:ascii="Times New Roman" w:hAnsi="Times New Roman"/>
          <w:sz w:val="28"/>
          <w:szCs w:val="24"/>
        </w:rPr>
        <w:t xml:space="preserve">и утвержденных </w:t>
      </w:r>
      <w:r w:rsidR="0092416F" w:rsidRPr="00B0658A">
        <w:rPr>
          <w:rFonts w:ascii="Times New Roman" w:hAnsi="Times New Roman"/>
          <w:sz w:val="28"/>
          <w:szCs w:val="24"/>
        </w:rPr>
        <w:t>в соответствии с методическими рекомендациями, утвержденными приказом Министерства связи и массовых коммуникаций Российской Федерации от 29</w:t>
      </w:r>
      <w:r w:rsidR="007638FE">
        <w:rPr>
          <w:rFonts w:ascii="Times New Roman" w:hAnsi="Times New Roman"/>
          <w:sz w:val="28"/>
          <w:szCs w:val="24"/>
        </w:rPr>
        <w:t xml:space="preserve"> июня </w:t>
      </w:r>
      <w:r w:rsidR="0092416F" w:rsidRPr="00B0658A">
        <w:rPr>
          <w:rFonts w:ascii="Times New Roman" w:hAnsi="Times New Roman"/>
          <w:sz w:val="28"/>
          <w:szCs w:val="24"/>
        </w:rPr>
        <w:t xml:space="preserve">2017 г. </w:t>
      </w:r>
      <w:r w:rsidR="00592B14" w:rsidRPr="00B0658A">
        <w:rPr>
          <w:rFonts w:ascii="Times New Roman" w:hAnsi="Times New Roman"/>
          <w:sz w:val="28"/>
          <w:szCs w:val="24"/>
        </w:rPr>
        <w:t>№</w:t>
      </w:r>
      <w:r w:rsidR="007638FE">
        <w:rPr>
          <w:rFonts w:ascii="Times New Roman" w:hAnsi="Times New Roman"/>
          <w:sz w:val="28"/>
          <w:szCs w:val="24"/>
        </w:rPr>
        <w:t xml:space="preserve"> </w:t>
      </w:r>
      <w:r w:rsidR="0092416F" w:rsidRPr="00B0658A">
        <w:rPr>
          <w:rFonts w:ascii="Times New Roman" w:hAnsi="Times New Roman"/>
          <w:sz w:val="28"/>
          <w:szCs w:val="24"/>
        </w:rPr>
        <w:t>334, во исполнение распоряжения Правительства Российской Федерации от 26 июля 2016 г</w:t>
      </w:r>
      <w:r w:rsidR="007638FE">
        <w:rPr>
          <w:rFonts w:ascii="Times New Roman" w:hAnsi="Times New Roman"/>
          <w:sz w:val="28"/>
          <w:szCs w:val="24"/>
        </w:rPr>
        <w:t>.</w:t>
      </w:r>
      <w:r w:rsidR="0092416F" w:rsidRPr="00B0658A">
        <w:rPr>
          <w:rFonts w:ascii="Times New Roman" w:hAnsi="Times New Roman"/>
          <w:sz w:val="28"/>
          <w:szCs w:val="24"/>
        </w:rPr>
        <w:t xml:space="preserve"> </w:t>
      </w:r>
      <w:r w:rsidR="00592B14" w:rsidRPr="00B0658A">
        <w:rPr>
          <w:rFonts w:ascii="Times New Roman" w:hAnsi="Times New Roman"/>
          <w:sz w:val="28"/>
          <w:szCs w:val="24"/>
        </w:rPr>
        <w:t>№</w:t>
      </w:r>
      <w:r w:rsidR="007638FE">
        <w:rPr>
          <w:rFonts w:ascii="Times New Roman" w:hAnsi="Times New Roman"/>
          <w:sz w:val="28"/>
          <w:szCs w:val="24"/>
        </w:rPr>
        <w:t xml:space="preserve"> </w:t>
      </w:r>
      <w:r w:rsidR="0092416F" w:rsidRPr="00B0658A">
        <w:rPr>
          <w:rFonts w:ascii="Times New Roman" w:hAnsi="Times New Roman"/>
          <w:sz w:val="28"/>
          <w:szCs w:val="24"/>
        </w:rPr>
        <w:t>1588-р</w:t>
      </w:r>
      <w:r w:rsidR="00830ABF" w:rsidRPr="00B0658A">
        <w:rPr>
          <w:rFonts w:ascii="Times New Roman" w:hAnsi="Times New Roman"/>
          <w:sz w:val="28"/>
          <w:szCs w:val="24"/>
        </w:rPr>
        <w:t xml:space="preserve">, не </w:t>
      </w:r>
      <w:r w:rsidR="005938EC" w:rsidRPr="00B0658A">
        <w:rPr>
          <w:rFonts w:ascii="Times New Roman" w:hAnsi="Times New Roman"/>
          <w:sz w:val="28"/>
          <w:szCs w:val="24"/>
        </w:rPr>
        <w:t>рекомендуется</w:t>
      </w:r>
      <w:r w:rsidR="00830ABF" w:rsidRPr="00B0658A">
        <w:rPr>
          <w:rFonts w:ascii="Times New Roman" w:hAnsi="Times New Roman"/>
          <w:sz w:val="28"/>
          <w:szCs w:val="24"/>
        </w:rPr>
        <w:t xml:space="preserve"> устан</w:t>
      </w:r>
      <w:r w:rsidR="005938EC" w:rsidRPr="00B0658A">
        <w:rPr>
          <w:rFonts w:ascii="Times New Roman" w:hAnsi="Times New Roman"/>
          <w:sz w:val="28"/>
          <w:szCs w:val="24"/>
        </w:rPr>
        <w:t>авливать</w:t>
      </w:r>
      <w:r w:rsidR="00830ABF" w:rsidRPr="00B0658A">
        <w:rPr>
          <w:rFonts w:ascii="Times New Roman" w:hAnsi="Times New Roman"/>
          <w:sz w:val="28"/>
          <w:szCs w:val="24"/>
        </w:rPr>
        <w:t xml:space="preserve"> на 2022 год показател</w:t>
      </w:r>
      <w:r w:rsidR="005938EC" w:rsidRPr="00B0658A">
        <w:rPr>
          <w:rFonts w:ascii="Times New Roman" w:hAnsi="Times New Roman"/>
          <w:sz w:val="28"/>
          <w:szCs w:val="24"/>
        </w:rPr>
        <w:t>и</w:t>
      </w:r>
      <w:r w:rsidR="00830ABF" w:rsidRPr="00B0658A">
        <w:rPr>
          <w:rFonts w:ascii="Times New Roman" w:hAnsi="Times New Roman"/>
          <w:sz w:val="28"/>
          <w:szCs w:val="24"/>
        </w:rPr>
        <w:t xml:space="preserve"> эффективности и соответствующи</w:t>
      </w:r>
      <w:r w:rsidR="005938EC" w:rsidRPr="00B0658A">
        <w:rPr>
          <w:rFonts w:ascii="Times New Roman" w:hAnsi="Times New Roman"/>
          <w:sz w:val="28"/>
          <w:szCs w:val="24"/>
        </w:rPr>
        <w:t>е</w:t>
      </w:r>
      <w:r w:rsidR="00830ABF" w:rsidRPr="00B0658A">
        <w:rPr>
          <w:rFonts w:ascii="Times New Roman" w:hAnsi="Times New Roman"/>
          <w:sz w:val="28"/>
          <w:szCs w:val="24"/>
        </w:rPr>
        <w:t xml:space="preserve"> им значени</w:t>
      </w:r>
      <w:r w:rsidR="005938EC" w:rsidRPr="00B0658A">
        <w:rPr>
          <w:rFonts w:ascii="Times New Roman" w:hAnsi="Times New Roman"/>
          <w:sz w:val="28"/>
          <w:szCs w:val="24"/>
        </w:rPr>
        <w:t>я индикаторов</w:t>
      </w:r>
      <w:r w:rsidR="00830ABF" w:rsidRPr="00B0658A">
        <w:rPr>
          <w:rFonts w:ascii="Times New Roman" w:hAnsi="Times New Roman"/>
          <w:sz w:val="28"/>
          <w:szCs w:val="24"/>
        </w:rPr>
        <w:t xml:space="preserve"> эффективности на уровне или ниже </w:t>
      </w:r>
      <w:r w:rsidR="005938EC" w:rsidRPr="00B0658A">
        <w:rPr>
          <w:rFonts w:ascii="Times New Roman" w:hAnsi="Times New Roman"/>
          <w:sz w:val="28"/>
          <w:szCs w:val="24"/>
        </w:rPr>
        <w:t xml:space="preserve">значений </w:t>
      </w:r>
      <w:r w:rsidR="00830ABF" w:rsidRPr="00B0658A">
        <w:rPr>
          <w:rFonts w:ascii="Times New Roman" w:hAnsi="Times New Roman"/>
          <w:sz w:val="28"/>
          <w:szCs w:val="24"/>
        </w:rPr>
        <w:t>показател</w:t>
      </w:r>
      <w:r w:rsidR="005938EC" w:rsidRPr="00B0658A">
        <w:rPr>
          <w:rFonts w:ascii="Times New Roman" w:hAnsi="Times New Roman"/>
          <w:sz w:val="28"/>
          <w:szCs w:val="24"/>
        </w:rPr>
        <w:t>ей</w:t>
      </w:r>
      <w:r w:rsidR="00830ABF" w:rsidRPr="00B0658A">
        <w:rPr>
          <w:rFonts w:ascii="Times New Roman" w:hAnsi="Times New Roman"/>
          <w:sz w:val="28"/>
          <w:szCs w:val="24"/>
        </w:rPr>
        <w:t>, установленны</w:t>
      </w:r>
      <w:r w:rsidR="005938EC" w:rsidRPr="00B0658A">
        <w:rPr>
          <w:rFonts w:ascii="Times New Roman" w:hAnsi="Times New Roman"/>
          <w:sz w:val="28"/>
          <w:szCs w:val="24"/>
        </w:rPr>
        <w:t>х</w:t>
      </w:r>
      <w:r w:rsidR="00830ABF" w:rsidRPr="00B0658A">
        <w:rPr>
          <w:rFonts w:ascii="Times New Roman" w:hAnsi="Times New Roman"/>
          <w:sz w:val="28"/>
          <w:szCs w:val="24"/>
        </w:rPr>
        <w:t xml:space="preserve"> для соответствующего класса (типа) ПО в указанных планах на 2020 год.</w:t>
      </w:r>
    </w:p>
    <w:p w14:paraId="6CF4D2F3" w14:textId="77777777" w:rsidR="006A25A5" w:rsidRPr="00B0658A" w:rsidRDefault="006A25A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44. Показатели эффективности </w:t>
      </w:r>
      <w:r w:rsidR="00C94BC4" w:rsidRPr="00B0658A">
        <w:rPr>
          <w:rFonts w:ascii="Times New Roman" w:hAnsi="Times New Roman"/>
          <w:sz w:val="28"/>
          <w:szCs w:val="24"/>
        </w:rPr>
        <w:t xml:space="preserve">перехода на использование российского ПО </w:t>
      </w:r>
      <w:r w:rsidRPr="00B0658A">
        <w:rPr>
          <w:rFonts w:ascii="Times New Roman" w:hAnsi="Times New Roman"/>
          <w:sz w:val="28"/>
          <w:szCs w:val="24"/>
        </w:rPr>
        <w:t>и соответствующие им значени</w:t>
      </w:r>
      <w:r w:rsidR="00C94BC4" w:rsidRPr="00B0658A">
        <w:rPr>
          <w:rFonts w:ascii="Times New Roman" w:hAnsi="Times New Roman"/>
          <w:sz w:val="28"/>
          <w:szCs w:val="24"/>
        </w:rPr>
        <w:t>я индикаторов</w:t>
      </w:r>
      <w:r w:rsidRPr="00B0658A">
        <w:rPr>
          <w:rFonts w:ascii="Times New Roman" w:hAnsi="Times New Roman"/>
          <w:sz w:val="28"/>
          <w:szCs w:val="24"/>
        </w:rPr>
        <w:t xml:space="preserve"> эффективности рекомендуется устанавливать по годам нарастающим итогом, исходя из обеспечения динамики, достаточной для осуществления перехода на использование российского ПО и достижения рекомендованных в настоящих методических рекомендациях показателей.</w:t>
      </w:r>
    </w:p>
    <w:p w14:paraId="074D9E01" w14:textId="77777777" w:rsidR="006A25A5" w:rsidRPr="00B0658A" w:rsidRDefault="006A25A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45. Показатели эффективности в отношении закупок ПО и связанных с ним работ и услуг, осуществляемых органом государственной власти или государственным внебюджетным фондом, рекомендуется формировать в виде отдельной таблицы по годам на весь период планирования перехода на использование российского ПО.</w:t>
      </w:r>
    </w:p>
    <w:p w14:paraId="47B34B3A" w14:textId="77777777" w:rsidR="009F4894" w:rsidRPr="00B0658A" w:rsidRDefault="009F489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46. </w:t>
      </w:r>
      <w:r w:rsidR="005D4C4E" w:rsidRPr="00B0658A">
        <w:rPr>
          <w:rFonts w:ascii="Times New Roman" w:hAnsi="Times New Roman"/>
          <w:sz w:val="28"/>
          <w:szCs w:val="24"/>
        </w:rPr>
        <w:t xml:space="preserve">Показатели эффективности в отношении закупок ПО и связанных с ним работ и услуг, осуществляемых органом государственной власти </w:t>
      </w:r>
      <w:r w:rsidR="00837894" w:rsidRPr="00B0658A">
        <w:rPr>
          <w:rFonts w:ascii="Times New Roman" w:hAnsi="Times New Roman"/>
          <w:sz w:val="28"/>
          <w:szCs w:val="24"/>
        </w:rPr>
        <w:t>в соответствии с настоящими методическими рекомендациями</w:t>
      </w:r>
      <w:r w:rsidR="00235795" w:rsidRPr="00B0658A">
        <w:rPr>
          <w:rFonts w:ascii="Times New Roman" w:hAnsi="Times New Roman"/>
          <w:sz w:val="28"/>
          <w:szCs w:val="24"/>
        </w:rPr>
        <w:t>.</w:t>
      </w:r>
    </w:p>
    <w:p w14:paraId="4459D91F" w14:textId="77777777" w:rsidR="00235795" w:rsidRPr="00B0658A" w:rsidRDefault="00A82CA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47.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и для целей перевода государственных и ведомственных информационных систем на использование российского ПО, рекомендуется указывать в виде отдельной таблицы.</w:t>
      </w:r>
    </w:p>
    <w:p w14:paraId="45EB4710" w14:textId="77777777" w:rsidR="00A82CA8" w:rsidRPr="00B0658A" w:rsidRDefault="0048155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48. </w:t>
      </w:r>
      <w:r w:rsidR="00A82CA8" w:rsidRPr="00B0658A">
        <w:rPr>
          <w:rFonts w:ascii="Times New Roman" w:hAnsi="Times New Roman"/>
          <w:sz w:val="28"/>
          <w:szCs w:val="24"/>
        </w:rPr>
        <w:t>Сведения об объемах и источниках финансовых ресурсов рекомендуется устанавливать по годам в тыс. руб., с указанием двух знаков после запятой.</w:t>
      </w:r>
      <w:r w:rsidRPr="00B0658A">
        <w:rPr>
          <w:rFonts w:ascii="Times New Roman" w:hAnsi="Times New Roman"/>
          <w:sz w:val="28"/>
          <w:szCs w:val="24"/>
        </w:rPr>
        <w:t xml:space="preserve"> </w:t>
      </w:r>
      <w:r w:rsidR="00A82CA8" w:rsidRPr="00B0658A">
        <w:rPr>
          <w:rFonts w:ascii="Times New Roman" w:hAnsi="Times New Roman"/>
          <w:sz w:val="28"/>
          <w:szCs w:val="24"/>
        </w:rPr>
        <w:t>Сведения об объемах и источниках финансовых ресурсов должны учитывать</w:t>
      </w:r>
      <w:r w:rsidRPr="00B0658A">
        <w:rPr>
          <w:rFonts w:ascii="Times New Roman" w:hAnsi="Times New Roman"/>
          <w:sz w:val="28"/>
          <w:szCs w:val="24"/>
        </w:rPr>
        <w:t>:</w:t>
      </w:r>
    </w:p>
    <w:p w14:paraId="6E12119E" w14:textId="7B2FF6F7" w:rsidR="0048155D" w:rsidRPr="00B0658A" w:rsidRDefault="0048155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устанавливаемые показатели в отношении закупок российского ПО и связанных с ним работ и услуг;</w:t>
      </w:r>
    </w:p>
    <w:p w14:paraId="463ACE50" w14:textId="24E3A0C7" w:rsidR="0048155D" w:rsidRPr="00B0658A" w:rsidRDefault="0048155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устанавливаемую динамику показателей эффективности и </w:t>
      </w:r>
      <w:r w:rsidR="00387935" w:rsidRPr="00B0658A">
        <w:rPr>
          <w:rFonts w:ascii="Times New Roman" w:hAnsi="Times New Roman"/>
          <w:sz w:val="28"/>
          <w:szCs w:val="24"/>
        </w:rPr>
        <w:t>соответствующих им значений индикаторов эффективности</w:t>
      </w:r>
      <w:r w:rsidRPr="00B0658A">
        <w:rPr>
          <w:rFonts w:ascii="Times New Roman" w:hAnsi="Times New Roman"/>
          <w:sz w:val="28"/>
          <w:szCs w:val="24"/>
        </w:rPr>
        <w:t xml:space="preserve"> в отношении классов (типов) ПО;</w:t>
      </w:r>
    </w:p>
    <w:p w14:paraId="5909ACE6" w14:textId="4DEAF168" w:rsidR="0048155D" w:rsidRPr="00B0658A" w:rsidRDefault="0048155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необходимость реализации организационно-технических мероприятий по переходу на российского ПО в полном объеме</w:t>
      </w:r>
      <w:r w:rsidR="008F6BAE" w:rsidRPr="00B0658A">
        <w:rPr>
          <w:rFonts w:ascii="Times New Roman" w:hAnsi="Times New Roman"/>
          <w:sz w:val="28"/>
          <w:szCs w:val="24"/>
        </w:rPr>
        <w:t xml:space="preserve"> и в запланированные сроки</w:t>
      </w:r>
      <w:r w:rsidRPr="00B0658A">
        <w:rPr>
          <w:rFonts w:ascii="Times New Roman" w:hAnsi="Times New Roman"/>
          <w:sz w:val="28"/>
          <w:szCs w:val="24"/>
        </w:rPr>
        <w:t>;</w:t>
      </w:r>
    </w:p>
    <w:p w14:paraId="633AEB97" w14:textId="0AF2231A" w:rsidR="0048155D" w:rsidRPr="00B0658A" w:rsidRDefault="008F6BA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динамику цен производителей ПО и поставщиков иных товаров, работ, услуг, связанных с </w:t>
      </w:r>
      <w:r w:rsidR="000803DD" w:rsidRPr="00B0658A">
        <w:rPr>
          <w:rFonts w:ascii="Times New Roman" w:hAnsi="Times New Roman"/>
          <w:sz w:val="28"/>
          <w:szCs w:val="24"/>
        </w:rPr>
        <w:t>ИКТ</w:t>
      </w:r>
      <w:r w:rsidRPr="00B0658A">
        <w:rPr>
          <w:rFonts w:ascii="Times New Roman" w:hAnsi="Times New Roman"/>
          <w:sz w:val="28"/>
          <w:szCs w:val="24"/>
        </w:rPr>
        <w:t>.</w:t>
      </w:r>
    </w:p>
    <w:p w14:paraId="666CD93E" w14:textId="77777777" w:rsidR="00945CCE" w:rsidRPr="00B0658A" w:rsidRDefault="008F6BA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49. </w:t>
      </w:r>
      <w:r w:rsidR="00945CCE" w:rsidRPr="00B0658A">
        <w:rPr>
          <w:rFonts w:ascii="Times New Roman" w:hAnsi="Times New Roman"/>
          <w:sz w:val="28"/>
          <w:szCs w:val="24"/>
        </w:rPr>
        <w:t xml:space="preserve">Детализированный план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 (далее </w:t>
      </w:r>
      <w:r w:rsidR="0033670D" w:rsidRPr="00B0658A">
        <w:rPr>
          <w:rFonts w:ascii="Times New Roman" w:hAnsi="Times New Roman"/>
          <w:sz w:val="28"/>
          <w:szCs w:val="24"/>
        </w:rPr>
        <w:t xml:space="preserve">– </w:t>
      </w:r>
      <w:r w:rsidR="00945CCE" w:rsidRPr="00B0658A">
        <w:rPr>
          <w:rFonts w:ascii="Times New Roman" w:hAnsi="Times New Roman"/>
          <w:sz w:val="28"/>
          <w:szCs w:val="24"/>
        </w:rPr>
        <w:t>детализированный</w:t>
      </w:r>
      <w:r w:rsidR="0033670D" w:rsidRPr="00B0658A">
        <w:rPr>
          <w:rFonts w:ascii="Times New Roman" w:hAnsi="Times New Roman"/>
          <w:sz w:val="28"/>
          <w:szCs w:val="24"/>
        </w:rPr>
        <w:t xml:space="preserve"> </w:t>
      </w:r>
      <w:r w:rsidR="00945CCE" w:rsidRPr="00B0658A">
        <w:rPr>
          <w:rFonts w:ascii="Times New Roman" w:hAnsi="Times New Roman"/>
          <w:sz w:val="28"/>
          <w:szCs w:val="24"/>
        </w:rPr>
        <w:t xml:space="preserve">план для значимых объектов КИИ) и показатели эффективности перехода на использование российского ПО и соответствующие им </w:t>
      </w:r>
      <w:r w:rsidR="007F6280" w:rsidRPr="00B0658A">
        <w:rPr>
          <w:rFonts w:ascii="Times New Roman" w:hAnsi="Times New Roman"/>
          <w:sz w:val="28"/>
          <w:szCs w:val="24"/>
        </w:rPr>
        <w:t xml:space="preserve">значения </w:t>
      </w:r>
      <w:r w:rsidR="00945CCE" w:rsidRPr="00B0658A">
        <w:rPr>
          <w:rFonts w:ascii="Times New Roman" w:hAnsi="Times New Roman"/>
          <w:sz w:val="28"/>
          <w:szCs w:val="24"/>
        </w:rPr>
        <w:t>индикатор</w:t>
      </w:r>
      <w:r w:rsidR="007F6280" w:rsidRPr="00B0658A">
        <w:rPr>
          <w:rFonts w:ascii="Times New Roman" w:hAnsi="Times New Roman"/>
          <w:sz w:val="28"/>
          <w:szCs w:val="24"/>
        </w:rPr>
        <w:t>ов</w:t>
      </w:r>
      <w:r w:rsidR="00945CCE" w:rsidRPr="00B0658A">
        <w:rPr>
          <w:rFonts w:ascii="Times New Roman" w:hAnsi="Times New Roman"/>
          <w:sz w:val="28"/>
          <w:szCs w:val="24"/>
        </w:rPr>
        <w:t xml:space="preserve"> эффективности на значимых объектах КИИ </w:t>
      </w:r>
      <w:r w:rsidR="007F6280" w:rsidRPr="00B0658A">
        <w:rPr>
          <w:rFonts w:ascii="Times New Roman" w:hAnsi="Times New Roman"/>
          <w:sz w:val="28"/>
          <w:szCs w:val="24"/>
        </w:rPr>
        <w:t xml:space="preserve">рекомендуется </w:t>
      </w:r>
      <w:r w:rsidR="00945CCE" w:rsidRPr="00B0658A">
        <w:rPr>
          <w:rFonts w:ascii="Times New Roman" w:hAnsi="Times New Roman"/>
          <w:sz w:val="28"/>
          <w:szCs w:val="24"/>
        </w:rPr>
        <w:t>формир</w:t>
      </w:r>
      <w:r w:rsidR="007F6280" w:rsidRPr="00B0658A">
        <w:rPr>
          <w:rFonts w:ascii="Times New Roman" w:hAnsi="Times New Roman"/>
          <w:sz w:val="28"/>
          <w:szCs w:val="24"/>
        </w:rPr>
        <w:t>овать</w:t>
      </w:r>
      <w:r w:rsidR="00945CCE" w:rsidRPr="00B0658A">
        <w:rPr>
          <w:rFonts w:ascii="Times New Roman" w:hAnsi="Times New Roman"/>
          <w:sz w:val="28"/>
          <w:szCs w:val="24"/>
        </w:rPr>
        <w:t xml:space="preserve"> в виде отдельной таблицы.</w:t>
      </w:r>
    </w:p>
    <w:p w14:paraId="78D7141C" w14:textId="77777777" w:rsidR="00945CCE" w:rsidRPr="00B0658A" w:rsidRDefault="00C6671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В д</w:t>
      </w:r>
      <w:r w:rsidR="00945CCE" w:rsidRPr="00B0658A">
        <w:rPr>
          <w:rFonts w:ascii="Times New Roman" w:hAnsi="Times New Roman"/>
          <w:sz w:val="28"/>
          <w:szCs w:val="24"/>
        </w:rPr>
        <w:t>етализированн</w:t>
      </w:r>
      <w:r w:rsidRPr="00B0658A">
        <w:rPr>
          <w:rFonts w:ascii="Times New Roman" w:hAnsi="Times New Roman"/>
          <w:sz w:val="28"/>
          <w:szCs w:val="24"/>
        </w:rPr>
        <w:t>ом</w:t>
      </w:r>
      <w:r w:rsidR="00945CCE" w:rsidRPr="00B0658A">
        <w:rPr>
          <w:rFonts w:ascii="Times New Roman" w:hAnsi="Times New Roman"/>
          <w:sz w:val="28"/>
          <w:szCs w:val="24"/>
        </w:rPr>
        <w:t xml:space="preserve"> план</w:t>
      </w:r>
      <w:r w:rsidRPr="00B0658A">
        <w:rPr>
          <w:rFonts w:ascii="Times New Roman" w:hAnsi="Times New Roman"/>
          <w:sz w:val="28"/>
          <w:szCs w:val="24"/>
        </w:rPr>
        <w:t>е</w:t>
      </w:r>
      <w:r w:rsidR="00945CCE" w:rsidRPr="00B0658A">
        <w:rPr>
          <w:rFonts w:ascii="Times New Roman" w:hAnsi="Times New Roman"/>
          <w:sz w:val="28"/>
          <w:szCs w:val="24"/>
        </w:rPr>
        <w:t xml:space="preserve"> для значимых объектов КИИ</w:t>
      </w:r>
      <w:r w:rsidRPr="00B0658A">
        <w:rPr>
          <w:rFonts w:ascii="Times New Roman" w:hAnsi="Times New Roman"/>
          <w:sz w:val="28"/>
          <w:szCs w:val="24"/>
        </w:rPr>
        <w:t xml:space="preserve"> для каждого значимого объекта КИИ</w:t>
      </w:r>
      <w:r w:rsidR="007F6280" w:rsidRPr="00B0658A">
        <w:rPr>
          <w:rFonts w:ascii="Times New Roman" w:hAnsi="Times New Roman"/>
          <w:sz w:val="28"/>
          <w:szCs w:val="24"/>
        </w:rPr>
        <w:t xml:space="preserve"> рекомендуется</w:t>
      </w:r>
      <w:r w:rsidRPr="00B0658A">
        <w:rPr>
          <w:rFonts w:ascii="Times New Roman" w:hAnsi="Times New Roman"/>
          <w:sz w:val="28"/>
          <w:szCs w:val="24"/>
        </w:rPr>
        <w:t>:</w:t>
      </w:r>
    </w:p>
    <w:p w14:paraId="6E2B6849" w14:textId="366D0909" w:rsidR="00C66718" w:rsidRPr="00B0658A" w:rsidRDefault="007F628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сформировать </w:t>
      </w:r>
      <w:r w:rsidR="00C66718" w:rsidRPr="00B0658A">
        <w:rPr>
          <w:rFonts w:ascii="Times New Roman" w:hAnsi="Times New Roman"/>
          <w:sz w:val="28"/>
          <w:szCs w:val="24"/>
        </w:rPr>
        <w:t xml:space="preserve">план-график </w:t>
      </w:r>
      <w:r w:rsidR="0095686C" w:rsidRPr="00B0658A">
        <w:rPr>
          <w:rFonts w:ascii="Times New Roman" w:hAnsi="Times New Roman"/>
          <w:sz w:val="28"/>
          <w:szCs w:val="24"/>
        </w:rPr>
        <w:t>мероприятий</w:t>
      </w:r>
      <w:r w:rsidR="00C66718" w:rsidRPr="00B0658A">
        <w:rPr>
          <w:rFonts w:ascii="Times New Roman" w:hAnsi="Times New Roman"/>
          <w:sz w:val="28"/>
          <w:szCs w:val="24"/>
        </w:rPr>
        <w:t xml:space="preserve"> по переводу значимого объекта КИИ на использование российского ПО и евразийского ПО с указанием наименования мероприятия, срока его реализации, ответственного работника, описания ожидаемого результата</w:t>
      </w:r>
      <w:r w:rsidR="002D2DF2" w:rsidRPr="00B0658A">
        <w:rPr>
          <w:rFonts w:ascii="Times New Roman" w:hAnsi="Times New Roman"/>
          <w:sz w:val="28"/>
          <w:szCs w:val="24"/>
        </w:rPr>
        <w:t xml:space="preserve"> с учетом реализации организационно-технических мероприятий перехода на использование российского ПО</w:t>
      </w:r>
      <w:r w:rsidR="00C66718" w:rsidRPr="00B0658A">
        <w:rPr>
          <w:rFonts w:ascii="Times New Roman" w:hAnsi="Times New Roman"/>
          <w:sz w:val="28"/>
          <w:szCs w:val="24"/>
        </w:rPr>
        <w:t>;</w:t>
      </w:r>
    </w:p>
    <w:p w14:paraId="124CAAF0" w14:textId="54D2FA1D" w:rsidR="00C66718" w:rsidRPr="00B0658A" w:rsidRDefault="007F628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w:t>
      </w:r>
      <w:r w:rsidR="00AF3834" w:rsidRPr="00B0658A">
        <w:rPr>
          <w:rFonts w:ascii="Times New Roman" w:hAnsi="Times New Roman"/>
          <w:sz w:val="28"/>
          <w:szCs w:val="24"/>
        </w:rPr>
        <w:t xml:space="preserve"> </w:t>
      </w:r>
      <w:r w:rsidR="00094ADB" w:rsidRPr="00B0658A">
        <w:rPr>
          <w:rFonts w:ascii="Times New Roman" w:hAnsi="Times New Roman"/>
          <w:sz w:val="28"/>
          <w:szCs w:val="24"/>
        </w:rPr>
        <w:t>класс</w:t>
      </w:r>
      <w:r w:rsidRPr="00B0658A">
        <w:rPr>
          <w:rFonts w:ascii="Times New Roman" w:hAnsi="Times New Roman"/>
          <w:sz w:val="28"/>
          <w:szCs w:val="24"/>
        </w:rPr>
        <w:t>ы</w:t>
      </w:r>
      <w:r w:rsidR="00094ADB" w:rsidRPr="00B0658A">
        <w:rPr>
          <w:rFonts w:ascii="Times New Roman" w:hAnsi="Times New Roman"/>
          <w:sz w:val="28"/>
          <w:szCs w:val="24"/>
        </w:rPr>
        <w:t xml:space="preserve"> (тип</w:t>
      </w:r>
      <w:r w:rsidRPr="00B0658A">
        <w:rPr>
          <w:rFonts w:ascii="Times New Roman" w:hAnsi="Times New Roman"/>
          <w:sz w:val="28"/>
          <w:szCs w:val="24"/>
        </w:rPr>
        <w:t>ы</w:t>
      </w:r>
      <w:r w:rsidR="00094ADB" w:rsidRPr="00B0658A">
        <w:rPr>
          <w:rFonts w:ascii="Times New Roman" w:hAnsi="Times New Roman"/>
          <w:sz w:val="28"/>
          <w:szCs w:val="24"/>
        </w:rPr>
        <w:t xml:space="preserve">) ПО и </w:t>
      </w:r>
      <w:r w:rsidR="00AF3834" w:rsidRPr="00B0658A">
        <w:rPr>
          <w:rFonts w:ascii="Times New Roman" w:hAnsi="Times New Roman"/>
          <w:sz w:val="28"/>
          <w:szCs w:val="24"/>
        </w:rPr>
        <w:t>переч</w:t>
      </w:r>
      <w:r w:rsidRPr="00B0658A">
        <w:rPr>
          <w:rFonts w:ascii="Times New Roman" w:hAnsi="Times New Roman"/>
          <w:sz w:val="28"/>
          <w:szCs w:val="24"/>
        </w:rPr>
        <w:t>е</w:t>
      </w:r>
      <w:r w:rsidR="00AF3834" w:rsidRPr="00B0658A">
        <w:rPr>
          <w:rFonts w:ascii="Times New Roman" w:hAnsi="Times New Roman"/>
          <w:sz w:val="28"/>
          <w:szCs w:val="24"/>
        </w:rPr>
        <w:t>н</w:t>
      </w:r>
      <w:r w:rsidRPr="00B0658A">
        <w:rPr>
          <w:rFonts w:ascii="Times New Roman" w:hAnsi="Times New Roman"/>
          <w:sz w:val="28"/>
          <w:szCs w:val="24"/>
        </w:rPr>
        <w:t>ь</w:t>
      </w:r>
      <w:r w:rsidR="00AF3834" w:rsidRPr="00B0658A">
        <w:rPr>
          <w:rFonts w:ascii="Times New Roman" w:hAnsi="Times New Roman"/>
          <w:sz w:val="28"/>
          <w:szCs w:val="24"/>
        </w:rPr>
        <w:t xml:space="preserve"> </w:t>
      </w:r>
      <w:r w:rsidR="00094ADB" w:rsidRPr="00B0658A">
        <w:rPr>
          <w:rFonts w:ascii="Times New Roman" w:hAnsi="Times New Roman"/>
          <w:sz w:val="28"/>
          <w:szCs w:val="24"/>
        </w:rPr>
        <w:t>иностранного ПО, которое используется на значимом объекте КИИ и которое подлежит замещению на российское ПО и евразийское ПО до конца 2024 года;</w:t>
      </w:r>
    </w:p>
    <w:p w14:paraId="22467AC0" w14:textId="4A7E7327" w:rsidR="00094ADB" w:rsidRPr="00B0658A" w:rsidRDefault="007F628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установить </w:t>
      </w:r>
      <w:r w:rsidR="00094ADB" w:rsidRPr="00B0658A">
        <w:rPr>
          <w:rFonts w:ascii="Times New Roman" w:hAnsi="Times New Roman"/>
          <w:sz w:val="28"/>
          <w:szCs w:val="24"/>
        </w:rPr>
        <w:t>по годам показател</w:t>
      </w:r>
      <w:r w:rsidRPr="00B0658A">
        <w:rPr>
          <w:rFonts w:ascii="Times New Roman" w:hAnsi="Times New Roman"/>
          <w:sz w:val="28"/>
          <w:szCs w:val="24"/>
        </w:rPr>
        <w:t>и</w:t>
      </w:r>
      <w:r w:rsidR="00094ADB" w:rsidRPr="00B0658A">
        <w:rPr>
          <w:rFonts w:ascii="Times New Roman" w:hAnsi="Times New Roman"/>
          <w:sz w:val="28"/>
          <w:szCs w:val="24"/>
        </w:rPr>
        <w:t xml:space="preserve"> эффективности и соответствующи</w:t>
      </w:r>
      <w:r w:rsidRPr="00B0658A">
        <w:rPr>
          <w:rFonts w:ascii="Times New Roman" w:hAnsi="Times New Roman"/>
          <w:sz w:val="28"/>
          <w:szCs w:val="24"/>
        </w:rPr>
        <w:t>е</w:t>
      </w:r>
      <w:r w:rsidR="00094ADB" w:rsidRPr="00B0658A">
        <w:rPr>
          <w:rFonts w:ascii="Times New Roman" w:hAnsi="Times New Roman"/>
          <w:sz w:val="28"/>
          <w:szCs w:val="24"/>
        </w:rPr>
        <w:t xml:space="preserve"> им значени</w:t>
      </w:r>
      <w:r w:rsidRPr="00B0658A">
        <w:rPr>
          <w:rFonts w:ascii="Times New Roman" w:hAnsi="Times New Roman"/>
          <w:sz w:val="28"/>
          <w:szCs w:val="24"/>
        </w:rPr>
        <w:t>я</w:t>
      </w:r>
      <w:r w:rsidR="00094ADB" w:rsidRPr="00B0658A">
        <w:rPr>
          <w:rFonts w:ascii="Times New Roman" w:hAnsi="Times New Roman"/>
          <w:sz w:val="28"/>
          <w:szCs w:val="24"/>
        </w:rPr>
        <w:t xml:space="preserve"> </w:t>
      </w:r>
      <w:r w:rsidR="007C4F27" w:rsidRPr="00B0658A">
        <w:rPr>
          <w:rFonts w:ascii="Times New Roman" w:hAnsi="Times New Roman"/>
          <w:sz w:val="28"/>
          <w:szCs w:val="24"/>
        </w:rPr>
        <w:t xml:space="preserve">индикаторов </w:t>
      </w:r>
      <w:r w:rsidR="00094ADB" w:rsidRPr="00B0658A">
        <w:rPr>
          <w:rFonts w:ascii="Times New Roman" w:hAnsi="Times New Roman"/>
          <w:sz w:val="28"/>
          <w:szCs w:val="24"/>
        </w:rPr>
        <w:t>эффективности для каждого используемого на значимом объекте КИИ класса (типа) ПО.</w:t>
      </w:r>
    </w:p>
    <w:p w14:paraId="04DFEF1F" w14:textId="77777777" w:rsidR="00500CFF" w:rsidRPr="00B0658A" w:rsidRDefault="00500CFF" w:rsidP="00F57B1F">
      <w:pPr>
        <w:spacing w:after="0" w:line="240" w:lineRule="auto"/>
        <w:ind w:firstLine="709"/>
        <w:contextualSpacing/>
        <w:jc w:val="both"/>
        <w:rPr>
          <w:rFonts w:ascii="Times New Roman" w:hAnsi="Times New Roman"/>
          <w:sz w:val="28"/>
          <w:szCs w:val="24"/>
        </w:rPr>
      </w:pPr>
      <w:r w:rsidRPr="00B0658A">
        <w:rPr>
          <w:rFonts w:ascii="Times New Roman" w:hAnsi="Times New Roman"/>
          <w:sz w:val="28"/>
          <w:szCs w:val="24"/>
        </w:rPr>
        <w:t xml:space="preserve">50. При установлении </w:t>
      </w:r>
      <w:r w:rsidR="007F6280" w:rsidRPr="00B0658A">
        <w:rPr>
          <w:rFonts w:ascii="Times New Roman" w:hAnsi="Times New Roman"/>
          <w:sz w:val="28"/>
          <w:szCs w:val="24"/>
        </w:rPr>
        <w:t>п</w:t>
      </w:r>
      <w:r w:rsidRPr="00B0658A">
        <w:rPr>
          <w:rFonts w:ascii="Times New Roman" w:hAnsi="Times New Roman"/>
          <w:sz w:val="28"/>
          <w:szCs w:val="24"/>
        </w:rPr>
        <w:t>оказателей эффективности для классов (типов) ПО, используемого на принадлежащих органу государственной власти или государственному внебюджетному фонду значимых объектах КИИ</w:t>
      </w:r>
      <w:r w:rsidR="007F6280" w:rsidRPr="00B0658A">
        <w:rPr>
          <w:rFonts w:ascii="Times New Roman" w:hAnsi="Times New Roman"/>
          <w:sz w:val="28"/>
          <w:szCs w:val="24"/>
        </w:rPr>
        <w:t>,</w:t>
      </w:r>
      <w:r w:rsidRPr="00B0658A">
        <w:rPr>
          <w:rFonts w:ascii="Times New Roman" w:hAnsi="Times New Roman"/>
          <w:sz w:val="28"/>
          <w:szCs w:val="24"/>
        </w:rPr>
        <w:t xml:space="preserve"> рекомендуется исходить из следующих условий:</w:t>
      </w:r>
    </w:p>
    <w:p w14:paraId="1DE523CC" w14:textId="77777777" w:rsidR="00500CFF" w:rsidRPr="00B0658A" w:rsidRDefault="00500CFF" w:rsidP="00F57B1F">
      <w:pPr>
        <w:pStyle w:val="afd"/>
        <w:spacing w:after="0" w:line="240" w:lineRule="auto"/>
        <w:ind w:left="0" w:firstLine="709"/>
        <w:contextualSpacing/>
        <w:jc w:val="both"/>
        <w:rPr>
          <w:rFonts w:ascii="Times New Roman" w:hAnsi="Times New Roman"/>
          <w:sz w:val="28"/>
          <w:szCs w:val="24"/>
        </w:rPr>
      </w:pPr>
      <w:r w:rsidRPr="00B0658A">
        <w:rPr>
          <w:rFonts w:ascii="Times New Roman" w:hAnsi="Times New Roman"/>
          <w:sz w:val="28"/>
          <w:szCs w:val="24"/>
        </w:rPr>
        <w:t xml:space="preserve">достижение к концу 2022 г. доли использования российского </w:t>
      </w:r>
      <w:r w:rsidR="007F6280"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10% текущие показатели использования российского ПО на так</w:t>
      </w:r>
      <w:r w:rsidR="007F6280" w:rsidRPr="00B0658A">
        <w:rPr>
          <w:rFonts w:ascii="Times New Roman" w:hAnsi="Times New Roman"/>
          <w:sz w:val="28"/>
          <w:szCs w:val="24"/>
        </w:rPr>
        <w:t>их</w:t>
      </w:r>
      <w:r w:rsidRPr="00B0658A">
        <w:rPr>
          <w:rFonts w:ascii="Times New Roman" w:hAnsi="Times New Roman"/>
          <w:sz w:val="28"/>
          <w:szCs w:val="24"/>
        </w:rPr>
        <w:t xml:space="preserve"> объект</w:t>
      </w:r>
      <w:r w:rsidR="007F6280" w:rsidRPr="00B0658A">
        <w:rPr>
          <w:rFonts w:ascii="Times New Roman" w:hAnsi="Times New Roman"/>
          <w:sz w:val="28"/>
          <w:szCs w:val="24"/>
        </w:rPr>
        <w:t>ах</w:t>
      </w:r>
      <w:r w:rsidRPr="00B0658A">
        <w:rPr>
          <w:rFonts w:ascii="Times New Roman" w:hAnsi="Times New Roman"/>
          <w:sz w:val="28"/>
          <w:szCs w:val="24"/>
        </w:rPr>
        <w:t>;</w:t>
      </w:r>
    </w:p>
    <w:p w14:paraId="7A9B110A" w14:textId="77777777" w:rsidR="00500CFF" w:rsidRPr="00B0658A" w:rsidRDefault="00500CFF" w:rsidP="00F57B1F">
      <w:pPr>
        <w:pStyle w:val="afd"/>
        <w:spacing w:after="0" w:line="240" w:lineRule="auto"/>
        <w:ind w:left="0" w:firstLine="709"/>
        <w:contextualSpacing/>
        <w:jc w:val="both"/>
        <w:rPr>
          <w:rFonts w:ascii="Times New Roman" w:hAnsi="Times New Roman"/>
          <w:sz w:val="28"/>
          <w:szCs w:val="24"/>
        </w:rPr>
      </w:pPr>
      <w:r w:rsidRPr="00B0658A">
        <w:rPr>
          <w:rFonts w:ascii="Times New Roman" w:hAnsi="Times New Roman"/>
          <w:sz w:val="28"/>
          <w:szCs w:val="24"/>
        </w:rPr>
        <w:t xml:space="preserve">достижение к концу 2023 г. доли использования российского </w:t>
      </w:r>
      <w:r w:rsidR="007F6280"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40% текущие показатели использования российского ПО на так</w:t>
      </w:r>
      <w:r w:rsidR="007F6280" w:rsidRPr="00B0658A">
        <w:rPr>
          <w:rFonts w:ascii="Times New Roman" w:hAnsi="Times New Roman"/>
          <w:sz w:val="28"/>
          <w:szCs w:val="24"/>
        </w:rPr>
        <w:t>их</w:t>
      </w:r>
      <w:r w:rsidRPr="00B0658A">
        <w:rPr>
          <w:rFonts w:ascii="Times New Roman" w:hAnsi="Times New Roman"/>
          <w:sz w:val="28"/>
          <w:szCs w:val="24"/>
        </w:rPr>
        <w:t xml:space="preserve"> объект</w:t>
      </w:r>
      <w:r w:rsidR="007F6280" w:rsidRPr="00B0658A">
        <w:rPr>
          <w:rFonts w:ascii="Times New Roman" w:hAnsi="Times New Roman"/>
          <w:sz w:val="28"/>
          <w:szCs w:val="24"/>
        </w:rPr>
        <w:t>ах</w:t>
      </w:r>
      <w:r w:rsidRPr="00B0658A">
        <w:rPr>
          <w:rFonts w:ascii="Times New Roman" w:hAnsi="Times New Roman"/>
          <w:sz w:val="28"/>
          <w:szCs w:val="24"/>
        </w:rPr>
        <w:t>;</w:t>
      </w:r>
    </w:p>
    <w:p w14:paraId="29E994DC" w14:textId="77777777" w:rsidR="00500CFF" w:rsidRPr="00B0658A" w:rsidRDefault="00500CFF" w:rsidP="00F57B1F">
      <w:pPr>
        <w:pStyle w:val="afd"/>
        <w:spacing w:after="0" w:line="240" w:lineRule="auto"/>
        <w:ind w:left="0" w:firstLine="709"/>
        <w:contextualSpacing/>
        <w:jc w:val="both"/>
        <w:rPr>
          <w:rFonts w:ascii="Times New Roman" w:hAnsi="Times New Roman"/>
          <w:sz w:val="28"/>
          <w:szCs w:val="24"/>
        </w:rPr>
      </w:pPr>
      <w:r w:rsidRPr="00B0658A">
        <w:rPr>
          <w:rFonts w:ascii="Times New Roman" w:hAnsi="Times New Roman"/>
          <w:sz w:val="28"/>
          <w:szCs w:val="24"/>
        </w:rPr>
        <w:t xml:space="preserve">установление на 2024 г. и далее доли использования российского </w:t>
      </w:r>
      <w:r w:rsidR="007F6280"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на уровне 100%.</w:t>
      </w:r>
    </w:p>
    <w:p w14:paraId="010088E1" w14:textId="77777777" w:rsidR="00094ADB" w:rsidRPr="00B0658A" w:rsidRDefault="00094AD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1</w:t>
      </w:r>
      <w:r w:rsidRPr="00B0658A">
        <w:rPr>
          <w:rFonts w:ascii="Times New Roman" w:hAnsi="Times New Roman"/>
          <w:sz w:val="28"/>
          <w:szCs w:val="24"/>
        </w:rPr>
        <w:t>. Детализированный план перевода государственных и ведомственных информационных систем на использование российского ПО</w:t>
      </w:r>
      <w:r w:rsidR="00A67894" w:rsidRPr="00B0658A">
        <w:rPr>
          <w:rFonts w:ascii="Times New Roman" w:hAnsi="Times New Roman"/>
          <w:sz w:val="28"/>
          <w:szCs w:val="24"/>
        </w:rPr>
        <w:t xml:space="preserve"> </w:t>
      </w:r>
      <w:r w:rsidR="007F6280" w:rsidRPr="00B0658A">
        <w:rPr>
          <w:rFonts w:ascii="Times New Roman" w:hAnsi="Times New Roman"/>
          <w:sz w:val="28"/>
          <w:szCs w:val="24"/>
        </w:rPr>
        <w:t xml:space="preserve">рекомендуется </w:t>
      </w:r>
      <w:r w:rsidR="00A67894" w:rsidRPr="00B0658A">
        <w:rPr>
          <w:rFonts w:ascii="Times New Roman" w:hAnsi="Times New Roman"/>
          <w:sz w:val="28"/>
          <w:szCs w:val="24"/>
        </w:rPr>
        <w:t>формир</w:t>
      </w:r>
      <w:r w:rsidR="007F6280" w:rsidRPr="00B0658A">
        <w:rPr>
          <w:rFonts w:ascii="Times New Roman" w:hAnsi="Times New Roman"/>
          <w:sz w:val="28"/>
          <w:szCs w:val="24"/>
        </w:rPr>
        <w:t>овать</w:t>
      </w:r>
      <w:r w:rsidR="00A67894" w:rsidRPr="00B0658A">
        <w:rPr>
          <w:rFonts w:ascii="Times New Roman" w:hAnsi="Times New Roman"/>
          <w:sz w:val="28"/>
          <w:szCs w:val="24"/>
        </w:rPr>
        <w:t xml:space="preserve"> в отношении всех государственных информационных систем, оператором и (или) государственным заказчиком которых является орган государственной власти или государственный внебюджетный фонд, а также ведомственных информационных систем, используемых органом государственной власти или государственным внебюджетным фондом.</w:t>
      </w:r>
    </w:p>
    <w:p w14:paraId="0C8FC1C2" w14:textId="77777777" w:rsidR="007F6280" w:rsidRPr="00B0658A" w:rsidRDefault="00A6789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2</w:t>
      </w:r>
      <w:r w:rsidRPr="00B0658A">
        <w:rPr>
          <w:rFonts w:ascii="Times New Roman" w:hAnsi="Times New Roman"/>
          <w:sz w:val="28"/>
          <w:szCs w:val="24"/>
        </w:rPr>
        <w:t>. </w:t>
      </w:r>
      <w:r w:rsidR="007F6280" w:rsidRPr="00B0658A">
        <w:rPr>
          <w:rFonts w:ascii="Times New Roman" w:hAnsi="Times New Roman"/>
          <w:sz w:val="28"/>
          <w:szCs w:val="24"/>
        </w:rPr>
        <w:t>В д</w:t>
      </w:r>
      <w:r w:rsidRPr="00B0658A">
        <w:rPr>
          <w:rFonts w:ascii="Times New Roman" w:hAnsi="Times New Roman"/>
          <w:sz w:val="28"/>
          <w:szCs w:val="24"/>
        </w:rPr>
        <w:t xml:space="preserve">етализированный план перевода государственных и ведомственных информационных систем на использование российского ПО </w:t>
      </w:r>
      <w:r w:rsidR="007F6280" w:rsidRPr="00B0658A">
        <w:rPr>
          <w:rFonts w:ascii="Times New Roman" w:hAnsi="Times New Roman"/>
          <w:sz w:val="28"/>
          <w:szCs w:val="24"/>
        </w:rPr>
        <w:t>рекомендуется включить:</w:t>
      </w:r>
    </w:p>
    <w:p w14:paraId="0208F4CA" w14:textId="4077DB1B" w:rsidR="007F6280" w:rsidRPr="00B0658A" w:rsidRDefault="00A6789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детальный план-график мероприятий, реализация которых необходима для перевода </w:t>
      </w:r>
      <w:r w:rsidR="007F6280" w:rsidRPr="00B0658A">
        <w:rPr>
          <w:rFonts w:ascii="Times New Roman" w:hAnsi="Times New Roman"/>
          <w:sz w:val="28"/>
          <w:szCs w:val="24"/>
        </w:rPr>
        <w:t>государственных и ведомственных информационных</w:t>
      </w:r>
      <w:r w:rsidRPr="00B0658A">
        <w:rPr>
          <w:rFonts w:ascii="Times New Roman" w:hAnsi="Times New Roman"/>
          <w:sz w:val="28"/>
          <w:szCs w:val="24"/>
        </w:rPr>
        <w:t xml:space="preserve"> систем на использование российского ПО с указанием наименовани</w:t>
      </w:r>
      <w:r w:rsidR="007F6280" w:rsidRPr="00B0658A">
        <w:rPr>
          <w:rFonts w:ascii="Times New Roman" w:hAnsi="Times New Roman"/>
          <w:sz w:val="28"/>
          <w:szCs w:val="24"/>
        </w:rPr>
        <w:t>й</w:t>
      </w:r>
      <w:r w:rsidRPr="00B0658A">
        <w:rPr>
          <w:rFonts w:ascii="Times New Roman" w:hAnsi="Times New Roman"/>
          <w:sz w:val="28"/>
          <w:szCs w:val="24"/>
        </w:rPr>
        <w:t xml:space="preserve"> мероприятий, сроков </w:t>
      </w:r>
      <w:r w:rsidR="007F6280" w:rsidRPr="00B0658A">
        <w:rPr>
          <w:rFonts w:ascii="Times New Roman" w:hAnsi="Times New Roman"/>
          <w:sz w:val="28"/>
          <w:szCs w:val="24"/>
        </w:rPr>
        <w:t xml:space="preserve">их </w:t>
      </w:r>
      <w:r w:rsidRPr="00B0658A">
        <w:rPr>
          <w:rFonts w:ascii="Times New Roman" w:hAnsi="Times New Roman"/>
          <w:sz w:val="28"/>
          <w:szCs w:val="24"/>
        </w:rPr>
        <w:t>реализации, ответственных работников и их должности, ожидаем</w:t>
      </w:r>
      <w:r w:rsidR="007F6280" w:rsidRPr="00B0658A">
        <w:rPr>
          <w:rFonts w:ascii="Times New Roman" w:hAnsi="Times New Roman"/>
          <w:sz w:val="28"/>
          <w:szCs w:val="24"/>
        </w:rPr>
        <w:t>ых</w:t>
      </w:r>
      <w:r w:rsidRPr="00B0658A">
        <w:rPr>
          <w:rFonts w:ascii="Times New Roman" w:hAnsi="Times New Roman"/>
          <w:sz w:val="28"/>
          <w:szCs w:val="24"/>
        </w:rPr>
        <w:t xml:space="preserve"> результат</w:t>
      </w:r>
      <w:r w:rsidR="007F6280" w:rsidRPr="00B0658A">
        <w:rPr>
          <w:rFonts w:ascii="Times New Roman" w:hAnsi="Times New Roman"/>
          <w:sz w:val="28"/>
          <w:szCs w:val="24"/>
        </w:rPr>
        <w:t>ов</w:t>
      </w:r>
      <w:r w:rsidRPr="00B0658A">
        <w:rPr>
          <w:rFonts w:ascii="Times New Roman" w:hAnsi="Times New Roman"/>
          <w:sz w:val="28"/>
          <w:szCs w:val="24"/>
        </w:rPr>
        <w:t xml:space="preserve"> по каждому мероприятию</w:t>
      </w:r>
      <w:r w:rsidR="007F6280" w:rsidRPr="00B0658A">
        <w:rPr>
          <w:rFonts w:ascii="Times New Roman" w:hAnsi="Times New Roman"/>
          <w:sz w:val="28"/>
          <w:szCs w:val="24"/>
        </w:rPr>
        <w:t>;</w:t>
      </w:r>
    </w:p>
    <w:p w14:paraId="2CA3A909" w14:textId="058183D5" w:rsidR="00A67894" w:rsidRPr="00B0658A" w:rsidRDefault="007F628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сведения об</w:t>
      </w:r>
      <w:r w:rsidR="00A67894" w:rsidRPr="00B0658A">
        <w:rPr>
          <w:rFonts w:ascii="Times New Roman" w:hAnsi="Times New Roman"/>
          <w:sz w:val="28"/>
          <w:szCs w:val="24"/>
        </w:rPr>
        <w:t xml:space="preserve"> объем</w:t>
      </w:r>
      <w:r w:rsidRPr="00B0658A">
        <w:rPr>
          <w:rFonts w:ascii="Times New Roman" w:hAnsi="Times New Roman"/>
          <w:sz w:val="28"/>
          <w:szCs w:val="24"/>
        </w:rPr>
        <w:t>ах</w:t>
      </w:r>
      <w:r w:rsidR="00A67894" w:rsidRPr="00B0658A">
        <w:rPr>
          <w:rFonts w:ascii="Times New Roman" w:hAnsi="Times New Roman"/>
          <w:sz w:val="28"/>
          <w:szCs w:val="24"/>
        </w:rPr>
        <w:t xml:space="preserve"> и источник</w:t>
      </w:r>
      <w:r w:rsidRPr="00B0658A">
        <w:rPr>
          <w:rFonts w:ascii="Times New Roman" w:hAnsi="Times New Roman"/>
          <w:sz w:val="28"/>
          <w:szCs w:val="24"/>
        </w:rPr>
        <w:t>ах</w:t>
      </w:r>
      <w:r w:rsidR="00A67894" w:rsidRPr="00B0658A">
        <w:rPr>
          <w:rFonts w:ascii="Times New Roman" w:hAnsi="Times New Roman"/>
          <w:sz w:val="28"/>
          <w:szCs w:val="24"/>
        </w:rPr>
        <w:t xml:space="preserve"> </w:t>
      </w:r>
      <w:r w:rsidRPr="00B0658A">
        <w:rPr>
          <w:rFonts w:ascii="Times New Roman" w:hAnsi="Times New Roman"/>
          <w:sz w:val="28"/>
          <w:szCs w:val="24"/>
        </w:rPr>
        <w:t>финансового</w:t>
      </w:r>
      <w:r w:rsidR="00A67894" w:rsidRPr="00B0658A">
        <w:rPr>
          <w:rFonts w:ascii="Times New Roman" w:hAnsi="Times New Roman"/>
          <w:sz w:val="28"/>
          <w:szCs w:val="24"/>
        </w:rPr>
        <w:t xml:space="preserve"> обеспечения перевода </w:t>
      </w:r>
      <w:r w:rsidRPr="00B0658A">
        <w:rPr>
          <w:rFonts w:ascii="Times New Roman" w:hAnsi="Times New Roman"/>
          <w:sz w:val="28"/>
          <w:szCs w:val="24"/>
        </w:rPr>
        <w:t xml:space="preserve">государственных и ведомственных </w:t>
      </w:r>
      <w:r w:rsidR="00B92D01" w:rsidRPr="00B0658A">
        <w:rPr>
          <w:rFonts w:ascii="Times New Roman" w:hAnsi="Times New Roman"/>
          <w:sz w:val="28"/>
          <w:szCs w:val="24"/>
        </w:rPr>
        <w:t>информационных систем на использование российского ПО по годам.</w:t>
      </w:r>
    </w:p>
    <w:p w14:paraId="1D989095" w14:textId="77777777" w:rsidR="006D3F83" w:rsidRPr="00B0658A" w:rsidRDefault="00B92D0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5</w:t>
      </w:r>
      <w:r w:rsidR="00500CFF" w:rsidRPr="00B0658A">
        <w:rPr>
          <w:rFonts w:ascii="Times New Roman" w:hAnsi="Times New Roman"/>
          <w:sz w:val="28"/>
          <w:szCs w:val="24"/>
        </w:rPr>
        <w:t>3</w:t>
      </w:r>
      <w:r w:rsidR="006D3F83" w:rsidRPr="00B0658A">
        <w:rPr>
          <w:rFonts w:ascii="Times New Roman" w:hAnsi="Times New Roman"/>
          <w:sz w:val="28"/>
          <w:szCs w:val="24"/>
        </w:rPr>
        <w:t xml:space="preserve">. После утверждения Плана перехода органа государственной власти или государственного внебюджетного фонда </w:t>
      </w:r>
      <w:r w:rsidR="007F6280" w:rsidRPr="00B0658A">
        <w:rPr>
          <w:rFonts w:ascii="Times New Roman" w:hAnsi="Times New Roman"/>
          <w:sz w:val="28"/>
          <w:szCs w:val="24"/>
        </w:rPr>
        <w:t xml:space="preserve">копию </w:t>
      </w:r>
      <w:r w:rsidR="006D3F83" w:rsidRPr="00B0658A">
        <w:rPr>
          <w:rFonts w:ascii="Times New Roman" w:hAnsi="Times New Roman"/>
          <w:sz w:val="28"/>
          <w:szCs w:val="24"/>
        </w:rPr>
        <w:t>План</w:t>
      </w:r>
      <w:r w:rsidR="0057759C" w:rsidRPr="00B0658A">
        <w:rPr>
          <w:rFonts w:ascii="Times New Roman" w:hAnsi="Times New Roman"/>
          <w:sz w:val="28"/>
          <w:szCs w:val="24"/>
        </w:rPr>
        <w:t>а</w:t>
      </w:r>
      <w:r w:rsidR="006D3F83" w:rsidRPr="00B0658A">
        <w:rPr>
          <w:rFonts w:ascii="Times New Roman" w:hAnsi="Times New Roman"/>
          <w:sz w:val="28"/>
          <w:szCs w:val="24"/>
        </w:rPr>
        <w:t xml:space="preserve"> перехода рекомендуется направить в Минцифры России.</w:t>
      </w:r>
    </w:p>
    <w:p w14:paraId="00EF6FD9" w14:textId="77777777" w:rsidR="002127BB" w:rsidRPr="00B0658A" w:rsidRDefault="00B92D0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4</w:t>
      </w:r>
      <w:r w:rsidR="009D43CD" w:rsidRPr="00B0658A">
        <w:rPr>
          <w:rFonts w:ascii="Times New Roman" w:hAnsi="Times New Roman"/>
          <w:sz w:val="28"/>
          <w:szCs w:val="24"/>
        </w:rPr>
        <w:t xml:space="preserve">. При внесении изменений в утвержденный </w:t>
      </w:r>
      <w:r w:rsidR="006D3F83" w:rsidRPr="00B0658A">
        <w:rPr>
          <w:rFonts w:ascii="Times New Roman" w:hAnsi="Times New Roman"/>
          <w:sz w:val="28"/>
          <w:szCs w:val="24"/>
        </w:rPr>
        <w:t xml:space="preserve">органом государственной власти или государственным внебюджетным фондом </w:t>
      </w:r>
      <w:r w:rsidR="009D43CD" w:rsidRPr="00B0658A">
        <w:rPr>
          <w:rFonts w:ascii="Times New Roman" w:hAnsi="Times New Roman"/>
          <w:sz w:val="28"/>
          <w:szCs w:val="24"/>
        </w:rPr>
        <w:t xml:space="preserve">План перехода на </w:t>
      </w:r>
      <w:r w:rsidR="006D3F83" w:rsidRPr="00B0658A">
        <w:rPr>
          <w:rFonts w:ascii="Times New Roman" w:hAnsi="Times New Roman"/>
          <w:sz w:val="28"/>
          <w:szCs w:val="24"/>
        </w:rPr>
        <w:t xml:space="preserve">использование </w:t>
      </w:r>
      <w:r w:rsidR="009D43CD" w:rsidRPr="00B0658A">
        <w:rPr>
          <w:rFonts w:ascii="Times New Roman" w:hAnsi="Times New Roman"/>
          <w:sz w:val="28"/>
          <w:szCs w:val="24"/>
        </w:rPr>
        <w:t>российско</w:t>
      </w:r>
      <w:r w:rsidR="006D3F83" w:rsidRPr="00B0658A">
        <w:rPr>
          <w:rFonts w:ascii="Times New Roman" w:hAnsi="Times New Roman"/>
          <w:sz w:val="28"/>
          <w:szCs w:val="24"/>
        </w:rPr>
        <w:t>го</w:t>
      </w:r>
      <w:r w:rsidR="009D43CD" w:rsidRPr="00B0658A">
        <w:rPr>
          <w:rFonts w:ascii="Times New Roman" w:hAnsi="Times New Roman"/>
          <w:sz w:val="28"/>
          <w:szCs w:val="24"/>
        </w:rPr>
        <w:t xml:space="preserve"> ПО</w:t>
      </w:r>
      <w:r w:rsidR="00976549" w:rsidRPr="00B0658A">
        <w:rPr>
          <w:rFonts w:ascii="Times New Roman" w:hAnsi="Times New Roman"/>
          <w:sz w:val="28"/>
          <w:szCs w:val="24"/>
        </w:rPr>
        <w:t xml:space="preserve"> орган</w:t>
      </w:r>
      <w:r w:rsidR="007F6280" w:rsidRPr="00B0658A">
        <w:rPr>
          <w:rFonts w:ascii="Times New Roman" w:hAnsi="Times New Roman"/>
          <w:sz w:val="28"/>
          <w:szCs w:val="24"/>
        </w:rPr>
        <w:t>ам</w:t>
      </w:r>
      <w:r w:rsidR="00976549" w:rsidRPr="00B0658A">
        <w:rPr>
          <w:rFonts w:ascii="Times New Roman" w:hAnsi="Times New Roman"/>
          <w:sz w:val="28"/>
          <w:szCs w:val="24"/>
        </w:rPr>
        <w:t xml:space="preserve"> государственной власти </w:t>
      </w:r>
      <w:r w:rsidR="007F6280" w:rsidRPr="00B0658A">
        <w:rPr>
          <w:rFonts w:ascii="Times New Roman" w:hAnsi="Times New Roman"/>
          <w:sz w:val="28"/>
          <w:szCs w:val="24"/>
        </w:rPr>
        <w:t>и</w:t>
      </w:r>
      <w:r w:rsidR="00976549" w:rsidRPr="00B0658A">
        <w:rPr>
          <w:rFonts w:ascii="Times New Roman" w:hAnsi="Times New Roman"/>
          <w:sz w:val="28"/>
          <w:szCs w:val="24"/>
        </w:rPr>
        <w:t xml:space="preserve"> государственны</w:t>
      </w:r>
      <w:r w:rsidR="007F6280" w:rsidRPr="00B0658A">
        <w:rPr>
          <w:rFonts w:ascii="Times New Roman" w:hAnsi="Times New Roman"/>
          <w:sz w:val="28"/>
          <w:szCs w:val="24"/>
        </w:rPr>
        <w:t>м</w:t>
      </w:r>
      <w:r w:rsidR="00976549" w:rsidRPr="00B0658A">
        <w:rPr>
          <w:rFonts w:ascii="Times New Roman" w:hAnsi="Times New Roman"/>
          <w:sz w:val="28"/>
          <w:szCs w:val="24"/>
        </w:rPr>
        <w:t xml:space="preserve"> внебюджетны</w:t>
      </w:r>
      <w:r w:rsidR="007F6280" w:rsidRPr="00B0658A">
        <w:rPr>
          <w:rFonts w:ascii="Times New Roman" w:hAnsi="Times New Roman"/>
          <w:sz w:val="28"/>
          <w:szCs w:val="24"/>
        </w:rPr>
        <w:t>м</w:t>
      </w:r>
      <w:r w:rsidR="00976549" w:rsidRPr="00B0658A">
        <w:rPr>
          <w:rFonts w:ascii="Times New Roman" w:hAnsi="Times New Roman"/>
          <w:sz w:val="28"/>
          <w:szCs w:val="24"/>
        </w:rPr>
        <w:t xml:space="preserve"> фонд</w:t>
      </w:r>
      <w:r w:rsidR="007F6280" w:rsidRPr="00B0658A">
        <w:rPr>
          <w:rFonts w:ascii="Times New Roman" w:hAnsi="Times New Roman"/>
          <w:sz w:val="28"/>
          <w:szCs w:val="24"/>
        </w:rPr>
        <w:t>ам</w:t>
      </w:r>
      <w:r w:rsidR="00976549" w:rsidRPr="00B0658A">
        <w:rPr>
          <w:rFonts w:ascii="Times New Roman" w:hAnsi="Times New Roman"/>
          <w:sz w:val="28"/>
          <w:szCs w:val="24"/>
        </w:rPr>
        <w:t xml:space="preserve"> </w:t>
      </w:r>
      <w:r w:rsidR="007F6280" w:rsidRPr="00B0658A">
        <w:rPr>
          <w:rFonts w:ascii="Times New Roman" w:hAnsi="Times New Roman"/>
          <w:sz w:val="28"/>
          <w:szCs w:val="24"/>
        </w:rPr>
        <w:t xml:space="preserve">рекомендуется </w:t>
      </w:r>
      <w:r w:rsidR="00976549" w:rsidRPr="00B0658A">
        <w:rPr>
          <w:rFonts w:ascii="Times New Roman" w:hAnsi="Times New Roman"/>
          <w:sz w:val="28"/>
          <w:szCs w:val="24"/>
        </w:rPr>
        <w:t>обеспечива</w:t>
      </w:r>
      <w:r w:rsidR="007F6280" w:rsidRPr="00B0658A">
        <w:rPr>
          <w:rFonts w:ascii="Times New Roman" w:hAnsi="Times New Roman"/>
          <w:sz w:val="28"/>
          <w:szCs w:val="24"/>
        </w:rPr>
        <w:t>ть</w:t>
      </w:r>
      <w:r w:rsidR="00976549" w:rsidRPr="00B0658A">
        <w:rPr>
          <w:rFonts w:ascii="Times New Roman" w:hAnsi="Times New Roman"/>
          <w:sz w:val="28"/>
          <w:szCs w:val="24"/>
        </w:rPr>
        <w:t xml:space="preserve"> согласование указанных изменений в </w:t>
      </w:r>
      <w:r w:rsidR="00013CB6" w:rsidRPr="00B0658A">
        <w:rPr>
          <w:rFonts w:ascii="Times New Roman" w:hAnsi="Times New Roman"/>
          <w:sz w:val="28"/>
          <w:szCs w:val="24"/>
        </w:rPr>
        <w:t>порядке, предусмотренном</w:t>
      </w:r>
      <w:r w:rsidR="00976549" w:rsidRPr="00B0658A">
        <w:rPr>
          <w:rFonts w:ascii="Times New Roman" w:hAnsi="Times New Roman"/>
          <w:sz w:val="28"/>
          <w:szCs w:val="24"/>
        </w:rPr>
        <w:t xml:space="preserve"> </w:t>
      </w:r>
      <w:r w:rsidR="00013CB6" w:rsidRPr="00B0658A">
        <w:rPr>
          <w:rFonts w:ascii="Times New Roman" w:hAnsi="Times New Roman"/>
          <w:sz w:val="28"/>
          <w:szCs w:val="24"/>
        </w:rPr>
        <w:t xml:space="preserve">в </w:t>
      </w:r>
      <w:r w:rsidR="00976549" w:rsidRPr="00B0658A">
        <w:rPr>
          <w:rFonts w:ascii="Times New Roman" w:hAnsi="Times New Roman"/>
          <w:sz w:val="28"/>
          <w:szCs w:val="24"/>
        </w:rPr>
        <w:t>настоящих методических рекомендаци</w:t>
      </w:r>
      <w:r w:rsidR="00013CB6" w:rsidRPr="00B0658A">
        <w:rPr>
          <w:rFonts w:ascii="Times New Roman" w:hAnsi="Times New Roman"/>
          <w:sz w:val="28"/>
          <w:szCs w:val="24"/>
        </w:rPr>
        <w:t>ях,</w:t>
      </w:r>
      <w:r w:rsidR="00976549" w:rsidRPr="00B0658A">
        <w:rPr>
          <w:rFonts w:ascii="Times New Roman" w:hAnsi="Times New Roman"/>
          <w:sz w:val="28"/>
          <w:szCs w:val="24"/>
        </w:rPr>
        <w:t xml:space="preserve"> при одновременном предоставлении обоснования необходимости внесения изменений.</w:t>
      </w:r>
    </w:p>
    <w:p w14:paraId="7CA28D24" w14:textId="77777777" w:rsidR="008F6BAE" w:rsidRPr="00B0658A" w:rsidRDefault="00B92D0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5</w:t>
      </w:r>
      <w:r w:rsidR="008F6BAE" w:rsidRPr="00B0658A">
        <w:rPr>
          <w:rFonts w:ascii="Times New Roman" w:hAnsi="Times New Roman"/>
          <w:sz w:val="28"/>
          <w:szCs w:val="24"/>
        </w:rPr>
        <w:t xml:space="preserve">. Не рекомендуется при формировании показателей эффективности </w:t>
      </w:r>
      <w:r w:rsidR="003E0BCC" w:rsidRPr="00B0658A">
        <w:rPr>
          <w:rFonts w:ascii="Times New Roman" w:hAnsi="Times New Roman"/>
          <w:sz w:val="28"/>
          <w:szCs w:val="24"/>
        </w:rPr>
        <w:t xml:space="preserve">перехода на использование российского ПО </w:t>
      </w:r>
      <w:r w:rsidR="008F6BAE" w:rsidRPr="00B0658A">
        <w:rPr>
          <w:rFonts w:ascii="Times New Roman" w:hAnsi="Times New Roman"/>
          <w:sz w:val="28"/>
          <w:szCs w:val="24"/>
        </w:rPr>
        <w:t xml:space="preserve">и </w:t>
      </w:r>
      <w:r w:rsidR="00387935" w:rsidRPr="00B0658A">
        <w:rPr>
          <w:rFonts w:ascii="Times New Roman" w:hAnsi="Times New Roman"/>
          <w:sz w:val="28"/>
          <w:szCs w:val="24"/>
        </w:rPr>
        <w:t>соответствующих им значений индикаторов эффективности</w:t>
      </w:r>
      <w:r w:rsidR="008F6BAE" w:rsidRPr="00B0658A">
        <w:rPr>
          <w:rFonts w:ascii="Times New Roman" w:hAnsi="Times New Roman"/>
          <w:sz w:val="28"/>
          <w:szCs w:val="24"/>
        </w:rPr>
        <w:t>, показателей эффективности в отношении закупок ПО и связанных с ним работ и услуг, сведений об объемах и источниках финансовых ресурсов</w:t>
      </w:r>
      <w:r w:rsidR="003E0BCC" w:rsidRPr="00B0658A">
        <w:rPr>
          <w:rFonts w:ascii="Times New Roman" w:hAnsi="Times New Roman"/>
          <w:sz w:val="28"/>
          <w:szCs w:val="24"/>
        </w:rPr>
        <w:t xml:space="preserve"> указывать отсылочные положения такие как «могут быть изменены по результатам тестирования», «могут быть изменены в случае отсутствия необходимого объема финансирования» и иные.</w:t>
      </w:r>
    </w:p>
    <w:p w14:paraId="030D9435" w14:textId="6BA476F2" w:rsidR="00B92D01" w:rsidRPr="00B0658A" w:rsidRDefault="00B92D0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6</w:t>
      </w:r>
      <w:r w:rsidRPr="00B0658A">
        <w:rPr>
          <w:rFonts w:ascii="Times New Roman" w:hAnsi="Times New Roman"/>
          <w:sz w:val="28"/>
          <w:szCs w:val="24"/>
        </w:rPr>
        <w:t xml:space="preserve">. Для целей мониторинга и контроля реализации Планов </w:t>
      </w:r>
      <w:r w:rsidR="00CA5558" w:rsidRPr="00B0658A">
        <w:rPr>
          <w:rFonts w:ascii="Times New Roman" w:hAnsi="Times New Roman"/>
          <w:sz w:val="28"/>
          <w:szCs w:val="24"/>
        </w:rPr>
        <w:t xml:space="preserve">перехода на использование российского ПО </w:t>
      </w:r>
      <w:r w:rsidRPr="00B0658A">
        <w:rPr>
          <w:rFonts w:ascii="Times New Roman" w:hAnsi="Times New Roman"/>
          <w:sz w:val="28"/>
          <w:szCs w:val="24"/>
        </w:rPr>
        <w:t>орган</w:t>
      </w:r>
      <w:r w:rsidR="00CA5558" w:rsidRPr="00B0658A">
        <w:rPr>
          <w:rFonts w:ascii="Times New Roman" w:hAnsi="Times New Roman"/>
          <w:sz w:val="28"/>
          <w:szCs w:val="24"/>
        </w:rPr>
        <w:t>ам</w:t>
      </w:r>
      <w:r w:rsidRPr="00B0658A">
        <w:rPr>
          <w:rFonts w:ascii="Times New Roman" w:hAnsi="Times New Roman"/>
          <w:sz w:val="28"/>
          <w:szCs w:val="24"/>
        </w:rPr>
        <w:t xml:space="preserve"> государственной власти и государственны</w:t>
      </w:r>
      <w:r w:rsidR="00CA5558" w:rsidRPr="00B0658A">
        <w:rPr>
          <w:rFonts w:ascii="Times New Roman" w:hAnsi="Times New Roman"/>
          <w:sz w:val="28"/>
          <w:szCs w:val="24"/>
        </w:rPr>
        <w:t>м</w:t>
      </w:r>
      <w:r w:rsidRPr="00B0658A">
        <w:rPr>
          <w:rFonts w:ascii="Times New Roman" w:hAnsi="Times New Roman"/>
          <w:sz w:val="28"/>
          <w:szCs w:val="24"/>
        </w:rPr>
        <w:t xml:space="preserve"> внебюджетны</w:t>
      </w:r>
      <w:r w:rsidR="00CA5558" w:rsidRPr="00B0658A">
        <w:rPr>
          <w:rFonts w:ascii="Times New Roman" w:hAnsi="Times New Roman"/>
          <w:sz w:val="28"/>
          <w:szCs w:val="24"/>
        </w:rPr>
        <w:t>м</w:t>
      </w:r>
      <w:r w:rsidRPr="00B0658A">
        <w:rPr>
          <w:rFonts w:ascii="Times New Roman" w:hAnsi="Times New Roman"/>
          <w:sz w:val="28"/>
          <w:szCs w:val="24"/>
        </w:rPr>
        <w:t xml:space="preserve"> фонд</w:t>
      </w:r>
      <w:r w:rsidR="00CA5558" w:rsidRPr="00B0658A">
        <w:rPr>
          <w:rFonts w:ascii="Times New Roman" w:hAnsi="Times New Roman"/>
          <w:sz w:val="28"/>
          <w:szCs w:val="24"/>
        </w:rPr>
        <w:t>ам рекомендуется</w:t>
      </w:r>
      <w:r w:rsidRPr="00B0658A">
        <w:rPr>
          <w:rFonts w:ascii="Times New Roman" w:hAnsi="Times New Roman"/>
          <w:sz w:val="28"/>
          <w:szCs w:val="24"/>
        </w:rPr>
        <w:t xml:space="preserve"> </w:t>
      </w:r>
      <w:r w:rsidR="00CA5558" w:rsidRPr="00B0658A">
        <w:rPr>
          <w:rFonts w:ascii="Times New Roman" w:hAnsi="Times New Roman"/>
          <w:sz w:val="28"/>
          <w:szCs w:val="24"/>
        </w:rPr>
        <w:t xml:space="preserve">предоставлять </w:t>
      </w:r>
      <w:r w:rsidRPr="00B0658A">
        <w:rPr>
          <w:rFonts w:ascii="Times New Roman" w:hAnsi="Times New Roman"/>
          <w:sz w:val="28"/>
          <w:szCs w:val="24"/>
        </w:rPr>
        <w:t>в Минцифры России соответствующи</w:t>
      </w:r>
      <w:r w:rsidR="00CA5558" w:rsidRPr="00B0658A">
        <w:rPr>
          <w:rFonts w:ascii="Times New Roman" w:hAnsi="Times New Roman"/>
          <w:sz w:val="28"/>
          <w:szCs w:val="24"/>
        </w:rPr>
        <w:t>е отчетные</w:t>
      </w:r>
      <w:r w:rsidRPr="00B0658A">
        <w:rPr>
          <w:rFonts w:ascii="Times New Roman" w:hAnsi="Times New Roman"/>
          <w:sz w:val="28"/>
          <w:szCs w:val="24"/>
        </w:rPr>
        <w:t xml:space="preserve"> сведени</w:t>
      </w:r>
      <w:r w:rsidR="00CA5558" w:rsidRPr="00B0658A">
        <w:rPr>
          <w:rFonts w:ascii="Times New Roman" w:hAnsi="Times New Roman"/>
          <w:sz w:val="28"/>
          <w:szCs w:val="24"/>
        </w:rPr>
        <w:t>я</w:t>
      </w:r>
      <w:r w:rsidRPr="00B0658A">
        <w:rPr>
          <w:rFonts w:ascii="Times New Roman" w:hAnsi="Times New Roman"/>
          <w:sz w:val="28"/>
          <w:szCs w:val="24"/>
        </w:rPr>
        <w:t xml:space="preserve">. 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приведены в </w:t>
      </w:r>
      <w:r w:rsidR="007638FE">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 </w:t>
      </w:r>
      <w:r w:rsidR="00532467" w:rsidRPr="00B0658A">
        <w:rPr>
          <w:rFonts w:ascii="Times New Roman" w:hAnsi="Times New Roman"/>
          <w:sz w:val="28"/>
          <w:szCs w:val="24"/>
        </w:rPr>
        <w:t> </w:t>
      </w:r>
      <w:r w:rsidRPr="00B0658A">
        <w:rPr>
          <w:rFonts w:ascii="Times New Roman" w:hAnsi="Times New Roman"/>
          <w:sz w:val="28"/>
          <w:szCs w:val="24"/>
        </w:rPr>
        <w:t>4 к настоящим методическим рекомендациям.</w:t>
      </w:r>
    </w:p>
    <w:p w14:paraId="3AFB6EB9" w14:textId="6B6E5528" w:rsidR="00397200" w:rsidRPr="00B0658A" w:rsidRDefault="00792FA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Рекомендуемые с</w:t>
      </w:r>
      <w:r w:rsidR="00397200" w:rsidRPr="00B0658A">
        <w:rPr>
          <w:rFonts w:ascii="Times New Roman" w:hAnsi="Times New Roman"/>
          <w:sz w:val="28"/>
          <w:szCs w:val="24"/>
        </w:rPr>
        <w:t xml:space="preserve">роки предоставления в Минцифры России отчетных сведений согласно отчетным формам, приведенным в </w:t>
      </w:r>
      <w:r w:rsidR="007638FE">
        <w:rPr>
          <w:rFonts w:ascii="Times New Roman" w:hAnsi="Times New Roman"/>
          <w:sz w:val="28"/>
          <w:szCs w:val="24"/>
        </w:rPr>
        <w:t>п</w:t>
      </w:r>
      <w:r w:rsidR="00397200" w:rsidRPr="00B0658A">
        <w:rPr>
          <w:rFonts w:ascii="Times New Roman" w:hAnsi="Times New Roman"/>
          <w:sz w:val="28"/>
          <w:szCs w:val="24"/>
        </w:rPr>
        <w:t xml:space="preserve">риложении № </w:t>
      </w:r>
      <w:r w:rsidR="00DE0727" w:rsidRPr="00B0658A">
        <w:rPr>
          <w:rFonts w:ascii="Times New Roman" w:hAnsi="Times New Roman"/>
          <w:sz w:val="28"/>
          <w:szCs w:val="24"/>
        </w:rPr>
        <w:t>4</w:t>
      </w:r>
      <w:r w:rsidR="00397200" w:rsidRPr="00B0658A">
        <w:rPr>
          <w:rFonts w:ascii="Times New Roman" w:hAnsi="Times New Roman"/>
          <w:sz w:val="28"/>
          <w:szCs w:val="24"/>
        </w:rPr>
        <w:t xml:space="preserve"> к настоящим </w:t>
      </w:r>
      <w:r w:rsidR="00013CB6" w:rsidRPr="00B0658A">
        <w:rPr>
          <w:rFonts w:ascii="Times New Roman" w:hAnsi="Times New Roman"/>
          <w:sz w:val="28"/>
          <w:szCs w:val="24"/>
        </w:rPr>
        <w:t>м</w:t>
      </w:r>
      <w:r w:rsidR="00397200" w:rsidRPr="00B0658A">
        <w:rPr>
          <w:rFonts w:ascii="Times New Roman" w:hAnsi="Times New Roman"/>
          <w:sz w:val="28"/>
          <w:szCs w:val="24"/>
        </w:rPr>
        <w:t>етодическим рекомендациям:</w:t>
      </w:r>
    </w:p>
    <w:p w14:paraId="5AD39543" w14:textId="155BF91D" w:rsidR="00397200" w:rsidRPr="00B0658A" w:rsidRDefault="0039720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квартальных отчетов – не позднее 10 числа месяца, следующего за отчетным кварталом;</w:t>
      </w:r>
    </w:p>
    <w:p w14:paraId="021204F5" w14:textId="295A6BA7" w:rsidR="00397200" w:rsidRPr="00B0658A" w:rsidRDefault="0039720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полугодовых отчетов – в течение 1 месяца после даты завершения отчетного периода;</w:t>
      </w:r>
    </w:p>
    <w:p w14:paraId="0854E7C6" w14:textId="2AE14420" w:rsidR="00397200" w:rsidRPr="00B0658A" w:rsidRDefault="0039720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годовых отчетов – в течение 4-х месяцев после даты завершения отчетного периода.</w:t>
      </w:r>
    </w:p>
    <w:p w14:paraId="3C4C5652" w14:textId="77777777" w:rsidR="00B92D01" w:rsidRPr="00B0658A" w:rsidRDefault="00B92D01" w:rsidP="00F57B1F">
      <w:pPr>
        <w:spacing w:after="0" w:line="240" w:lineRule="auto"/>
        <w:jc w:val="both"/>
        <w:rPr>
          <w:rFonts w:ascii="Times New Roman" w:hAnsi="Times New Roman"/>
          <w:sz w:val="28"/>
          <w:szCs w:val="24"/>
        </w:rPr>
      </w:pPr>
    </w:p>
    <w:p w14:paraId="57986BE2" w14:textId="77777777" w:rsidR="007736E0" w:rsidRPr="00B0658A" w:rsidRDefault="005076FA" w:rsidP="00F57B1F">
      <w:pPr>
        <w:pStyle w:val="11"/>
        <w:spacing w:before="0" w:after="0" w:line="240" w:lineRule="auto"/>
        <w:rPr>
          <w:rFonts w:cs="Times New Roman"/>
          <w:szCs w:val="28"/>
        </w:rPr>
      </w:pPr>
      <w:bookmarkStart w:id="7" w:name="_Toc116632263"/>
      <w:r w:rsidRPr="00B0658A">
        <w:rPr>
          <w:rFonts w:cs="Times New Roman"/>
          <w:szCs w:val="28"/>
        </w:rPr>
        <w:t>3</w:t>
      </w:r>
      <w:r w:rsidR="007736E0" w:rsidRPr="00B0658A">
        <w:rPr>
          <w:rFonts w:cs="Times New Roman"/>
          <w:szCs w:val="28"/>
        </w:rPr>
        <w:t>.2. Переход на использование российского ПО организаций, подведомственных органам государственной власти и государственным внебюджетным фондам</w:t>
      </w:r>
      <w:bookmarkEnd w:id="7"/>
      <w:r w:rsidR="007736E0" w:rsidRPr="00B0658A">
        <w:rPr>
          <w:rFonts w:cs="Times New Roman"/>
          <w:szCs w:val="28"/>
        </w:rPr>
        <w:t xml:space="preserve"> </w:t>
      </w:r>
    </w:p>
    <w:p w14:paraId="0D6FA16F" w14:textId="77777777" w:rsidR="002127BB" w:rsidRPr="00B0658A" w:rsidRDefault="002127BB" w:rsidP="00F57B1F">
      <w:pPr>
        <w:spacing w:after="0" w:line="240" w:lineRule="auto"/>
        <w:ind w:firstLine="709"/>
        <w:jc w:val="both"/>
        <w:rPr>
          <w:rFonts w:ascii="Times New Roman" w:hAnsi="Times New Roman"/>
          <w:sz w:val="28"/>
          <w:szCs w:val="24"/>
        </w:rPr>
      </w:pPr>
    </w:p>
    <w:p w14:paraId="0E90DB1F" w14:textId="77777777" w:rsidR="002127BB" w:rsidRPr="00B0658A" w:rsidRDefault="00AD33F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7</w:t>
      </w:r>
      <w:r w:rsidRPr="00B0658A">
        <w:rPr>
          <w:rFonts w:ascii="Times New Roman" w:hAnsi="Times New Roman"/>
          <w:sz w:val="28"/>
          <w:szCs w:val="24"/>
        </w:rPr>
        <w:t xml:space="preserve">. Настоящий раздел методических рекомендаций применяется для организаций, подведомственных органам государственной власти и государственным внебюджетным фондам, не включенных в специальный перечень </w:t>
      </w:r>
      <w:r w:rsidR="00592B14" w:rsidRPr="00B0658A">
        <w:rPr>
          <w:rFonts w:ascii="Times New Roman" w:hAnsi="Times New Roman"/>
          <w:sz w:val="28"/>
          <w:szCs w:val="24"/>
        </w:rPr>
        <w:t>№ </w:t>
      </w:r>
      <w:r w:rsidR="00532467" w:rsidRPr="00B0658A">
        <w:rPr>
          <w:rFonts w:ascii="Times New Roman" w:hAnsi="Times New Roman"/>
          <w:sz w:val="28"/>
          <w:szCs w:val="24"/>
        </w:rPr>
        <w:t> </w:t>
      </w:r>
      <w:r w:rsidRPr="00B0658A">
        <w:rPr>
          <w:rFonts w:ascii="Times New Roman" w:hAnsi="Times New Roman"/>
          <w:sz w:val="28"/>
          <w:szCs w:val="24"/>
        </w:rPr>
        <w:t xml:space="preserve">91-р и в отношении которых не </w:t>
      </w:r>
      <w:r w:rsidRPr="00B0658A">
        <w:rPr>
          <w:rFonts w:ascii="Times New Roman" w:hAnsi="Times New Roman"/>
          <w:sz w:val="28"/>
          <w:szCs w:val="28"/>
        </w:rPr>
        <w:t xml:space="preserve">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w:t>
      </w:r>
      <w:r w:rsidRPr="00B0658A">
        <w:rPr>
          <w:rFonts w:ascii="Times New Roman" w:hAnsi="Times New Roman"/>
          <w:sz w:val="28"/>
          <w:szCs w:val="28"/>
        </w:rPr>
        <w:lastRenderedPageBreak/>
        <w:t xml:space="preserve">предпринимательской деятельности от 31 августа 2022 г. </w:t>
      </w:r>
      <w:r w:rsidR="00592B14" w:rsidRPr="00B0658A">
        <w:rPr>
          <w:rFonts w:ascii="Times New Roman" w:hAnsi="Times New Roman"/>
          <w:sz w:val="28"/>
          <w:szCs w:val="28"/>
        </w:rPr>
        <w:t>№ </w:t>
      </w:r>
      <w:r w:rsidR="00532467" w:rsidRPr="00B0658A">
        <w:rPr>
          <w:rFonts w:ascii="Times New Roman" w:hAnsi="Times New Roman"/>
          <w:sz w:val="28"/>
          <w:szCs w:val="28"/>
        </w:rPr>
        <w:t> </w:t>
      </w:r>
      <w:r w:rsidRPr="00B0658A">
        <w:rPr>
          <w:rFonts w:ascii="Times New Roman" w:hAnsi="Times New Roman"/>
          <w:sz w:val="28"/>
          <w:szCs w:val="28"/>
        </w:rPr>
        <w:t>34)</w:t>
      </w:r>
      <w:r w:rsidR="000544FB" w:rsidRPr="00B0658A">
        <w:rPr>
          <w:rFonts w:ascii="Times New Roman" w:hAnsi="Times New Roman"/>
          <w:sz w:val="28"/>
          <w:szCs w:val="28"/>
        </w:rPr>
        <w:t xml:space="preserve"> (далее – подведомственные организации)</w:t>
      </w:r>
      <w:r w:rsidRPr="00B0658A">
        <w:rPr>
          <w:rFonts w:ascii="Times New Roman" w:hAnsi="Times New Roman"/>
          <w:sz w:val="28"/>
          <w:szCs w:val="24"/>
        </w:rPr>
        <w:t>.</w:t>
      </w:r>
    </w:p>
    <w:p w14:paraId="6632E5CA" w14:textId="77777777" w:rsidR="000544FB" w:rsidRPr="00B0658A" w:rsidRDefault="00AD33FA"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8</w:t>
      </w:r>
      <w:r w:rsidRPr="00B0658A">
        <w:rPr>
          <w:rFonts w:ascii="Times New Roman" w:hAnsi="Times New Roman"/>
          <w:sz w:val="28"/>
          <w:szCs w:val="24"/>
        </w:rPr>
        <w:t>. </w:t>
      </w:r>
      <w:r w:rsidR="002C0338" w:rsidRPr="00B0658A">
        <w:rPr>
          <w:rFonts w:ascii="Times New Roman" w:hAnsi="Times New Roman"/>
          <w:sz w:val="28"/>
          <w:szCs w:val="24"/>
        </w:rPr>
        <w:t xml:space="preserve">В </w:t>
      </w:r>
      <w:r w:rsidR="000544FB" w:rsidRPr="00B0658A">
        <w:rPr>
          <w:rFonts w:ascii="Times New Roman" w:hAnsi="Times New Roman"/>
          <w:sz w:val="28"/>
          <w:szCs w:val="24"/>
        </w:rPr>
        <w:t xml:space="preserve">План перехода подведомственной организации на использование российского ПО </w:t>
      </w:r>
      <w:r w:rsidR="002C0338" w:rsidRPr="00B0658A">
        <w:rPr>
          <w:rFonts w:ascii="Times New Roman" w:hAnsi="Times New Roman"/>
          <w:sz w:val="28"/>
          <w:szCs w:val="24"/>
        </w:rPr>
        <w:t>рекомендуется включать</w:t>
      </w:r>
      <w:r w:rsidR="000544FB" w:rsidRPr="00B0658A">
        <w:rPr>
          <w:rFonts w:ascii="Times New Roman" w:hAnsi="Times New Roman"/>
          <w:sz w:val="28"/>
          <w:szCs w:val="24"/>
        </w:rPr>
        <w:t>:</w:t>
      </w:r>
    </w:p>
    <w:p w14:paraId="49A652B2" w14:textId="77777777" w:rsidR="000544FB" w:rsidRPr="00B0658A" w:rsidRDefault="000544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а) перечень организационно-технических мероприятий, реализация которых необходима для перехода на использование российского ПО, в том числе на значимых объектах КИИ, с учетом настоящих методических рекомендаций и требований законодательства Российской Федерации (в виде отдельной таблицы);</w:t>
      </w:r>
    </w:p>
    <w:p w14:paraId="0CBF481D" w14:textId="77777777" w:rsidR="000544FB" w:rsidRPr="00B0658A" w:rsidRDefault="000544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б) показатели эффективности и соответствующие им </w:t>
      </w:r>
      <w:r w:rsidR="00703EC3" w:rsidRPr="00B0658A">
        <w:rPr>
          <w:rFonts w:ascii="Times New Roman" w:hAnsi="Times New Roman"/>
          <w:sz w:val="28"/>
          <w:szCs w:val="24"/>
        </w:rPr>
        <w:t xml:space="preserve">значения </w:t>
      </w:r>
      <w:r w:rsidRPr="00B0658A">
        <w:rPr>
          <w:rFonts w:ascii="Times New Roman" w:hAnsi="Times New Roman"/>
          <w:sz w:val="28"/>
          <w:szCs w:val="24"/>
        </w:rPr>
        <w:t>индикатор</w:t>
      </w:r>
      <w:r w:rsidR="00703EC3" w:rsidRPr="00B0658A">
        <w:rPr>
          <w:rFonts w:ascii="Times New Roman" w:hAnsi="Times New Roman"/>
          <w:sz w:val="28"/>
          <w:szCs w:val="24"/>
        </w:rPr>
        <w:t>ов</w:t>
      </w:r>
      <w:r w:rsidRPr="00B0658A">
        <w:rPr>
          <w:rFonts w:ascii="Times New Roman" w:hAnsi="Times New Roman"/>
          <w:sz w:val="28"/>
          <w:szCs w:val="24"/>
        </w:rPr>
        <w:t xml:space="preserve"> эффективности перехода на использование российского ПО, предусматривающие установление по годам показателей эффективности использования российского ПО в отношении каждого используемого класса (типа) ПО</w:t>
      </w:r>
      <w:r w:rsidR="00535825" w:rsidRPr="00B0658A">
        <w:rPr>
          <w:rFonts w:ascii="Times New Roman" w:hAnsi="Times New Roman"/>
          <w:sz w:val="28"/>
          <w:szCs w:val="24"/>
        </w:rPr>
        <w:t>,</w:t>
      </w:r>
      <w:r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 (в виде отдельной таблицы);</w:t>
      </w:r>
    </w:p>
    <w:p w14:paraId="213E4506" w14:textId="77777777" w:rsidR="000544FB" w:rsidRPr="00B0658A" w:rsidRDefault="000544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в) показатели эффективности в отношении закупок ПО и связанных с ним работ и услуг, осуществляемых </w:t>
      </w:r>
      <w:r w:rsidR="007E36A7" w:rsidRPr="00B0658A">
        <w:rPr>
          <w:rFonts w:ascii="Times New Roman" w:hAnsi="Times New Roman"/>
          <w:sz w:val="28"/>
          <w:szCs w:val="24"/>
        </w:rPr>
        <w:t>подведомственной организацией</w:t>
      </w:r>
      <w:r w:rsidRPr="00B0658A">
        <w:rPr>
          <w:rFonts w:ascii="Times New Roman" w:hAnsi="Times New Roman"/>
          <w:sz w:val="28"/>
          <w:szCs w:val="24"/>
        </w:rPr>
        <w:t>, устанавливаемые по годам на весь период планирования перехода на использование российского ПО (в виде отдельной таблицы);</w:t>
      </w:r>
    </w:p>
    <w:p w14:paraId="6CEAAB67" w14:textId="77777777" w:rsidR="000544FB" w:rsidRPr="00B0658A" w:rsidRDefault="000544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г)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указываемых по годам (в виде отдельной таблицы);</w:t>
      </w:r>
    </w:p>
    <w:p w14:paraId="01BE7F6A" w14:textId="77777777" w:rsidR="000544FB" w:rsidRPr="00B0658A" w:rsidRDefault="000544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д) детализированный план перехода на использование российского ПО на принадлежащих </w:t>
      </w:r>
      <w:r w:rsidR="007E36A7"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значимых объектах КИИ, представляющий собой определение перечня мероприятий и задач по каждому значимому объекту КИИ, а также показатели эффективности перехода на использование российского ПО и соответствующие им </w:t>
      </w:r>
      <w:r w:rsidR="00703EC3" w:rsidRPr="00B0658A">
        <w:rPr>
          <w:rFonts w:ascii="Times New Roman" w:hAnsi="Times New Roman"/>
          <w:sz w:val="28"/>
          <w:szCs w:val="24"/>
        </w:rPr>
        <w:t xml:space="preserve">значения </w:t>
      </w:r>
      <w:r w:rsidRPr="00B0658A">
        <w:rPr>
          <w:rFonts w:ascii="Times New Roman" w:hAnsi="Times New Roman"/>
          <w:sz w:val="28"/>
          <w:szCs w:val="24"/>
        </w:rPr>
        <w:t>индикатор</w:t>
      </w:r>
      <w:r w:rsidR="00703EC3" w:rsidRPr="00B0658A">
        <w:rPr>
          <w:rFonts w:ascii="Times New Roman" w:hAnsi="Times New Roman"/>
          <w:sz w:val="28"/>
          <w:szCs w:val="24"/>
        </w:rPr>
        <w:t>ов</w:t>
      </w:r>
      <w:r w:rsidRPr="00B0658A">
        <w:rPr>
          <w:rFonts w:ascii="Times New Roman" w:hAnsi="Times New Roman"/>
          <w:sz w:val="28"/>
          <w:szCs w:val="24"/>
        </w:rPr>
        <w:t xml:space="preserve"> эффективности, устанавливаемые по годам для каждого значимого объекта КИИ в отношении каждого класса (типа) ПО, используемого на соответствующем значимом объекте КИИ (в виде отдельной таблицы)</w:t>
      </w:r>
      <w:r w:rsidR="007E36A7" w:rsidRPr="00B0658A">
        <w:rPr>
          <w:rFonts w:ascii="Times New Roman" w:hAnsi="Times New Roman"/>
          <w:sz w:val="28"/>
          <w:szCs w:val="24"/>
        </w:rPr>
        <w:t>.</w:t>
      </w:r>
    </w:p>
    <w:p w14:paraId="042AB5B1" w14:textId="77777777" w:rsidR="007E36A7" w:rsidRPr="00B0658A" w:rsidRDefault="007E36A7"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5</w:t>
      </w:r>
      <w:r w:rsidR="00500CFF" w:rsidRPr="00B0658A">
        <w:rPr>
          <w:rFonts w:ascii="Times New Roman" w:hAnsi="Times New Roman"/>
          <w:sz w:val="28"/>
          <w:szCs w:val="24"/>
        </w:rPr>
        <w:t>9</w:t>
      </w:r>
      <w:r w:rsidRPr="00B0658A">
        <w:rPr>
          <w:rFonts w:ascii="Times New Roman" w:hAnsi="Times New Roman"/>
          <w:sz w:val="28"/>
          <w:szCs w:val="24"/>
        </w:rPr>
        <w:t xml:space="preserve">. План перехода подведомственной организации на использование российского ПО </w:t>
      </w:r>
      <w:r w:rsidR="00703EC3" w:rsidRPr="00B0658A">
        <w:rPr>
          <w:rFonts w:ascii="Times New Roman" w:hAnsi="Times New Roman"/>
          <w:sz w:val="28"/>
          <w:szCs w:val="24"/>
        </w:rPr>
        <w:t>рекомендуется утвердить</w:t>
      </w:r>
      <w:r w:rsidRPr="00B0658A">
        <w:rPr>
          <w:rFonts w:ascii="Times New Roman" w:hAnsi="Times New Roman"/>
          <w:sz w:val="28"/>
          <w:szCs w:val="24"/>
        </w:rPr>
        <w:t xml:space="preserve"> решением руководителя подведомственной организации.</w:t>
      </w:r>
    </w:p>
    <w:p w14:paraId="7588F2E9" w14:textId="77777777" w:rsidR="007E36A7" w:rsidRPr="00B0658A" w:rsidRDefault="00500CF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60</w:t>
      </w:r>
      <w:r w:rsidR="007E36A7" w:rsidRPr="00B0658A">
        <w:rPr>
          <w:rFonts w:ascii="Times New Roman" w:hAnsi="Times New Roman"/>
          <w:sz w:val="28"/>
          <w:szCs w:val="24"/>
        </w:rPr>
        <w:t xml:space="preserve">. В целях обеспечения эффективного перехода подведомственной организации на использование российского ПО рекомендуется определить решением руководителя организации работника, занимающего должность не ниже заместителя руководителя организации, ответственного за переход на использование российского ПО, а также за достижение устанавливаемых в Плане перехода показателей эффективности и </w:t>
      </w:r>
      <w:r w:rsidR="00387935" w:rsidRPr="00B0658A">
        <w:rPr>
          <w:rFonts w:ascii="Times New Roman" w:hAnsi="Times New Roman"/>
          <w:sz w:val="28"/>
          <w:szCs w:val="24"/>
        </w:rPr>
        <w:t>соответствующих им значений индикаторов эффективности</w:t>
      </w:r>
      <w:r w:rsidR="007E36A7" w:rsidRPr="00B0658A">
        <w:rPr>
          <w:rFonts w:ascii="Times New Roman" w:hAnsi="Times New Roman"/>
          <w:sz w:val="28"/>
          <w:szCs w:val="24"/>
        </w:rPr>
        <w:t>.</w:t>
      </w:r>
    </w:p>
    <w:p w14:paraId="21DBBA8A" w14:textId="77777777" w:rsidR="00387935" w:rsidRPr="00B0658A" w:rsidRDefault="00500CF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61</w:t>
      </w:r>
      <w:r w:rsidR="00387935" w:rsidRPr="00B0658A">
        <w:rPr>
          <w:rFonts w:ascii="Times New Roman" w:hAnsi="Times New Roman"/>
          <w:sz w:val="28"/>
          <w:szCs w:val="24"/>
        </w:rPr>
        <w:t xml:space="preserve">. План перехода подведомственной организации на использование российского ПО </w:t>
      </w:r>
      <w:r w:rsidR="001C562D" w:rsidRPr="00B0658A">
        <w:rPr>
          <w:rFonts w:ascii="Times New Roman" w:hAnsi="Times New Roman"/>
          <w:sz w:val="28"/>
          <w:szCs w:val="24"/>
        </w:rPr>
        <w:t xml:space="preserve">рекомендуется </w:t>
      </w:r>
      <w:r w:rsidR="00387935" w:rsidRPr="00B0658A">
        <w:rPr>
          <w:rFonts w:ascii="Times New Roman" w:hAnsi="Times New Roman"/>
          <w:sz w:val="28"/>
          <w:szCs w:val="24"/>
        </w:rPr>
        <w:t>согласова</w:t>
      </w:r>
      <w:r w:rsidR="001C562D" w:rsidRPr="00B0658A">
        <w:rPr>
          <w:rFonts w:ascii="Times New Roman" w:hAnsi="Times New Roman"/>
          <w:sz w:val="28"/>
          <w:szCs w:val="24"/>
        </w:rPr>
        <w:t>ть</w:t>
      </w:r>
      <w:r w:rsidR="00387935" w:rsidRPr="00B0658A">
        <w:rPr>
          <w:rFonts w:ascii="Times New Roman" w:hAnsi="Times New Roman"/>
          <w:sz w:val="28"/>
          <w:szCs w:val="24"/>
        </w:rPr>
        <w:t xml:space="preserve"> с Минцифры России</w:t>
      </w:r>
      <w:r w:rsidR="003B0F1F" w:rsidRPr="00B0658A">
        <w:rPr>
          <w:rFonts w:ascii="Times New Roman" w:hAnsi="Times New Roman"/>
          <w:sz w:val="28"/>
          <w:szCs w:val="24"/>
        </w:rPr>
        <w:t xml:space="preserve">, а также с АНО «Центр компетенций по импортозамещению в сфере </w:t>
      </w:r>
      <w:r w:rsidR="000803DD" w:rsidRPr="00B0658A">
        <w:rPr>
          <w:rFonts w:ascii="Times New Roman" w:hAnsi="Times New Roman"/>
          <w:sz w:val="28"/>
          <w:szCs w:val="24"/>
        </w:rPr>
        <w:t>ИКТ</w:t>
      </w:r>
      <w:r w:rsidR="003B0F1F" w:rsidRPr="00B0658A">
        <w:rPr>
          <w:rFonts w:ascii="Times New Roman" w:hAnsi="Times New Roman"/>
          <w:sz w:val="28"/>
          <w:szCs w:val="24"/>
        </w:rPr>
        <w:t xml:space="preserve">» </w:t>
      </w:r>
      <w:r w:rsidR="0048294E" w:rsidRPr="00B0658A">
        <w:rPr>
          <w:rFonts w:ascii="Times New Roman" w:hAnsi="Times New Roman"/>
          <w:sz w:val="28"/>
          <w:szCs w:val="24"/>
        </w:rPr>
        <w:t xml:space="preserve">(за исключением сведений, составляющих государственную тайну) </w:t>
      </w:r>
      <w:r w:rsidR="003B0F1F" w:rsidRPr="00B0658A">
        <w:rPr>
          <w:rFonts w:ascii="Times New Roman" w:hAnsi="Times New Roman"/>
          <w:sz w:val="28"/>
          <w:szCs w:val="24"/>
        </w:rPr>
        <w:t xml:space="preserve">в соответствии с </w:t>
      </w:r>
      <w:r w:rsidR="0048294E" w:rsidRPr="00B0658A">
        <w:rPr>
          <w:rFonts w:ascii="Times New Roman" w:hAnsi="Times New Roman"/>
          <w:sz w:val="28"/>
          <w:szCs w:val="24"/>
        </w:rPr>
        <w:t xml:space="preserve">постановлением Правительства Российской Федерации от 15 декабря 2020 г. </w:t>
      </w:r>
      <w:r w:rsidR="00592B14" w:rsidRPr="00B0658A">
        <w:rPr>
          <w:rFonts w:ascii="Times New Roman" w:hAnsi="Times New Roman"/>
          <w:sz w:val="28"/>
          <w:szCs w:val="24"/>
        </w:rPr>
        <w:t>№</w:t>
      </w:r>
      <w:r w:rsidR="0048294E" w:rsidRPr="00B0658A">
        <w:rPr>
          <w:rFonts w:ascii="Times New Roman" w:hAnsi="Times New Roman"/>
          <w:sz w:val="28"/>
          <w:szCs w:val="24"/>
        </w:rPr>
        <w:t xml:space="preserve">2117 и постановлением Правительства Российской Федерации от 28 сентября 2022 г. </w:t>
      </w:r>
      <w:r w:rsidR="00592B14" w:rsidRPr="00B0658A">
        <w:rPr>
          <w:rFonts w:ascii="Times New Roman" w:hAnsi="Times New Roman"/>
          <w:sz w:val="28"/>
          <w:szCs w:val="24"/>
        </w:rPr>
        <w:t>№</w:t>
      </w:r>
      <w:r w:rsidR="0048294E" w:rsidRPr="00B0658A">
        <w:rPr>
          <w:rFonts w:ascii="Times New Roman" w:hAnsi="Times New Roman"/>
          <w:sz w:val="28"/>
          <w:szCs w:val="24"/>
        </w:rPr>
        <w:t>1706</w:t>
      </w:r>
      <w:r w:rsidR="00387935" w:rsidRPr="00B0658A">
        <w:rPr>
          <w:rFonts w:ascii="Times New Roman" w:hAnsi="Times New Roman"/>
          <w:sz w:val="28"/>
          <w:szCs w:val="24"/>
        </w:rPr>
        <w:t>.</w:t>
      </w:r>
    </w:p>
    <w:p w14:paraId="05900C0A" w14:textId="0922232C" w:rsidR="001C562D" w:rsidRPr="00B0658A" w:rsidRDefault="00387935"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lastRenderedPageBreak/>
        <w:t>6</w:t>
      </w:r>
      <w:r w:rsidR="00500CFF" w:rsidRPr="00B0658A">
        <w:rPr>
          <w:rFonts w:ascii="Times New Roman" w:hAnsi="Times New Roman"/>
          <w:sz w:val="28"/>
          <w:szCs w:val="24"/>
        </w:rPr>
        <w:t>2</w:t>
      </w:r>
      <w:r w:rsidRPr="00B0658A">
        <w:rPr>
          <w:rFonts w:ascii="Times New Roman" w:hAnsi="Times New Roman"/>
          <w:sz w:val="28"/>
          <w:szCs w:val="24"/>
        </w:rPr>
        <w:t xml:space="preserve">. Детализированный план перехода на использование российского ПО на принадлежащих подведомственной организации значимых объектах КИИ, а также показатели эффективности перехода на использование российского ПО и соответствующие им значения </w:t>
      </w:r>
      <w:r w:rsidR="001C562D" w:rsidRPr="00B0658A">
        <w:rPr>
          <w:rFonts w:ascii="Times New Roman" w:hAnsi="Times New Roman"/>
          <w:sz w:val="28"/>
          <w:szCs w:val="24"/>
        </w:rPr>
        <w:t xml:space="preserve">индикаторов </w:t>
      </w:r>
      <w:r w:rsidRPr="00B0658A">
        <w:rPr>
          <w:rFonts w:ascii="Times New Roman" w:hAnsi="Times New Roman"/>
          <w:sz w:val="28"/>
          <w:szCs w:val="24"/>
        </w:rPr>
        <w:t xml:space="preserve">эффективности, устанавливаемые для значимых объектов КИИ, также </w:t>
      </w:r>
      <w:r w:rsidR="001C562D" w:rsidRPr="00B0658A">
        <w:rPr>
          <w:rFonts w:ascii="Times New Roman" w:hAnsi="Times New Roman"/>
          <w:sz w:val="28"/>
          <w:szCs w:val="24"/>
        </w:rPr>
        <w:t>рекомендуется</w:t>
      </w:r>
      <w:r w:rsidRPr="00B0658A">
        <w:rPr>
          <w:rFonts w:ascii="Times New Roman" w:hAnsi="Times New Roman"/>
          <w:sz w:val="28"/>
          <w:szCs w:val="24"/>
        </w:rPr>
        <w:t xml:space="preserve"> согласова</w:t>
      </w:r>
      <w:r w:rsidR="001C562D" w:rsidRPr="00B0658A">
        <w:rPr>
          <w:rFonts w:ascii="Times New Roman" w:hAnsi="Times New Roman"/>
          <w:sz w:val="28"/>
          <w:szCs w:val="24"/>
        </w:rPr>
        <w:t>ть</w:t>
      </w:r>
      <w:r w:rsidRPr="00B0658A">
        <w:rPr>
          <w:rFonts w:ascii="Times New Roman" w:hAnsi="Times New Roman"/>
          <w:sz w:val="28"/>
          <w:szCs w:val="24"/>
        </w:rPr>
        <w:t xml:space="preserve"> с </w:t>
      </w:r>
      <w:r w:rsidR="00A123F5">
        <w:rPr>
          <w:rFonts w:ascii="Times New Roman" w:hAnsi="Times New Roman"/>
          <w:sz w:val="28"/>
          <w:szCs w:val="24"/>
        </w:rPr>
        <w:t>Минцифры</w:t>
      </w:r>
      <w:r w:rsidRPr="00B0658A">
        <w:rPr>
          <w:rFonts w:ascii="Times New Roman" w:hAnsi="Times New Roman"/>
          <w:sz w:val="28"/>
          <w:szCs w:val="24"/>
        </w:rPr>
        <w:t xml:space="preserve"> России.</w:t>
      </w:r>
    </w:p>
    <w:p w14:paraId="022A8F30" w14:textId="77777777" w:rsidR="007E36A7" w:rsidRPr="00B0658A" w:rsidRDefault="00387935"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3</w:t>
      </w:r>
      <w:r w:rsidRPr="00B0658A">
        <w:rPr>
          <w:rFonts w:ascii="Times New Roman" w:hAnsi="Times New Roman"/>
          <w:sz w:val="28"/>
          <w:szCs w:val="24"/>
        </w:rPr>
        <w:t>. Документы, являющиеся частью Плана перехода и которые представляют собой сведения, составляющие государственную тайну, и документы, являющиеся частью Плана перехода и в которых отсутствуют сведения, составляющие государственную тайну, представляются на согласование раздельно.</w:t>
      </w:r>
    </w:p>
    <w:p w14:paraId="35C3D6B7" w14:textId="77777777" w:rsidR="00500FE2" w:rsidRPr="00B0658A" w:rsidRDefault="0038793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4</w:t>
      </w:r>
      <w:r w:rsidRPr="00B0658A">
        <w:rPr>
          <w:rFonts w:ascii="Times New Roman" w:hAnsi="Times New Roman"/>
          <w:sz w:val="28"/>
          <w:szCs w:val="24"/>
        </w:rPr>
        <w:t>. </w:t>
      </w:r>
      <w:r w:rsidR="00500FE2" w:rsidRPr="00B0658A">
        <w:rPr>
          <w:rFonts w:ascii="Times New Roman" w:hAnsi="Times New Roman"/>
          <w:sz w:val="28"/>
          <w:szCs w:val="24"/>
        </w:rPr>
        <w:t xml:space="preserve">Рекомендованная форма </w:t>
      </w:r>
      <w:r w:rsidR="001C562D" w:rsidRPr="00B0658A">
        <w:rPr>
          <w:rFonts w:ascii="Times New Roman" w:hAnsi="Times New Roman"/>
          <w:sz w:val="28"/>
          <w:szCs w:val="24"/>
        </w:rPr>
        <w:t>П</w:t>
      </w:r>
      <w:r w:rsidR="00500FE2" w:rsidRPr="00B0658A">
        <w:rPr>
          <w:rFonts w:ascii="Times New Roman" w:hAnsi="Times New Roman"/>
          <w:sz w:val="28"/>
          <w:szCs w:val="24"/>
        </w:rPr>
        <w:t>лана перехода подведомственной организации на использование российского ПО, включая:</w:t>
      </w:r>
    </w:p>
    <w:p w14:paraId="3510FFC1" w14:textId="77777777" w:rsidR="00500FE2" w:rsidRPr="00B0658A" w:rsidRDefault="00500FE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форм</w:t>
      </w:r>
      <w:r w:rsidR="001C562D" w:rsidRPr="00B0658A">
        <w:rPr>
          <w:rFonts w:ascii="Times New Roman" w:hAnsi="Times New Roman"/>
          <w:sz w:val="28"/>
          <w:szCs w:val="24"/>
        </w:rPr>
        <w:t>у</w:t>
      </w:r>
      <w:r w:rsidRPr="00B0658A">
        <w:rPr>
          <w:rFonts w:ascii="Times New Roman" w:hAnsi="Times New Roman"/>
          <w:sz w:val="28"/>
          <w:szCs w:val="24"/>
        </w:rPr>
        <w:t xml:space="preserve"> для формирования перечня организационно-технических мероприятий;</w:t>
      </w:r>
    </w:p>
    <w:p w14:paraId="68304E5A" w14:textId="77777777" w:rsidR="00500FE2" w:rsidRPr="00B0658A" w:rsidRDefault="00500FE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форм</w:t>
      </w:r>
      <w:r w:rsidR="001C562D" w:rsidRPr="00B0658A">
        <w:rPr>
          <w:rFonts w:ascii="Times New Roman" w:hAnsi="Times New Roman"/>
          <w:sz w:val="28"/>
          <w:szCs w:val="24"/>
        </w:rPr>
        <w:t>у</w:t>
      </w:r>
      <w:r w:rsidRPr="00B0658A">
        <w:rPr>
          <w:rFonts w:ascii="Times New Roman" w:hAnsi="Times New Roman"/>
          <w:sz w:val="28"/>
          <w:szCs w:val="24"/>
        </w:rPr>
        <w:t xml:space="preserve"> для установления показателей эффективности и соответствующих им значений индикаторов эффективности перехода на использование российского ПО;</w:t>
      </w:r>
    </w:p>
    <w:p w14:paraId="203AB83A" w14:textId="77777777" w:rsidR="00500FE2" w:rsidRPr="00B0658A" w:rsidRDefault="00500FE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форм</w:t>
      </w:r>
      <w:r w:rsidR="001C562D" w:rsidRPr="00B0658A">
        <w:rPr>
          <w:rFonts w:ascii="Times New Roman" w:hAnsi="Times New Roman"/>
          <w:sz w:val="28"/>
          <w:szCs w:val="24"/>
        </w:rPr>
        <w:t>у</w:t>
      </w:r>
      <w:r w:rsidRPr="00B0658A">
        <w:rPr>
          <w:rFonts w:ascii="Times New Roman" w:hAnsi="Times New Roman"/>
          <w:sz w:val="28"/>
          <w:szCs w:val="24"/>
        </w:rPr>
        <w:t xml:space="preserve"> для установления показателей эффективности в отношении закупок программного обеспечения и связанных с ним работ и услуг;</w:t>
      </w:r>
    </w:p>
    <w:p w14:paraId="07BA4145" w14:textId="77777777" w:rsidR="00500FE2" w:rsidRPr="00B0658A" w:rsidRDefault="00500FE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форм</w:t>
      </w:r>
      <w:r w:rsidR="001C562D" w:rsidRPr="00B0658A">
        <w:rPr>
          <w:rFonts w:ascii="Times New Roman" w:hAnsi="Times New Roman"/>
          <w:sz w:val="28"/>
          <w:szCs w:val="24"/>
        </w:rPr>
        <w:t>у</w:t>
      </w:r>
      <w:r w:rsidRPr="00B0658A">
        <w:rPr>
          <w:rFonts w:ascii="Times New Roman" w:hAnsi="Times New Roman"/>
          <w:sz w:val="28"/>
          <w:szCs w:val="24"/>
        </w:rPr>
        <w:t xml:space="preserve"> для определения сведений об объемах и источниках финансовых ресурсов;</w:t>
      </w:r>
    </w:p>
    <w:p w14:paraId="0F66B063" w14:textId="77777777" w:rsidR="00500FE2" w:rsidRPr="00B0658A" w:rsidRDefault="00500FE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 форм</w:t>
      </w:r>
      <w:r w:rsidR="001C562D" w:rsidRPr="00B0658A">
        <w:rPr>
          <w:rFonts w:ascii="Times New Roman" w:hAnsi="Times New Roman"/>
          <w:sz w:val="28"/>
          <w:szCs w:val="24"/>
        </w:rPr>
        <w:t>у</w:t>
      </w:r>
      <w:r w:rsidRPr="00B0658A">
        <w:rPr>
          <w:rFonts w:ascii="Times New Roman" w:hAnsi="Times New Roman"/>
          <w:sz w:val="28"/>
          <w:szCs w:val="24"/>
        </w:rPr>
        <w:t xml:space="preserve"> детализированного плана перехода на использование российского ПО на принадлежащих </w:t>
      </w:r>
      <w:r w:rsidR="00753D99"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значимых объектах КИИ и форму для установления показателей эффективности перехода на использование российского ПО и соответствующих им значений индикаторов эффективности в отношении значимых объектов КИИ;</w:t>
      </w:r>
    </w:p>
    <w:p w14:paraId="718981E8" w14:textId="265B4BF5" w:rsidR="00387935" w:rsidRPr="00B0658A" w:rsidRDefault="00500FE2"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приведена в </w:t>
      </w:r>
      <w:r w:rsidR="007638FE">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007638FE">
        <w:rPr>
          <w:rFonts w:ascii="Times New Roman" w:hAnsi="Times New Roman"/>
          <w:sz w:val="28"/>
          <w:szCs w:val="24"/>
        </w:rPr>
        <w:t xml:space="preserve"> </w:t>
      </w:r>
      <w:r w:rsidR="00753D99" w:rsidRPr="00B0658A">
        <w:rPr>
          <w:rFonts w:ascii="Times New Roman" w:hAnsi="Times New Roman"/>
          <w:sz w:val="28"/>
          <w:szCs w:val="24"/>
        </w:rPr>
        <w:t>5</w:t>
      </w:r>
      <w:r w:rsidRPr="00B0658A">
        <w:rPr>
          <w:rFonts w:ascii="Times New Roman" w:hAnsi="Times New Roman"/>
          <w:sz w:val="28"/>
          <w:szCs w:val="24"/>
        </w:rPr>
        <w:t xml:space="preserve"> к настоящим методическим рекомендациям.</w:t>
      </w:r>
    </w:p>
    <w:p w14:paraId="4349871C" w14:textId="40E28E5E" w:rsidR="000544FB"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5</w:t>
      </w:r>
      <w:r w:rsidRPr="00B0658A">
        <w:rPr>
          <w:rFonts w:ascii="Times New Roman" w:hAnsi="Times New Roman"/>
          <w:sz w:val="28"/>
          <w:szCs w:val="24"/>
        </w:rPr>
        <w:t>. Рекомендованные показатели эффективности и соответствующие им значения индикаторов эффективности перехода подведомственных организаций на использование российского ПО в отношении каждого используемого класса (типа) ПО</w:t>
      </w:r>
      <w:r w:rsidR="00313BF5" w:rsidRPr="00B0658A">
        <w:rPr>
          <w:rFonts w:ascii="Times New Roman" w:hAnsi="Times New Roman"/>
          <w:sz w:val="28"/>
          <w:szCs w:val="24"/>
        </w:rPr>
        <w:t>,</w:t>
      </w:r>
      <w:r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r w:rsidR="00313BF5" w:rsidRPr="00B0658A">
        <w:rPr>
          <w:rFonts w:ascii="Times New Roman" w:hAnsi="Times New Roman"/>
          <w:sz w:val="28"/>
          <w:szCs w:val="24"/>
        </w:rPr>
        <w:t>,</w:t>
      </w:r>
      <w:r w:rsidRPr="00B0658A">
        <w:rPr>
          <w:rFonts w:ascii="Times New Roman" w:hAnsi="Times New Roman"/>
          <w:sz w:val="28"/>
          <w:szCs w:val="24"/>
        </w:rPr>
        <w:t xml:space="preserve"> приведены в </w:t>
      </w:r>
      <w:r w:rsidR="007638FE">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007638FE">
        <w:rPr>
          <w:rFonts w:ascii="Times New Roman" w:hAnsi="Times New Roman"/>
          <w:sz w:val="28"/>
          <w:szCs w:val="24"/>
        </w:rPr>
        <w:t xml:space="preserve"> </w:t>
      </w:r>
      <w:r w:rsidRPr="00B0658A">
        <w:rPr>
          <w:rFonts w:ascii="Times New Roman" w:hAnsi="Times New Roman"/>
          <w:sz w:val="28"/>
          <w:szCs w:val="24"/>
        </w:rPr>
        <w:t>6 к настоящим методическим рекомендациям.</w:t>
      </w:r>
    </w:p>
    <w:p w14:paraId="76D11150" w14:textId="080D0381"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6</w:t>
      </w:r>
      <w:r w:rsidRPr="00B0658A">
        <w:rPr>
          <w:rFonts w:ascii="Times New Roman" w:hAnsi="Times New Roman"/>
          <w:sz w:val="28"/>
          <w:szCs w:val="24"/>
        </w:rPr>
        <w:t>.</w:t>
      </w:r>
      <w:r w:rsidR="00313BF5" w:rsidRPr="00B0658A">
        <w:rPr>
          <w:rFonts w:ascii="Times New Roman" w:hAnsi="Times New Roman"/>
          <w:sz w:val="28"/>
          <w:szCs w:val="24"/>
        </w:rPr>
        <w:t> </w:t>
      </w:r>
      <w:r w:rsidRPr="00B0658A">
        <w:rPr>
          <w:rFonts w:ascii="Times New Roman" w:hAnsi="Times New Roman"/>
          <w:sz w:val="28"/>
          <w:szCs w:val="24"/>
        </w:rPr>
        <w:t xml:space="preserve">Рекомендованные показатели эффективности в отношении закупок ПО и связанных с ним работ и услуг, проводимых подведомственными организациями, приведены в </w:t>
      </w:r>
      <w:r w:rsidR="007638FE">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Pr="00B0658A">
        <w:rPr>
          <w:rFonts w:ascii="Times New Roman" w:hAnsi="Times New Roman"/>
          <w:sz w:val="28"/>
          <w:szCs w:val="24"/>
        </w:rPr>
        <w:t>7 к настоящим методическим рекомендациям.</w:t>
      </w:r>
    </w:p>
    <w:p w14:paraId="4D922997" w14:textId="77777777"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7</w:t>
      </w:r>
      <w:r w:rsidRPr="00B0658A">
        <w:rPr>
          <w:rFonts w:ascii="Times New Roman" w:hAnsi="Times New Roman"/>
          <w:sz w:val="28"/>
          <w:szCs w:val="24"/>
        </w:rPr>
        <w:t>. В переч</w:t>
      </w:r>
      <w:r w:rsidR="00313BF5" w:rsidRPr="00B0658A">
        <w:rPr>
          <w:rFonts w:ascii="Times New Roman" w:hAnsi="Times New Roman"/>
          <w:sz w:val="28"/>
          <w:szCs w:val="24"/>
        </w:rPr>
        <w:t>ень</w:t>
      </w:r>
      <w:r w:rsidRPr="00B0658A">
        <w:rPr>
          <w:rFonts w:ascii="Times New Roman" w:hAnsi="Times New Roman"/>
          <w:sz w:val="28"/>
          <w:szCs w:val="24"/>
        </w:rPr>
        <w:t xml:space="preserve"> организационно-технических мероприятий, реализация которых необходима для обеспечения перехода на использование российского ПО, рекомендуется включить:</w:t>
      </w:r>
    </w:p>
    <w:p w14:paraId="7B5265AF" w14:textId="07C90868"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7638FE">
        <w:rPr>
          <w:rFonts w:ascii="Times New Roman" w:hAnsi="Times New Roman"/>
          <w:sz w:val="28"/>
          <w:szCs w:val="24"/>
        </w:rPr>
        <w:t>о</w:t>
      </w:r>
      <w:r w:rsidRPr="00B0658A">
        <w:rPr>
          <w:rFonts w:ascii="Times New Roman" w:hAnsi="Times New Roman"/>
          <w:sz w:val="28"/>
          <w:szCs w:val="24"/>
        </w:rPr>
        <w:t xml:space="preserve">рганизационные мероприятия, направленные на подготовку к переходу </w:t>
      </w:r>
      <w:r w:rsidR="00497E50"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на использование российского ПО, включая основные мероприятия, связанные с переходом на использование российского ПО на значимых объектах КИИ;</w:t>
      </w:r>
    </w:p>
    <w:p w14:paraId="2313F6FE" w14:textId="01D67592"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7638FE">
        <w:rPr>
          <w:rFonts w:ascii="Times New Roman" w:hAnsi="Times New Roman"/>
          <w:sz w:val="28"/>
          <w:szCs w:val="24"/>
        </w:rPr>
        <w:t>т</w:t>
      </w:r>
      <w:r w:rsidRPr="00B0658A">
        <w:rPr>
          <w:rFonts w:ascii="Times New Roman" w:hAnsi="Times New Roman"/>
          <w:sz w:val="28"/>
          <w:szCs w:val="24"/>
        </w:rPr>
        <w:t xml:space="preserve">ехнические мероприятия, направленные на подготовку к переходу </w:t>
      </w:r>
      <w:r w:rsidR="00497E50"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на использование российского ПО, включая </w:t>
      </w:r>
      <w:r w:rsidRPr="00B0658A">
        <w:rPr>
          <w:rFonts w:ascii="Times New Roman" w:hAnsi="Times New Roman"/>
          <w:sz w:val="28"/>
          <w:szCs w:val="24"/>
        </w:rPr>
        <w:lastRenderedPageBreak/>
        <w:t>основные мероприятия, связанные с переходом на использование российского ПО на значимых объектах КИИ;</w:t>
      </w:r>
    </w:p>
    <w:p w14:paraId="4FF73109" w14:textId="549584A5"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7638FE">
        <w:rPr>
          <w:rFonts w:ascii="Times New Roman" w:hAnsi="Times New Roman"/>
          <w:sz w:val="28"/>
          <w:szCs w:val="24"/>
        </w:rPr>
        <w:t>м</w:t>
      </w:r>
      <w:r w:rsidRPr="00B0658A">
        <w:rPr>
          <w:rFonts w:ascii="Times New Roman" w:hAnsi="Times New Roman"/>
          <w:sz w:val="28"/>
          <w:szCs w:val="24"/>
        </w:rPr>
        <w:t xml:space="preserve">ероприятия, направленные на обеспечение перехода </w:t>
      </w:r>
      <w:r w:rsidR="00497E50"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на использование российского ПО, включая общие основные мероприятия, связанные с переходом на использование российского ПО на значимых объектах КИИ;</w:t>
      </w:r>
    </w:p>
    <w:p w14:paraId="5920FA0A" w14:textId="049DFA8C" w:rsidR="00753D99" w:rsidRPr="00B0658A" w:rsidRDefault="00753D9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г) </w:t>
      </w:r>
      <w:r w:rsidR="007638FE">
        <w:rPr>
          <w:rFonts w:ascii="Times New Roman" w:hAnsi="Times New Roman"/>
          <w:sz w:val="28"/>
          <w:szCs w:val="24"/>
        </w:rPr>
        <w:t>и</w:t>
      </w:r>
      <w:r w:rsidRPr="00B0658A">
        <w:rPr>
          <w:rFonts w:ascii="Times New Roman" w:hAnsi="Times New Roman"/>
          <w:sz w:val="28"/>
          <w:szCs w:val="24"/>
        </w:rPr>
        <w:t>ные организационно-технические мероприятия.</w:t>
      </w:r>
    </w:p>
    <w:p w14:paraId="61252E51" w14:textId="77777777" w:rsidR="000544FB" w:rsidRPr="00B0658A" w:rsidRDefault="00497E5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8</w:t>
      </w:r>
      <w:r w:rsidRPr="00B0658A">
        <w:rPr>
          <w:rFonts w:ascii="Times New Roman" w:hAnsi="Times New Roman"/>
          <w:sz w:val="28"/>
          <w:szCs w:val="24"/>
        </w:rPr>
        <w:t>. </w:t>
      </w:r>
      <w:r w:rsidR="00912D02" w:rsidRPr="00B0658A">
        <w:rPr>
          <w:rFonts w:ascii="Times New Roman" w:hAnsi="Times New Roman"/>
          <w:sz w:val="28"/>
          <w:szCs w:val="24"/>
        </w:rPr>
        <w:t>При описании результатов реализации организационно-технических мероприятий могут быть использованы качественные и количественные индикаторы и показатели.</w:t>
      </w:r>
    </w:p>
    <w:p w14:paraId="6A6ECDB6" w14:textId="77777777" w:rsidR="00497E50" w:rsidRPr="00B0658A" w:rsidRDefault="00912D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6</w:t>
      </w:r>
      <w:r w:rsidR="00500CFF" w:rsidRPr="00B0658A">
        <w:rPr>
          <w:rFonts w:ascii="Times New Roman" w:hAnsi="Times New Roman"/>
          <w:sz w:val="28"/>
          <w:szCs w:val="24"/>
        </w:rPr>
        <w:t>9</w:t>
      </w:r>
      <w:r w:rsidRPr="00B0658A">
        <w:rPr>
          <w:rFonts w:ascii="Times New Roman" w:hAnsi="Times New Roman"/>
          <w:sz w:val="28"/>
          <w:szCs w:val="24"/>
        </w:rPr>
        <w:t>.</w:t>
      </w:r>
      <w:r w:rsidRPr="00B0658A">
        <w:rPr>
          <w:rFonts w:ascii="Times New Roman" w:hAnsi="Times New Roman"/>
          <w:sz w:val="28"/>
          <w:szCs w:val="24"/>
          <w:lang w:val="en-US"/>
        </w:rPr>
        <w:t> </w:t>
      </w:r>
      <w:r w:rsidRPr="00B0658A">
        <w:rPr>
          <w:rFonts w:ascii="Times New Roman" w:hAnsi="Times New Roman"/>
          <w:sz w:val="28"/>
          <w:szCs w:val="24"/>
        </w:rPr>
        <w:t>Для целей перехода на использование российского ПО</w:t>
      </w:r>
      <w:r w:rsidR="00006702" w:rsidRPr="00B0658A">
        <w:rPr>
          <w:rFonts w:ascii="Times New Roman" w:hAnsi="Times New Roman"/>
          <w:sz w:val="28"/>
          <w:szCs w:val="24"/>
        </w:rPr>
        <w:t xml:space="preserve"> подведомственн</w:t>
      </w:r>
      <w:r w:rsidR="000366C0" w:rsidRPr="00B0658A">
        <w:rPr>
          <w:rFonts w:ascii="Times New Roman" w:hAnsi="Times New Roman"/>
          <w:sz w:val="28"/>
          <w:szCs w:val="24"/>
        </w:rPr>
        <w:t>ой</w:t>
      </w:r>
      <w:r w:rsidR="00006702" w:rsidRPr="00B0658A">
        <w:rPr>
          <w:rFonts w:ascii="Times New Roman" w:hAnsi="Times New Roman"/>
          <w:sz w:val="28"/>
          <w:szCs w:val="24"/>
        </w:rPr>
        <w:t xml:space="preserve"> организаци</w:t>
      </w:r>
      <w:r w:rsidR="000366C0" w:rsidRPr="00B0658A">
        <w:rPr>
          <w:rFonts w:ascii="Times New Roman" w:hAnsi="Times New Roman"/>
          <w:sz w:val="28"/>
          <w:szCs w:val="24"/>
        </w:rPr>
        <w:t>и</w:t>
      </w:r>
      <w:r w:rsidR="00006702" w:rsidRPr="00B0658A">
        <w:rPr>
          <w:rFonts w:ascii="Times New Roman" w:hAnsi="Times New Roman"/>
          <w:sz w:val="28"/>
          <w:szCs w:val="24"/>
        </w:rPr>
        <w:t xml:space="preserve"> </w:t>
      </w:r>
      <w:r w:rsidRPr="00B0658A">
        <w:rPr>
          <w:rFonts w:ascii="Times New Roman" w:hAnsi="Times New Roman"/>
          <w:sz w:val="28"/>
          <w:szCs w:val="24"/>
        </w:rPr>
        <w:t xml:space="preserve">рекомендуется организовать работу по включению в единый реестр российского ПО программного обеспечения, используемого </w:t>
      </w:r>
      <w:r w:rsidR="00006702" w:rsidRPr="00B0658A">
        <w:rPr>
          <w:rFonts w:ascii="Times New Roman" w:hAnsi="Times New Roman"/>
          <w:sz w:val="28"/>
          <w:szCs w:val="24"/>
        </w:rPr>
        <w:t>подведомственн</w:t>
      </w:r>
      <w:r w:rsidR="000366C0" w:rsidRPr="00B0658A">
        <w:rPr>
          <w:rFonts w:ascii="Times New Roman" w:hAnsi="Times New Roman"/>
          <w:sz w:val="28"/>
          <w:szCs w:val="24"/>
        </w:rPr>
        <w:t>ой</w:t>
      </w:r>
      <w:r w:rsidR="00006702" w:rsidRPr="00B0658A">
        <w:rPr>
          <w:rFonts w:ascii="Times New Roman" w:hAnsi="Times New Roman"/>
          <w:sz w:val="28"/>
          <w:szCs w:val="24"/>
        </w:rPr>
        <w:t xml:space="preserve"> организаци</w:t>
      </w:r>
      <w:r w:rsidR="000366C0" w:rsidRPr="00B0658A">
        <w:rPr>
          <w:rFonts w:ascii="Times New Roman" w:hAnsi="Times New Roman"/>
          <w:sz w:val="28"/>
          <w:szCs w:val="24"/>
        </w:rPr>
        <w:t>ей</w:t>
      </w:r>
      <w:r w:rsidRPr="00B0658A">
        <w:rPr>
          <w:rFonts w:ascii="Times New Roman" w:hAnsi="Times New Roman"/>
          <w:sz w:val="28"/>
          <w:szCs w:val="24"/>
        </w:rPr>
        <w:t xml:space="preserve"> и исключительное право на которое принадлежит </w:t>
      </w:r>
      <w:r w:rsidR="00006702" w:rsidRPr="00B0658A">
        <w:rPr>
          <w:rFonts w:ascii="Times New Roman" w:hAnsi="Times New Roman"/>
          <w:sz w:val="28"/>
          <w:szCs w:val="24"/>
        </w:rPr>
        <w:t>подведомственной организации</w:t>
      </w:r>
      <w:r w:rsidRPr="00B0658A">
        <w:rPr>
          <w:rFonts w:ascii="Times New Roman" w:hAnsi="Times New Roman"/>
          <w:sz w:val="28"/>
          <w:szCs w:val="24"/>
        </w:rPr>
        <w:t>, в порядке, предусмотренном законодательством Российской Федерации.</w:t>
      </w:r>
    </w:p>
    <w:p w14:paraId="37D6BBB9" w14:textId="77777777" w:rsidR="00006702" w:rsidRPr="00B0658A" w:rsidRDefault="00500CF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70</w:t>
      </w:r>
      <w:r w:rsidR="00006702" w:rsidRPr="00B0658A">
        <w:rPr>
          <w:rFonts w:ascii="Times New Roman" w:hAnsi="Times New Roman"/>
          <w:sz w:val="28"/>
          <w:szCs w:val="24"/>
        </w:rPr>
        <w:t xml:space="preserve">. В целях обеспечения эффективного планирования в части организационно-технических мероприятий перехода на использование российского ПО, в том числе перехода на использование российского ПО на значимых объектах КИИ, </w:t>
      </w:r>
      <w:r w:rsidR="00DE5861" w:rsidRPr="00B0658A">
        <w:rPr>
          <w:rFonts w:ascii="Times New Roman" w:hAnsi="Times New Roman"/>
          <w:sz w:val="28"/>
          <w:szCs w:val="24"/>
        </w:rPr>
        <w:t xml:space="preserve">подведомственным организациям </w:t>
      </w:r>
      <w:r w:rsidR="00006702" w:rsidRPr="00B0658A">
        <w:rPr>
          <w:rFonts w:ascii="Times New Roman" w:hAnsi="Times New Roman"/>
          <w:sz w:val="28"/>
          <w:szCs w:val="24"/>
        </w:rPr>
        <w:t>рекомендуется:</w:t>
      </w:r>
    </w:p>
    <w:p w14:paraId="43EC84AB" w14:textId="7EAE7024"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7638FE">
        <w:rPr>
          <w:rFonts w:ascii="Times New Roman" w:hAnsi="Times New Roman"/>
          <w:sz w:val="28"/>
          <w:szCs w:val="24"/>
        </w:rPr>
        <w:t>с</w:t>
      </w:r>
      <w:r w:rsidRPr="00B0658A">
        <w:rPr>
          <w:rFonts w:ascii="Times New Roman" w:hAnsi="Times New Roman"/>
          <w:sz w:val="28"/>
          <w:szCs w:val="24"/>
        </w:rPr>
        <w:t xml:space="preserve">формировать перечень </w:t>
      </w:r>
      <w:r w:rsidR="00DE5861" w:rsidRPr="00B0658A">
        <w:rPr>
          <w:rFonts w:ascii="Times New Roman" w:hAnsi="Times New Roman"/>
          <w:sz w:val="28"/>
          <w:szCs w:val="24"/>
        </w:rPr>
        <w:t>информационных систем, используемых подведомственной организацией</w:t>
      </w:r>
      <w:r w:rsidR="003378A3">
        <w:rPr>
          <w:rFonts w:ascii="Times New Roman" w:hAnsi="Times New Roman"/>
          <w:sz w:val="28"/>
          <w:szCs w:val="24"/>
        </w:rPr>
        <w:t>;</w:t>
      </w:r>
    </w:p>
    <w:p w14:paraId="63AA7381" w14:textId="6A520412"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7638FE">
        <w:rPr>
          <w:rFonts w:ascii="Times New Roman" w:hAnsi="Times New Roman"/>
          <w:sz w:val="28"/>
          <w:szCs w:val="24"/>
        </w:rPr>
        <w:t>с</w:t>
      </w:r>
      <w:r w:rsidRPr="00B0658A">
        <w:rPr>
          <w:rFonts w:ascii="Times New Roman" w:hAnsi="Times New Roman"/>
          <w:sz w:val="28"/>
          <w:szCs w:val="24"/>
        </w:rPr>
        <w:t>формировать перечень значимых объектов КИИ, которые принадлеж</w:t>
      </w:r>
      <w:r w:rsidR="00BC703C" w:rsidRPr="00B0658A">
        <w:rPr>
          <w:rFonts w:ascii="Times New Roman" w:hAnsi="Times New Roman"/>
          <w:sz w:val="28"/>
          <w:szCs w:val="24"/>
        </w:rPr>
        <w:t>а</w:t>
      </w:r>
      <w:r w:rsidRPr="00B0658A">
        <w:rPr>
          <w:rFonts w:ascii="Times New Roman" w:hAnsi="Times New Roman"/>
          <w:sz w:val="28"/>
          <w:szCs w:val="24"/>
        </w:rPr>
        <w:t xml:space="preserve">т </w:t>
      </w:r>
      <w:r w:rsidR="00DE5861" w:rsidRPr="00B0658A">
        <w:rPr>
          <w:rFonts w:ascii="Times New Roman" w:hAnsi="Times New Roman"/>
          <w:sz w:val="28"/>
          <w:szCs w:val="24"/>
        </w:rPr>
        <w:t>подведомственной организации</w:t>
      </w:r>
      <w:r w:rsidR="003378A3">
        <w:rPr>
          <w:rFonts w:ascii="Times New Roman" w:hAnsi="Times New Roman"/>
          <w:sz w:val="28"/>
          <w:szCs w:val="24"/>
        </w:rPr>
        <w:t>;</w:t>
      </w:r>
    </w:p>
    <w:p w14:paraId="1D1DFE79" w14:textId="360B60B5"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7638FE">
        <w:rPr>
          <w:rFonts w:ascii="Times New Roman" w:hAnsi="Times New Roman"/>
          <w:sz w:val="28"/>
          <w:szCs w:val="24"/>
        </w:rPr>
        <w:t>о</w:t>
      </w:r>
      <w:r w:rsidRPr="00B0658A">
        <w:rPr>
          <w:rFonts w:ascii="Times New Roman" w:hAnsi="Times New Roman"/>
          <w:sz w:val="28"/>
          <w:szCs w:val="24"/>
        </w:rPr>
        <w:t xml:space="preserve">рганизовать и провести стресс-тестирование используемой информационно-технологической инфраструктуры </w:t>
      </w:r>
      <w:r w:rsidR="00DE5861" w:rsidRPr="00B0658A">
        <w:rPr>
          <w:rFonts w:ascii="Times New Roman" w:hAnsi="Times New Roman"/>
          <w:sz w:val="28"/>
          <w:szCs w:val="24"/>
        </w:rPr>
        <w:t xml:space="preserve">подведомственной организации </w:t>
      </w:r>
      <w:r w:rsidRPr="00B0658A">
        <w:rPr>
          <w:rFonts w:ascii="Times New Roman" w:hAnsi="Times New Roman"/>
          <w:sz w:val="28"/>
          <w:szCs w:val="24"/>
        </w:rPr>
        <w:t>в части используемого иностранного ПО (далее – стресс-тестирование)</w:t>
      </w:r>
      <w:r w:rsidR="003378A3">
        <w:rPr>
          <w:rFonts w:ascii="Times New Roman" w:hAnsi="Times New Roman"/>
          <w:sz w:val="28"/>
          <w:szCs w:val="24"/>
        </w:rPr>
        <w:t>;</w:t>
      </w:r>
    </w:p>
    <w:p w14:paraId="22B81CEF" w14:textId="2E22451D"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w:t>
      </w:r>
      <w:r w:rsidR="007638FE">
        <w:rPr>
          <w:rFonts w:ascii="Times New Roman" w:hAnsi="Times New Roman"/>
          <w:sz w:val="28"/>
          <w:szCs w:val="24"/>
        </w:rPr>
        <w:t>п</w:t>
      </w:r>
      <w:r w:rsidRPr="00B0658A">
        <w:rPr>
          <w:rFonts w:ascii="Times New Roman" w:hAnsi="Times New Roman"/>
          <w:sz w:val="28"/>
          <w:szCs w:val="24"/>
        </w:rPr>
        <w:t xml:space="preserve">ровести обследование существующей информационно-технологической инфраструктуры, в том числе прикладного ПО информационных систем, значимых объектов КИИ и иных элементов информационно-технологической инфраструктуры, используемых </w:t>
      </w:r>
      <w:r w:rsidR="00DE5861" w:rsidRPr="00B0658A">
        <w:rPr>
          <w:rFonts w:ascii="Times New Roman" w:hAnsi="Times New Roman"/>
          <w:sz w:val="28"/>
          <w:szCs w:val="24"/>
        </w:rPr>
        <w:t>подведомственной организацией</w:t>
      </w:r>
      <w:r w:rsidR="003378A3">
        <w:rPr>
          <w:rFonts w:ascii="Times New Roman" w:hAnsi="Times New Roman"/>
          <w:sz w:val="28"/>
          <w:szCs w:val="24"/>
        </w:rPr>
        <w:t>;</w:t>
      </w:r>
    </w:p>
    <w:p w14:paraId="0C3AC06A" w14:textId="3C74FA53"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 </w:t>
      </w:r>
      <w:r w:rsidR="003378A3">
        <w:rPr>
          <w:rFonts w:ascii="Times New Roman" w:hAnsi="Times New Roman"/>
          <w:sz w:val="28"/>
          <w:szCs w:val="24"/>
        </w:rPr>
        <w:t>н</w:t>
      </w:r>
      <w:r w:rsidRPr="00B0658A">
        <w:rPr>
          <w:rFonts w:ascii="Times New Roman" w:hAnsi="Times New Roman"/>
          <w:sz w:val="28"/>
          <w:szCs w:val="24"/>
        </w:rPr>
        <w:t>а основе проведенного обследования и стресс-тестирования существующей информационно-технологической инфраструктуры рекомендуется:</w:t>
      </w:r>
    </w:p>
    <w:p w14:paraId="44F44FD7" w14:textId="07007F24"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текущие показатели и характеристики использования ПО, происходящего из иностранных государств, в том числе сформировать перечень такого ПО, определить текущие показатели и характеристики использования ПО, сведения о котором включены в единый реестр российского ПО, и сформировать перечень такого ПО, а также определить текущие показатели и характеристики использования ПО, сведения о котором включены в единый реестр евразийского ПО, и сформировать перечень такого ПО;</w:t>
      </w:r>
    </w:p>
    <w:p w14:paraId="6BA7C0D2" w14:textId="1F3E84EB"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каждого значимого объекта КИИ определить перечень используемого иностранного ПО, российского ПО и евразийского ПО, определить долю используемого российского и евразийского ПО для каждого значимого объекта КИИ в разрезе классов (типов) ПО;</w:t>
      </w:r>
    </w:p>
    <w:p w14:paraId="1D9D30B4" w14:textId="5A8E7F00"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е) </w:t>
      </w:r>
      <w:r w:rsidR="003378A3">
        <w:rPr>
          <w:rFonts w:ascii="Times New Roman" w:hAnsi="Times New Roman"/>
          <w:sz w:val="28"/>
          <w:szCs w:val="24"/>
        </w:rPr>
        <w:t>п</w:t>
      </w:r>
      <w:r w:rsidRPr="00B0658A">
        <w:rPr>
          <w:rFonts w:ascii="Times New Roman" w:hAnsi="Times New Roman"/>
          <w:sz w:val="28"/>
          <w:szCs w:val="24"/>
        </w:rPr>
        <w:t>ровести анализ требований, предъявляемых законодательством Российской Федерации к функционированию различных классов (типов) ПО, в том числе используемого на значимых объектах КИИ, в том числе функциональных требований и требований по обеспечению информационной безопасности</w:t>
      </w:r>
      <w:r w:rsidR="003378A3">
        <w:rPr>
          <w:rFonts w:ascii="Times New Roman" w:hAnsi="Times New Roman"/>
          <w:sz w:val="28"/>
          <w:szCs w:val="24"/>
        </w:rPr>
        <w:t>;</w:t>
      </w:r>
    </w:p>
    <w:p w14:paraId="326218F9" w14:textId="306A2713"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ж) </w:t>
      </w:r>
      <w:r w:rsidR="003378A3">
        <w:rPr>
          <w:rFonts w:ascii="Times New Roman" w:hAnsi="Times New Roman"/>
          <w:sz w:val="28"/>
          <w:szCs w:val="24"/>
        </w:rPr>
        <w:t>п</w:t>
      </w:r>
      <w:r w:rsidRPr="00B0658A">
        <w:rPr>
          <w:rFonts w:ascii="Times New Roman" w:hAnsi="Times New Roman"/>
          <w:sz w:val="28"/>
          <w:szCs w:val="24"/>
        </w:rPr>
        <w:t>ровести анализ сведений о ПО, включенном в единый реестр российского ПО, и сведений о ПО, включенном в единый реестр евразийского ПО, определить предварительный перечень потенциального российского ПО и евразийского ПО, реализующих функции соответствующего ПО, для его дальнейшего применения при переходе на использование российского ПО, в том числе на значимых объектах КИИ</w:t>
      </w:r>
      <w:r w:rsidR="003378A3">
        <w:rPr>
          <w:rFonts w:ascii="Times New Roman" w:hAnsi="Times New Roman"/>
          <w:sz w:val="28"/>
          <w:szCs w:val="24"/>
        </w:rPr>
        <w:t>;</w:t>
      </w:r>
    </w:p>
    <w:p w14:paraId="7864C90B" w14:textId="2F1C597B"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з) </w:t>
      </w:r>
      <w:r w:rsidR="003378A3">
        <w:rPr>
          <w:rFonts w:ascii="Times New Roman" w:hAnsi="Times New Roman"/>
          <w:sz w:val="28"/>
          <w:szCs w:val="24"/>
        </w:rPr>
        <w:t>п</w:t>
      </w:r>
      <w:r w:rsidRPr="00B0658A">
        <w:rPr>
          <w:rFonts w:ascii="Times New Roman" w:hAnsi="Times New Roman"/>
          <w:sz w:val="28"/>
          <w:szCs w:val="24"/>
        </w:rPr>
        <w:t xml:space="preserve">ровести анализ текущих сроков амортизации используемых </w:t>
      </w:r>
      <w:r w:rsidR="00EB5739" w:rsidRPr="00B0658A">
        <w:rPr>
          <w:rFonts w:ascii="Times New Roman" w:hAnsi="Times New Roman"/>
          <w:sz w:val="28"/>
          <w:szCs w:val="24"/>
        </w:rPr>
        <w:t>подведомственной организацией</w:t>
      </w:r>
      <w:r w:rsidRPr="00B0658A">
        <w:rPr>
          <w:rFonts w:ascii="Times New Roman" w:hAnsi="Times New Roman"/>
          <w:sz w:val="28"/>
          <w:szCs w:val="24"/>
        </w:rPr>
        <w:t xml:space="preserve"> на момент планирования персональных электронных вычислительных машин, устройств терминального доступа, абонентских устройств радиоподвижной связи, программно-аппаратных комплексов, в том числе серверного и иного технологического оборудования, иных средств вычислительной техники и периферийных устройств, а также провести оценку совместимости российского и евразийского ПО с указанным оборудованием и программно-аппаратными комплексами</w:t>
      </w:r>
      <w:r w:rsidR="003378A3">
        <w:rPr>
          <w:rFonts w:ascii="Times New Roman" w:hAnsi="Times New Roman"/>
          <w:sz w:val="28"/>
          <w:szCs w:val="24"/>
        </w:rPr>
        <w:t>;</w:t>
      </w:r>
    </w:p>
    <w:p w14:paraId="4D819ADD" w14:textId="5D8E3B4E" w:rsidR="00006702" w:rsidRPr="00B0658A" w:rsidRDefault="00F57B1F" w:rsidP="00F57B1F">
      <w:pPr>
        <w:spacing w:after="0" w:line="240" w:lineRule="auto"/>
        <w:ind w:firstLine="709"/>
        <w:jc w:val="both"/>
        <w:rPr>
          <w:rFonts w:ascii="Times New Roman" w:hAnsi="Times New Roman"/>
          <w:sz w:val="28"/>
          <w:szCs w:val="24"/>
        </w:rPr>
      </w:pPr>
      <w:r>
        <w:rPr>
          <w:rFonts w:ascii="Times New Roman" w:hAnsi="Times New Roman"/>
          <w:sz w:val="28"/>
          <w:szCs w:val="24"/>
        </w:rPr>
        <w:t>и)</w:t>
      </w:r>
      <w:r w:rsidR="00006702" w:rsidRPr="00B0658A">
        <w:rPr>
          <w:rFonts w:ascii="Times New Roman" w:hAnsi="Times New Roman"/>
          <w:sz w:val="28"/>
          <w:szCs w:val="24"/>
        </w:rPr>
        <w:t> </w:t>
      </w:r>
      <w:r w:rsidR="003378A3">
        <w:rPr>
          <w:rFonts w:ascii="Times New Roman" w:hAnsi="Times New Roman"/>
          <w:sz w:val="28"/>
          <w:szCs w:val="24"/>
        </w:rPr>
        <w:t>п</w:t>
      </w:r>
      <w:r w:rsidR="00006702" w:rsidRPr="00B0658A">
        <w:rPr>
          <w:rFonts w:ascii="Times New Roman" w:hAnsi="Times New Roman"/>
          <w:sz w:val="28"/>
          <w:szCs w:val="24"/>
        </w:rPr>
        <w:t>ровести анализ сроков действия прав на использование ПО и сроков полезного использования нематериальных активов в отношении используемого на момент планирования ПО, сведения о котором не включены в единый реестр российского ПО</w:t>
      </w:r>
      <w:r w:rsidR="003378A3">
        <w:rPr>
          <w:rFonts w:ascii="Times New Roman" w:hAnsi="Times New Roman"/>
          <w:sz w:val="28"/>
          <w:szCs w:val="24"/>
        </w:rPr>
        <w:t>;</w:t>
      </w:r>
    </w:p>
    <w:p w14:paraId="001EF179" w14:textId="5A1D5FAE"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 </w:t>
      </w:r>
      <w:r w:rsidR="003378A3">
        <w:rPr>
          <w:rFonts w:ascii="Times New Roman" w:hAnsi="Times New Roman"/>
          <w:sz w:val="28"/>
          <w:szCs w:val="24"/>
        </w:rPr>
        <w:t>в</w:t>
      </w:r>
      <w:r w:rsidRPr="00B0658A">
        <w:rPr>
          <w:rFonts w:ascii="Times New Roman" w:hAnsi="Times New Roman"/>
          <w:sz w:val="28"/>
          <w:szCs w:val="24"/>
        </w:rPr>
        <w:t xml:space="preserve"> части офисного ПО сформировать функциональную классификацию автоматизированных рабочих мест работников и требования к ним в соответствии с установленными в </w:t>
      </w:r>
      <w:r w:rsidR="00EB5739" w:rsidRPr="00B0658A">
        <w:rPr>
          <w:rFonts w:ascii="Times New Roman" w:hAnsi="Times New Roman"/>
          <w:sz w:val="28"/>
          <w:szCs w:val="24"/>
        </w:rPr>
        <w:t xml:space="preserve">подведомственной организации </w:t>
      </w:r>
      <w:r w:rsidRPr="00B0658A">
        <w:rPr>
          <w:rFonts w:ascii="Times New Roman" w:hAnsi="Times New Roman"/>
          <w:sz w:val="28"/>
          <w:szCs w:val="24"/>
        </w:rPr>
        <w:t>должностными функциональными обязанностями работников, требования</w:t>
      </w:r>
      <w:r w:rsidR="00FB0EA4" w:rsidRPr="00B0658A">
        <w:rPr>
          <w:rFonts w:ascii="Times New Roman" w:hAnsi="Times New Roman"/>
          <w:sz w:val="28"/>
          <w:szCs w:val="24"/>
        </w:rPr>
        <w:t>м</w:t>
      </w:r>
      <w:r w:rsidRPr="00B0658A">
        <w:rPr>
          <w:rFonts w:ascii="Times New Roman" w:hAnsi="Times New Roman"/>
          <w:sz w:val="28"/>
          <w:szCs w:val="24"/>
        </w:rPr>
        <w:t xml:space="preserve"> к офисному ПО на основе применения дифференцированного подхода с учетом сформированной функциональной классификации автоматизированных рабочих мест и функциональных требований, предъявляемых прикладным </w:t>
      </w:r>
      <w:r w:rsidR="00FC4C86" w:rsidRPr="00B0658A">
        <w:rPr>
          <w:rFonts w:ascii="Times New Roman" w:hAnsi="Times New Roman"/>
          <w:sz w:val="28"/>
          <w:szCs w:val="24"/>
        </w:rPr>
        <w:t>ПО</w:t>
      </w:r>
      <w:r w:rsidRPr="00B0658A">
        <w:rPr>
          <w:rFonts w:ascii="Times New Roman" w:hAnsi="Times New Roman"/>
          <w:sz w:val="28"/>
          <w:szCs w:val="24"/>
        </w:rPr>
        <w:t xml:space="preserve"> информационных систем</w:t>
      </w:r>
      <w:r w:rsidR="003378A3">
        <w:rPr>
          <w:rFonts w:ascii="Times New Roman" w:hAnsi="Times New Roman"/>
          <w:sz w:val="28"/>
          <w:szCs w:val="24"/>
        </w:rPr>
        <w:t>;</w:t>
      </w:r>
      <w:r w:rsidRPr="00B0658A">
        <w:rPr>
          <w:rFonts w:ascii="Times New Roman" w:hAnsi="Times New Roman"/>
          <w:sz w:val="28"/>
          <w:szCs w:val="24"/>
        </w:rPr>
        <w:t xml:space="preserve"> </w:t>
      </w:r>
    </w:p>
    <w:p w14:paraId="3E2252A0" w14:textId="76786950"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л) </w:t>
      </w:r>
      <w:r w:rsidR="003378A3">
        <w:rPr>
          <w:rFonts w:ascii="Times New Roman" w:hAnsi="Times New Roman"/>
          <w:sz w:val="28"/>
          <w:szCs w:val="24"/>
        </w:rPr>
        <w:t>п</w:t>
      </w:r>
      <w:r w:rsidRPr="00B0658A">
        <w:rPr>
          <w:rFonts w:ascii="Times New Roman" w:hAnsi="Times New Roman"/>
          <w:sz w:val="28"/>
          <w:szCs w:val="24"/>
        </w:rPr>
        <w:t xml:space="preserve">ровести анализ планов закупки ПО, в том числе закупки прав на использование ПО и закупки технической поддержки (обновлений) ПО, сведения о котором не включены в единый реестр российского ПО, на последующие периоды, и провести их корректировку с учетом задач по переходу на использование российского ПО и формируемой системы показателей </w:t>
      </w:r>
      <w:r w:rsidR="00FC4C86" w:rsidRPr="00B0658A">
        <w:rPr>
          <w:rFonts w:ascii="Times New Roman" w:hAnsi="Times New Roman"/>
          <w:sz w:val="28"/>
          <w:szCs w:val="24"/>
        </w:rPr>
        <w:t xml:space="preserve">эффективности </w:t>
      </w:r>
      <w:r w:rsidRPr="00B0658A">
        <w:rPr>
          <w:rFonts w:ascii="Times New Roman" w:hAnsi="Times New Roman"/>
          <w:sz w:val="28"/>
          <w:szCs w:val="24"/>
        </w:rPr>
        <w:t>и соответствующих им значений индикаторов эффективности перехода на использование российского ПО</w:t>
      </w:r>
      <w:r w:rsidR="003378A3">
        <w:rPr>
          <w:rFonts w:ascii="Times New Roman" w:hAnsi="Times New Roman"/>
          <w:sz w:val="28"/>
          <w:szCs w:val="24"/>
        </w:rPr>
        <w:t>;</w:t>
      </w:r>
    </w:p>
    <w:p w14:paraId="45C88949" w14:textId="20604C3A"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 </w:t>
      </w:r>
      <w:r w:rsidR="003378A3">
        <w:rPr>
          <w:rFonts w:ascii="Times New Roman" w:hAnsi="Times New Roman"/>
          <w:sz w:val="28"/>
          <w:szCs w:val="24"/>
        </w:rPr>
        <w:t>р</w:t>
      </w:r>
      <w:r w:rsidRPr="00B0658A">
        <w:rPr>
          <w:rFonts w:ascii="Times New Roman" w:hAnsi="Times New Roman"/>
          <w:sz w:val="28"/>
          <w:szCs w:val="24"/>
        </w:rPr>
        <w:t xml:space="preserve">еализовать мероприятия, направленные на уточнение используемых </w:t>
      </w:r>
      <w:r w:rsidR="00EB5739" w:rsidRPr="00B0658A">
        <w:rPr>
          <w:rFonts w:ascii="Times New Roman" w:hAnsi="Times New Roman"/>
          <w:sz w:val="28"/>
          <w:szCs w:val="24"/>
        </w:rPr>
        <w:t>подведомственной организацией</w:t>
      </w:r>
      <w:r w:rsidRPr="00B0658A">
        <w:rPr>
          <w:rFonts w:ascii="Times New Roman" w:hAnsi="Times New Roman"/>
          <w:sz w:val="28"/>
          <w:szCs w:val="24"/>
        </w:rPr>
        <w:t xml:space="preserve"> программно-технических решений </w:t>
      </w:r>
      <w:r w:rsidR="00FC4C86" w:rsidRPr="00B0658A">
        <w:rPr>
          <w:rFonts w:ascii="Times New Roman" w:hAnsi="Times New Roman"/>
          <w:sz w:val="28"/>
          <w:szCs w:val="24"/>
        </w:rPr>
        <w:t xml:space="preserve">и программного обеспечения </w:t>
      </w:r>
      <w:r w:rsidRPr="00B0658A">
        <w:rPr>
          <w:rFonts w:ascii="Times New Roman" w:hAnsi="Times New Roman"/>
          <w:sz w:val="28"/>
          <w:szCs w:val="24"/>
        </w:rPr>
        <w:t>в связи с переходом на использование российского ПО, в рамках которых, в том числе:</w:t>
      </w:r>
    </w:p>
    <w:p w14:paraId="3947907C" w14:textId="50186005"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анализ общесистемного и прикладного ПО, </w:t>
      </w:r>
      <w:r w:rsidR="00FC4C86" w:rsidRPr="00B0658A">
        <w:rPr>
          <w:rFonts w:ascii="Times New Roman" w:hAnsi="Times New Roman"/>
          <w:sz w:val="28"/>
          <w:szCs w:val="24"/>
        </w:rPr>
        <w:t xml:space="preserve">программно-аппаратных комплексов, </w:t>
      </w:r>
      <w:r w:rsidRPr="00B0658A">
        <w:rPr>
          <w:rFonts w:ascii="Times New Roman" w:hAnsi="Times New Roman"/>
          <w:sz w:val="28"/>
          <w:szCs w:val="24"/>
        </w:rPr>
        <w:t>используем</w:t>
      </w:r>
      <w:r w:rsidR="00FC4C86" w:rsidRPr="00B0658A">
        <w:rPr>
          <w:rFonts w:ascii="Times New Roman" w:hAnsi="Times New Roman"/>
          <w:sz w:val="28"/>
          <w:szCs w:val="24"/>
        </w:rPr>
        <w:t>ых</w:t>
      </w:r>
      <w:r w:rsidRPr="00B0658A">
        <w:rPr>
          <w:rFonts w:ascii="Times New Roman" w:hAnsi="Times New Roman"/>
          <w:sz w:val="28"/>
          <w:szCs w:val="24"/>
        </w:rPr>
        <w:t xml:space="preserve"> </w:t>
      </w:r>
      <w:r w:rsidR="00FC4C86" w:rsidRPr="00B0658A">
        <w:rPr>
          <w:rFonts w:ascii="Times New Roman" w:hAnsi="Times New Roman"/>
          <w:sz w:val="28"/>
          <w:szCs w:val="24"/>
        </w:rPr>
        <w:t xml:space="preserve">подведомственной организацией </w:t>
      </w:r>
      <w:r w:rsidRPr="00B0658A">
        <w:rPr>
          <w:rFonts w:ascii="Times New Roman" w:hAnsi="Times New Roman"/>
          <w:sz w:val="28"/>
          <w:szCs w:val="24"/>
        </w:rPr>
        <w:t>на значимых объектах КИИ и на иных объектах информационно-технологической инфраструктуры;</w:t>
      </w:r>
    </w:p>
    <w:p w14:paraId="097EAC28" w14:textId="27C083D9"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устройствам терминального доступа, абонентским </w:t>
      </w:r>
      <w:r w:rsidRPr="00B0658A">
        <w:rPr>
          <w:rFonts w:ascii="Times New Roman" w:hAnsi="Times New Roman"/>
          <w:sz w:val="28"/>
          <w:szCs w:val="24"/>
        </w:rPr>
        <w:lastRenderedPageBreak/>
        <w:t>устройствам радиоподвижной связи, программно-аппаратным комплексам, в том числе серверному и иному технологическому оборудованию,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российским ПО и евразийским ПО (для использования на значимых объектах КИИ). Указанные требования рекомендуется направить в Минцифры России;</w:t>
      </w:r>
    </w:p>
    <w:p w14:paraId="5B9F3C77" w14:textId="2A8B0933"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требования к функциональным, техническим и эксплуатационным характеристикам, предъявляемым к различным классам (типам) ПО (для каждого класса (типа) ПО) со стороны прикладного </w:t>
      </w:r>
      <w:r w:rsidR="00151BF5" w:rsidRPr="00B0658A">
        <w:rPr>
          <w:rFonts w:ascii="Times New Roman" w:hAnsi="Times New Roman"/>
          <w:sz w:val="28"/>
          <w:szCs w:val="24"/>
        </w:rPr>
        <w:t>ПО</w:t>
      </w:r>
      <w:r w:rsidRPr="00B0658A">
        <w:rPr>
          <w:rFonts w:ascii="Times New Roman" w:hAnsi="Times New Roman"/>
          <w:sz w:val="28"/>
          <w:szCs w:val="24"/>
        </w:rPr>
        <w:t xml:space="preserve"> информационных систем</w:t>
      </w:r>
      <w:r w:rsidR="00950440"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Указанные требования рекомендуется направить в Минцифры России;</w:t>
      </w:r>
    </w:p>
    <w:p w14:paraId="06DF9B71" w14:textId="4ABF8F08"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функциональное и иные виды тестирования российского и евразийского ПО для целей подтверждения соответствия указанного ПО определенным требованиям к функциональным, техническим и эксплуатационным характеристикам ПО, а также оценки совместимости прикладного ПО информационных систем </w:t>
      </w:r>
      <w:r w:rsidR="00A52A31"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российским и евразийским ПО;</w:t>
      </w:r>
    </w:p>
    <w:p w14:paraId="4B5AFB57" w14:textId="7A9515D8"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уточненный перечень российского ПО, евразийского ПО и российских программно-технических решений для применения при переходе на использование российского ПО, в том числе на значимых объектах КИИ;</w:t>
      </w:r>
    </w:p>
    <w:p w14:paraId="7C6928C5" w14:textId="2E45C3D1"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факторы и барьеры, препятствующие на момент планирования переходу на использование российского ПО (для соответствующих классов (типов) ПО), провести оценку необходимости и объемов доработки прикладного ПО информационных систем </w:t>
      </w:r>
      <w:r w:rsidR="00890AD8"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целью обеспечения совместимости с российским ПО и (или) евразийским ПО (для использования на значимых объектах КИИ). Выявленные факторы и барьеры рекомендуется направить в Минцифры России;</w:t>
      </w:r>
    </w:p>
    <w:p w14:paraId="694E0A8B" w14:textId="5EFD53A1"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сформировать перечень задач и мероприятий, направленных на устранение факторов и барьеров, препятствующих переходу на использование российского ПО, а также на обеспечение совместимости прикладного </w:t>
      </w:r>
      <w:r w:rsidR="00151BF5" w:rsidRPr="00B0658A">
        <w:rPr>
          <w:rFonts w:ascii="Times New Roman" w:hAnsi="Times New Roman"/>
          <w:sz w:val="28"/>
          <w:szCs w:val="24"/>
        </w:rPr>
        <w:t>ПО</w:t>
      </w:r>
      <w:r w:rsidR="00E91BEF" w:rsidRPr="00B0658A">
        <w:rPr>
          <w:rFonts w:ascii="Times New Roman" w:hAnsi="Times New Roman"/>
          <w:sz w:val="28"/>
          <w:szCs w:val="24"/>
        </w:rPr>
        <w:t xml:space="preserve"> информационных систем и иных компонентов информационно-технологической инфраструктуры, используемых</w:t>
      </w:r>
      <w:r w:rsidRPr="00B0658A">
        <w:rPr>
          <w:rFonts w:ascii="Times New Roman" w:hAnsi="Times New Roman"/>
          <w:sz w:val="28"/>
          <w:szCs w:val="24"/>
        </w:rPr>
        <w:t xml:space="preserve"> </w:t>
      </w:r>
      <w:r w:rsidR="00D02BC2" w:rsidRPr="00B0658A">
        <w:rPr>
          <w:rFonts w:ascii="Times New Roman" w:hAnsi="Times New Roman"/>
          <w:sz w:val="28"/>
          <w:szCs w:val="24"/>
        </w:rPr>
        <w:t>подведомственной организацией</w:t>
      </w:r>
      <w:r w:rsidRPr="00B0658A">
        <w:rPr>
          <w:rFonts w:ascii="Times New Roman" w:hAnsi="Times New Roman"/>
          <w:sz w:val="28"/>
          <w:szCs w:val="24"/>
        </w:rPr>
        <w:t>, с российским ПО и евразийским ПО (для использования на значимых объектах КИИ)</w:t>
      </w:r>
      <w:r w:rsidR="003378A3">
        <w:rPr>
          <w:rFonts w:ascii="Times New Roman" w:hAnsi="Times New Roman"/>
          <w:sz w:val="28"/>
          <w:szCs w:val="24"/>
        </w:rPr>
        <w:t>;</w:t>
      </w:r>
    </w:p>
    <w:p w14:paraId="71F775CC" w14:textId="14C8A856"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 </w:t>
      </w:r>
      <w:r w:rsidR="003378A3">
        <w:rPr>
          <w:rFonts w:ascii="Times New Roman" w:hAnsi="Times New Roman"/>
          <w:sz w:val="28"/>
          <w:szCs w:val="24"/>
        </w:rPr>
        <w:t>п</w:t>
      </w:r>
      <w:r w:rsidRPr="00B0658A">
        <w:rPr>
          <w:rFonts w:ascii="Times New Roman" w:hAnsi="Times New Roman"/>
          <w:sz w:val="28"/>
          <w:szCs w:val="24"/>
        </w:rPr>
        <w:t>ровести оценку требуемых временных и финансовых ресурсов для реализации задач по переходу на использование российского ПО, разработать необходимые финансово-экономические и технико-экономические обоснования;</w:t>
      </w:r>
    </w:p>
    <w:p w14:paraId="3D6F0440" w14:textId="5CD9771F"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w:t>
      </w:r>
      <w:r w:rsidRPr="00B0658A">
        <w:rPr>
          <w:rFonts w:ascii="Times New Roman" w:hAnsi="Times New Roman"/>
        </w:rPr>
        <w:t> </w:t>
      </w:r>
      <w:r w:rsidR="003378A3">
        <w:rPr>
          <w:rFonts w:ascii="Times New Roman" w:hAnsi="Times New Roman"/>
          <w:sz w:val="28"/>
          <w:szCs w:val="24"/>
        </w:rPr>
        <w:t>п</w:t>
      </w:r>
      <w:r w:rsidRPr="00B0658A">
        <w:rPr>
          <w:rFonts w:ascii="Times New Roman" w:hAnsi="Times New Roman"/>
          <w:sz w:val="28"/>
          <w:szCs w:val="24"/>
        </w:rPr>
        <w:t xml:space="preserve">ровести оценку достаточности имеющихся в распоряжении </w:t>
      </w:r>
      <w:r w:rsidR="00D02BC2" w:rsidRPr="00B0658A">
        <w:rPr>
          <w:rFonts w:ascii="Times New Roman" w:hAnsi="Times New Roman"/>
          <w:sz w:val="28"/>
          <w:szCs w:val="24"/>
        </w:rPr>
        <w:t>подведомственной организации</w:t>
      </w:r>
      <w:r w:rsidRPr="00B0658A">
        <w:rPr>
          <w:rFonts w:ascii="Times New Roman" w:hAnsi="Times New Roman"/>
          <w:sz w:val="28"/>
          <w:szCs w:val="24"/>
        </w:rPr>
        <w:t xml:space="preserve"> ресурсов, необходимых для обеспечения перехода на использование российского ПО в установленные сроки и для достижения установленных показателей</w:t>
      </w:r>
      <w:r w:rsidR="00FC4C86" w:rsidRPr="00B0658A">
        <w:rPr>
          <w:rFonts w:ascii="Times New Roman" w:hAnsi="Times New Roman"/>
          <w:sz w:val="28"/>
          <w:szCs w:val="24"/>
        </w:rPr>
        <w:t xml:space="preserve"> эффективности</w:t>
      </w:r>
      <w:r w:rsidRPr="00B0658A">
        <w:rPr>
          <w:rFonts w:ascii="Times New Roman" w:hAnsi="Times New Roman"/>
          <w:sz w:val="28"/>
          <w:szCs w:val="24"/>
        </w:rPr>
        <w:t>, в том числе для целей модернизации прикладного ПО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xml:space="preserve">. При этом при оценке достаточности ресурсов </w:t>
      </w:r>
      <w:r w:rsidR="00D02BC2" w:rsidRPr="00B0658A">
        <w:rPr>
          <w:rFonts w:ascii="Times New Roman" w:hAnsi="Times New Roman"/>
          <w:sz w:val="28"/>
          <w:szCs w:val="24"/>
        </w:rPr>
        <w:t>подведомственным организациям</w:t>
      </w:r>
      <w:r w:rsidRPr="00B0658A">
        <w:rPr>
          <w:rFonts w:ascii="Times New Roman" w:hAnsi="Times New Roman"/>
          <w:sz w:val="28"/>
          <w:szCs w:val="24"/>
        </w:rPr>
        <w:t xml:space="preserve"> рекомендуется:</w:t>
      </w:r>
    </w:p>
    <w:p w14:paraId="6702EFE0" w14:textId="735CE7BF"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оптимизацию текущих</w:t>
      </w:r>
      <w:r w:rsidR="00FC4C86" w:rsidRPr="00B0658A">
        <w:rPr>
          <w:rFonts w:ascii="Times New Roman" w:hAnsi="Times New Roman"/>
          <w:sz w:val="28"/>
          <w:szCs w:val="24"/>
        </w:rPr>
        <w:t xml:space="preserve"> и планируемых</w:t>
      </w:r>
      <w:r w:rsidRPr="00B0658A">
        <w:rPr>
          <w:rFonts w:ascii="Times New Roman" w:hAnsi="Times New Roman"/>
          <w:sz w:val="28"/>
          <w:szCs w:val="24"/>
        </w:rPr>
        <w:t xml:space="preserve"> эксплуатационных расходов на ИКТ;</w:t>
      </w:r>
    </w:p>
    <w:p w14:paraId="76B96267" w14:textId="43A4036F"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 xml:space="preserve">провести оптимизацию текущих </w:t>
      </w:r>
      <w:r w:rsidR="00FC4C86" w:rsidRPr="00B0658A">
        <w:rPr>
          <w:rFonts w:ascii="Times New Roman" w:hAnsi="Times New Roman"/>
          <w:sz w:val="28"/>
          <w:szCs w:val="24"/>
        </w:rPr>
        <w:t xml:space="preserve">и планируемых </w:t>
      </w:r>
      <w:r w:rsidRPr="00B0658A">
        <w:rPr>
          <w:rFonts w:ascii="Times New Roman" w:hAnsi="Times New Roman"/>
          <w:sz w:val="28"/>
          <w:szCs w:val="24"/>
        </w:rPr>
        <w:t>расходов на развитие существующих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функционирующих на базе иностранных ИТ-платформ и иностранных ИТ-решений;</w:t>
      </w:r>
    </w:p>
    <w:p w14:paraId="4100F730" w14:textId="543972C6"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оптимизацию расходов, в том числе расходов на закупку нового ИКТ-оборудования и создание новых центров обработки данных, на вычислительную и телекоммуникационную инфраструктуру, обеспечивающую функционирование информационных систем, в том числе с учетом возможностей, предоставляемых в рамках единой цифровой платформы Российской Федерации «ГосТех», государственной единой облачной платформы, возможностей, связанных с переходом на использование «сервисной модели» при возникновении потребности в вычислительных ресурсах и программно-аппаратных комплексов</w:t>
      </w:r>
      <w:r w:rsidR="003378A3">
        <w:rPr>
          <w:rFonts w:ascii="Times New Roman" w:hAnsi="Times New Roman"/>
          <w:sz w:val="28"/>
          <w:szCs w:val="24"/>
        </w:rPr>
        <w:t>;</w:t>
      </w:r>
    </w:p>
    <w:p w14:paraId="5D17CA52" w14:textId="2EA659A5" w:rsidR="00006702"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 </w:t>
      </w:r>
      <w:r w:rsidR="003378A3">
        <w:rPr>
          <w:rFonts w:ascii="Times New Roman" w:hAnsi="Times New Roman"/>
          <w:sz w:val="28"/>
          <w:szCs w:val="24"/>
        </w:rPr>
        <w:t>с</w:t>
      </w:r>
      <w:r w:rsidRPr="00B0658A">
        <w:rPr>
          <w:rFonts w:ascii="Times New Roman" w:hAnsi="Times New Roman"/>
          <w:sz w:val="28"/>
          <w:szCs w:val="24"/>
        </w:rPr>
        <w:t xml:space="preserve"> учетом проведенной оценки требуемых временных и финансовых ресурсов, оценки достаточности имеющихся финансовых ресурсов с учетом проведенной оптимизации расходов на ИКТ</w:t>
      </w:r>
      <w:r w:rsidR="00D02BC2" w:rsidRPr="00B0658A">
        <w:rPr>
          <w:rFonts w:ascii="Times New Roman" w:hAnsi="Times New Roman"/>
          <w:sz w:val="28"/>
          <w:szCs w:val="24"/>
        </w:rPr>
        <w:t xml:space="preserve"> подведомственным организациям рекомендуется</w:t>
      </w:r>
      <w:r w:rsidRPr="00B0658A">
        <w:rPr>
          <w:rFonts w:ascii="Times New Roman" w:hAnsi="Times New Roman"/>
          <w:sz w:val="28"/>
          <w:szCs w:val="24"/>
        </w:rPr>
        <w:t>:</w:t>
      </w:r>
    </w:p>
    <w:p w14:paraId="74B99C7A" w14:textId="4FD755B7" w:rsidR="00D02BC2" w:rsidRPr="00B0658A" w:rsidRDefault="00D02BC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внести необходимые изменения в программы (проекты) </w:t>
      </w:r>
      <w:r w:rsidR="00041627" w:rsidRPr="00B0658A">
        <w:rPr>
          <w:rFonts w:ascii="Times New Roman" w:hAnsi="Times New Roman"/>
          <w:sz w:val="28"/>
          <w:szCs w:val="24"/>
        </w:rPr>
        <w:t xml:space="preserve">организации, связанные с </w:t>
      </w:r>
      <w:r w:rsidRPr="00B0658A">
        <w:rPr>
          <w:rFonts w:ascii="Times New Roman" w:hAnsi="Times New Roman"/>
          <w:sz w:val="28"/>
          <w:szCs w:val="24"/>
        </w:rPr>
        <w:t>развити</w:t>
      </w:r>
      <w:r w:rsidR="00041627" w:rsidRPr="00B0658A">
        <w:rPr>
          <w:rFonts w:ascii="Times New Roman" w:hAnsi="Times New Roman"/>
          <w:sz w:val="28"/>
          <w:szCs w:val="24"/>
        </w:rPr>
        <w:t>ем</w:t>
      </w:r>
      <w:r w:rsidRPr="00B0658A">
        <w:rPr>
          <w:rFonts w:ascii="Times New Roman" w:hAnsi="Times New Roman"/>
          <w:sz w:val="28"/>
          <w:szCs w:val="24"/>
        </w:rPr>
        <w:t xml:space="preserve"> </w:t>
      </w:r>
      <w:r w:rsidR="000803DD" w:rsidRPr="00B0658A">
        <w:rPr>
          <w:rFonts w:ascii="Times New Roman" w:hAnsi="Times New Roman"/>
          <w:sz w:val="28"/>
          <w:szCs w:val="24"/>
        </w:rPr>
        <w:t>ИКТ</w:t>
      </w:r>
      <w:r w:rsidRPr="00B0658A">
        <w:rPr>
          <w:rFonts w:ascii="Times New Roman" w:hAnsi="Times New Roman"/>
          <w:sz w:val="28"/>
          <w:szCs w:val="24"/>
        </w:rPr>
        <w:t>;</w:t>
      </w:r>
    </w:p>
    <w:p w14:paraId="0FB4FBB8" w14:textId="2D0261CE" w:rsidR="00006702" w:rsidRPr="00B0658A" w:rsidRDefault="000416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отсутствии имеющегося в организации достаточного объема финансовых ресурсов проработать вопросы, связанные с иными источниками финансового обеспечения процессов перехода на использование российского ПО</w:t>
      </w:r>
      <w:r w:rsidR="003378A3">
        <w:rPr>
          <w:rFonts w:ascii="Times New Roman" w:hAnsi="Times New Roman"/>
          <w:sz w:val="28"/>
          <w:szCs w:val="24"/>
        </w:rPr>
        <w:t>;</w:t>
      </w:r>
    </w:p>
    <w:p w14:paraId="2D297E03" w14:textId="379043D9" w:rsidR="00497E50" w:rsidRPr="00B0658A" w:rsidRDefault="0000670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 </w:t>
      </w:r>
      <w:r w:rsidR="003378A3">
        <w:rPr>
          <w:rFonts w:ascii="Times New Roman" w:hAnsi="Times New Roman"/>
          <w:sz w:val="28"/>
          <w:szCs w:val="24"/>
        </w:rPr>
        <w:t>в</w:t>
      </w:r>
      <w:r w:rsidRPr="00B0658A">
        <w:rPr>
          <w:rFonts w:ascii="Times New Roman" w:hAnsi="Times New Roman"/>
          <w:sz w:val="28"/>
          <w:szCs w:val="24"/>
        </w:rPr>
        <w:t xml:space="preserve"> случае, если в процессе тестирования российского ПО и евразийского ПО и уточнения программно-технических решений </w:t>
      </w:r>
      <w:r w:rsidR="00FC4C86" w:rsidRPr="00B0658A">
        <w:rPr>
          <w:rFonts w:ascii="Times New Roman" w:hAnsi="Times New Roman"/>
          <w:sz w:val="28"/>
          <w:szCs w:val="24"/>
        </w:rPr>
        <w:t xml:space="preserve">и программного обеспечения </w:t>
      </w:r>
      <w:r w:rsidRPr="00B0658A">
        <w:rPr>
          <w:rFonts w:ascii="Times New Roman" w:hAnsi="Times New Roman"/>
          <w:sz w:val="28"/>
          <w:szCs w:val="24"/>
        </w:rPr>
        <w:t>будет определено, что в указанном ПО отсутствует ряд критически важных технологий и функций, которые при этом не могут быть реализованы путем использования комбинации ПО или реализации организационно-технических мер, рекомендуется организовать взаимодействие с Отраслевым комитетом по развитию общесистемного и прикладного ПО, иными Индустриальными центрами компетенций по замещению зарубежных отраслевых продуктов и решений в ключевых отраслях экономики (при необходимости), а также с Центрами компетенций по развитию российского общесистемного и прикладного программного обеспечения, производителями российского ПО и евразийского ПО для целей организации развития и доработки указанного ПО</w:t>
      </w:r>
      <w:r w:rsidR="003378A3">
        <w:rPr>
          <w:rFonts w:ascii="Times New Roman" w:hAnsi="Times New Roman"/>
          <w:sz w:val="28"/>
          <w:szCs w:val="24"/>
        </w:rPr>
        <w:t>;</w:t>
      </w:r>
    </w:p>
    <w:p w14:paraId="2BD40D76" w14:textId="06916EC5" w:rsidR="00FC4C86" w:rsidRPr="00B0658A" w:rsidRDefault="00FC4C8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 </w:t>
      </w:r>
      <w:r w:rsidR="003378A3">
        <w:rPr>
          <w:rFonts w:ascii="Times New Roman" w:hAnsi="Times New Roman"/>
          <w:sz w:val="28"/>
          <w:szCs w:val="24"/>
        </w:rPr>
        <w:t>п</w:t>
      </w:r>
      <w:r w:rsidRPr="00B0658A">
        <w:rPr>
          <w:rFonts w:ascii="Times New Roman" w:hAnsi="Times New Roman"/>
          <w:sz w:val="28"/>
          <w:szCs w:val="24"/>
        </w:rPr>
        <w:t>редусмотреть мероприятия, направленные на обучение работников подведомственной организации, в том числе работников, ответственных за вопросы функционирования информационно-технологической и телекоммуникационной инфраструктуры, по использованию российского и евразийского ПО. </w:t>
      </w:r>
    </w:p>
    <w:p w14:paraId="01152F94" w14:textId="77777777" w:rsidR="003A7B42" w:rsidRPr="00B0658A" w:rsidRDefault="00500CF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71</w:t>
      </w:r>
      <w:r w:rsidR="00041627" w:rsidRPr="00B0658A">
        <w:rPr>
          <w:rFonts w:ascii="Times New Roman" w:hAnsi="Times New Roman"/>
          <w:sz w:val="28"/>
          <w:szCs w:val="24"/>
        </w:rPr>
        <w:t>. </w:t>
      </w:r>
      <w:r w:rsidR="00027932" w:rsidRPr="00B0658A">
        <w:rPr>
          <w:rFonts w:ascii="Times New Roman" w:hAnsi="Times New Roman"/>
          <w:sz w:val="28"/>
          <w:szCs w:val="24"/>
        </w:rPr>
        <w:t xml:space="preserve">Подведомственным организациям </w:t>
      </w:r>
      <w:r w:rsidR="003A7B42" w:rsidRPr="00B0658A">
        <w:rPr>
          <w:rFonts w:ascii="Times New Roman" w:hAnsi="Times New Roman"/>
          <w:sz w:val="28"/>
          <w:szCs w:val="24"/>
        </w:rPr>
        <w:t>также рекомендуется:</w:t>
      </w:r>
    </w:p>
    <w:p w14:paraId="24CEEDB9" w14:textId="68B9B8F7" w:rsidR="003A7B42" w:rsidRPr="00B0658A" w:rsidRDefault="003A7B4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3378A3">
        <w:rPr>
          <w:rFonts w:ascii="Times New Roman" w:hAnsi="Times New Roman"/>
          <w:sz w:val="28"/>
          <w:szCs w:val="24"/>
        </w:rPr>
        <w:t>с</w:t>
      </w:r>
      <w:r w:rsidRPr="00B0658A">
        <w:rPr>
          <w:rFonts w:ascii="Times New Roman" w:hAnsi="Times New Roman"/>
          <w:sz w:val="28"/>
          <w:szCs w:val="24"/>
        </w:rPr>
        <w:t xml:space="preserve"> 1 января 2023 г</w:t>
      </w:r>
      <w:r w:rsidR="003378A3">
        <w:rPr>
          <w:rFonts w:ascii="Times New Roman" w:hAnsi="Times New Roman"/>
          <w:sz w:val="28"/>
          <w:szCs w:val="24"/>
        </w:rPr>
        <w:t>.</w:t>
      </w:r>
      <w:r w:rsidRPr="00B0658A">
        <w:rPr>
          <w:rFonts w:ascii="Times New Roman" w:hAnsi="Times New Roman"/>
          <w:sz w:val="28"/>
          <w:szCs w:val="24"/>
        </w:rPr>
        <w:t xml:space="preserve"> новые </w:t>
      </w:r>
      <w:r w:rsidR="00027932" w:rsidRPr="00B0658A">
        <w:rPr>
          <w:rFonts w:ascii="Times New Roman" w:hAnsi="Times New Roman"/>
          <w:sz w:val="28"/>
          <w:szCs w:val="24"/>
        </w:rPr>
        <w:t xml:space="preserve">информационные системы </w:t>
      </w:r>
      <w:r w:rsidR="003A107F" w:rsidRPr="00B0658A">
        <w:rPr>
          <w:rFonts w:ascii="Times New Roman" w:hAnsi="Times New Roman"/>
          <w:sz w:val="28"/>
          <w:szCs w:val="24"/>
        </w:rPr>
        <w:t xml:space="preserve">и иные компоненты информационно-технологической инфраструктуры </w:t>
      </w:r>
      <w:r w:rsidRPr="00B0658A">
        <w:rPr>
          <w:rFonts w:ascii="Times New Roman" w:hAnsi="Times New Roman"/>
          <w:sz w:val="28"/>
          <w:szCs w:val="24"/>
        </w:rPr>
        <w:t>создавать с использованием российского ПО и евразийского ПО</w:t>
      </w:r>
      <w:r w:rsidR="00100A00" w:rsidRPr="00B0658A">
        <w:rPr>
          <w:rFonts w:ascii="Times New Roman" w:hAnsi="Times New Roman"/>
          <w:sz w:val="28"/>
          <w:szCs w:val="24"/>
        </w:rPr>
        <w:t xml:space="preserve"> (для использования на значимых объектах КИИ)</w:t>
      </w:r>
      <w:r w:rsidR="003378A3">
        <w:rPr>
          <w:rFonts w:ascii="Times New Roman" w:hAnsi="Times New Roman"/>
          <w:sz w:val="28"/>
          <w:szCs w:val="24"/>
        </w:rPr>
        <w:t>;</w:t>
      </w:r>
    </w:p>
    <w:p w14:paraId="3182AB73" w14:textId="121F0593" w:rsidR="003A7B42" w:rsidRPr="00B0658A" w:rsidRDefault="003A7B4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3378A3">
        <w:rPr>
          <w:rFonts w:ascii="Times New Roman" w:hAnsi="Times New Roman"/>
          <w:sz w:val="28"/>
          <w:szCs w:val="24"/>
        </w:rPr>
        <w:t>с</w:t>
      </w:r>
      <w:r w:rsidRPr="00B0658A">
        <w:rPr>
          <w:rFonts w:ascii="Times New Roman" w:hAnsi="Times New Roman"/>
          <w:sz w:val="28"/>
          <w:szCs w:val="24"/>
        </w:rPr>
        <w:t>оздать «проектн</w:t>
      </w:r>
      <w:r w:rsidR="003A107F" w:rsidRPr="00B0658A">
        <w:rPr>
          <w:rFonts w:ascii="Times New Roman" w:hAnsi="Times New Roman"/>
          <w:sz w:val="28"/>
          <w:szCs w:val="24"/>
        </w:rPr>
        <w:t>ую</w:t>
      </w:r>
      <w:r w:rsidRPr="00B0658A">
        <w:rPr>
          <w:rFonts w:ascii="Times New Roman" w:hAnsi="Times New Roman"/>
          <w:sz w:val="28"/>
          <w:szCs w:val="24"/>
        </w:rPr>
        <w:t xml:space="preserve"> </w:t>
      </w:r>
      <w:r w:rsidR="003A107F" w:rsidRPr="00B0658A">
        <w:rPr>
          <w:rFonts w:ascii="Times New Roman" w:hAnsi="Times New Roman"/>
          <w:sz w:val="28"/>
          <w:szCs w:val="24"/>
        </w:rPr>
        <w:t>группу</w:t>
      </w:r>
      <w:r w:rsidRPr="00B0658A">
        <w:rPr>
          <w:rFonts w:ascii="Times New Roman" w:hAnsi="Times New Roman"/>
          <w:sz w:val="28"/>
          <w:szCs w:val="24"/>
        </w:rPr>
        <w:t>», обеспечивающ</w:t>
      </w:r>
      <w:r w:rsidR="003A107F" w:rsidRPr="00B0658A">
        <w:rPr>
          <w:rFonts w:ascii="Times New Roman" w:hAnsi="Times New Roman"/>
          <w:sz w:val="28"/>
          <w:szCs w:val="24"/>
        </w:rPr>
        <w:t>ую</w:t>
      </w:r>
      <w:r w:rsidRPr="00B0658A">
        <w:rPr>
          <w:rFonts w:ascii="Times New Roman" w:hAnsi="Times New Roman"/>
          <w:sz w:val="28"/>
          <w:szCs w:val="24"/>
        </w:rPr>
        <w:t xml:space="preserve"> управление процессами перехода </w:t>
      </w:r>
      <w:r w:rsidR="00027932" w:rsidRPr="00B0658A">
        <w:rPr>
          <w:rFonts w:ascii="Times New Roman" w:hAnsi="Times New Roman"/>
          <w:sz w:val="28"/>
          <w:szCs w:val="24"/>
        </w:rPr>
        <w:t xml:space="preserve">подведомственной организации </w:t>
      </w:r>
      <w:r w:rsidRPr="00B0658A">
        <w:rPr>
          <w:rFonts w:ascii="Times New Roman" w:hAnsi="Times New Roman"/>
          <w:sz w:val="28"/>
          <w:szCs w:val="24"/>
        </w:rPr>
        <w:t>на использование российского ПО, мониторинг хода реализации Плана перехода и достижения установленных показателей эффективности</w:t>
      </w:r>
      <w:r w:rsidR="003378A3">
        <w:rPr>
          <w:rFonts w:ascii="Times New Roman" w:hAnsi="Times New Roman"/>
          <w:sz w:val="28"/>
          <w:szCs w:val="24"/>
        </w:rPr>
        <w:t>;</w:t>
      </w:r>
    </w:p>
    <w:p w14:paraId="7CF82690" w14:textId="1659FBF5" w:rsidR="003A7B42" w:rsidRPr="00B0658A" w:rsidRDefault="003A7B42"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lastRenderedPageBreak/>
        <w:t>в) </w:t>
      </w:r>
      <w:r w:rsidR="003378A3">
        <w:rPr>
          <w:rFonts w:ascii="Times New Roman" w:hAnsi="Times New Roman"/>
          <w:sz w:val="28"/>
          <w:szCs w:val="24"/>
        </w:rPr>
        <w:t>п</w:t>
      </w:r>
      <w:r w:rsidRPr="00B0658A">
        <w:rPr>
          <w:rFonts w:ascii="Times New Roman" w:hAnsi="Times New Roman"/>
          <w:sz w:val="28"/>
          <w:szCs w:val="24"/>
        </w:rPr>
        <w:t xml:space="preserve">редусмотреть мероприятие по предоставлению в </w:t>
      </w:r>
      <w:r w:rsidR="003A107F" w:rsidRPr="00B0658A">
        <w:rPr>
          <w:rFonts w:ascii="Times New Roman" w:hAnsi="Times New Roman"/>
          <w:sz w:val="28"/>
          <w:szCs w:val="24"/>
        </w:rPr>
        <w:t>Минцифры России</w:t>
      </w:r>
      <w:r w:rsidRPr="00B0658A">
        <w:rPr>
          <w:rFonts w:ascii="Times New Roman" w:hAnsi="Times New Roman"/>
          <w:sz w:val="28"/>
          <w:szCs w:val="24"/>
        </w:rPr>
        <w:t xml:space="preserve"> и в части касающейся в соответствующие федеральные органы исполнительной власти, </w:t>
      </w:r>
      <w:r w:rsidRPr="00B0658A">
        <w:rPr>
          <w:rFonts w:ascii="Times New Roman" w:hAnsi="Times New Roman"/>
          <w:sz w:val="28"/>
          <w:szCs w:val="28"/>
        </w:rPr>
        <w:t xml:space="preserve">определенные в пункте 2 постановления Правительства Российской Федерации от 22 августа 2022 года </w:t>
      </w:r>
      <w:r w:rsidR="00592B14" w:rsidRPr="00B0658A">
        <w:rPr>
          <w:rFonts w:ascii="Times New Roman" w:hAnsi="Times New Roman"/>
          <w:sz w:val="28"/>
          <w:szCs w:val="28"/>
        </w:rPr>
        <w:t>№ </w:t>
      </w:r>
      <w:r w:rsidR="00DD5AB9" w:rsidRPr="00B0658A">
        <w:rPr>
          <w:rFonts w:ascii="Times New Roman" w:hAnsi="Times New Roman"/>
          <w:sz w:val="28"/>
          <w:szCs w:val="28"/>
        </w:rPr>
        <w:t> </w:t>
      </w:r>
      <w:r w:rsidRPr="00B0658A">
        <w:rPr>
          <w:rFonts w:ascii="Times New Roman" w:hAnsi="Times New Roman"/>
          <w:sz w:val="28"/>
          <w:szCs w:val="28"/>
        </w:rPr>
        <w:t xml:space="preserve">1478 и ответственные за утверждение отраслевых планов мероприятий по обеспечению готовности заказчиков 223-ФЗ (за исключением организаций с муниципальным участием) к преимущественному использованию российского ПО, в том числе в составе программно-аппаратных комплексов, </w:t>
      </w:r>
      <w:r w:rsidR="003A107F" w:rsidRPr="00B0658A">
        <w:rPr>
          <w:rFonts w:ascii="Times New Roman" w:hAnsi="Times New Roman"/>
          <w:sz w:val="28"/>
          <w:szCs w:val="28"/>
        </w:rPr>
        <w:t xml:space="preserve">сведений о ходе реализации Плана перехода </w:t>
      </w:r>
      <w:r w:rsidRPr="00B0658A">
        <w:rPr>
          <w:rFonts w:ascii="Times New Roman" w:hAnsi="Times New Roman"/>
          <w:sz w:val="28"/>
          <w:szCs w:val="28"/>
        </w:rPr>
        <w:t>с периодичностью, по форме и в объеме, предусмотренных в настоящих методических рекомендациях</w:t>
      </w:r>
      <w:r w:rsidR="003378A3">
        <w:rPr>
          <w:rFonts w:ascii="Times New Roman" w:hAnsi="Times New Roman"/>
          <w:sz w:val="28"/>
          <w:szCs w:val="28"/>
        </w:rPr>
        <w:t>;</w:t>
      </w:r>
    </w:p>
    <w:p w14:paraId="56EC6B51" w14:textId="6C21797D" w:rsidR="003A7B42" w:rsidRPr="00B0658A" w:rsidRDefault="00027932"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г</w:t>
      </w:r>
      <w:r w:rsidR="003A7B42" w:rsidRPr="00B0658A">
        <w:rPr>
          <w:rFonts w:ascii="Times New Roman" w:hAnsi="Times New Roman"/>
          <w:sz w:val="28"/>
          <w:szCs w:val="28"/>
        </w:rPr>
        <w:t>) </w:t>
      </w:r>
      <w:r w:rsidR="003378A3">
        <w:rPr>
          <w:rFonts w:ascii="Times New Roman" w:hAnsi="Times New Roman"/>
          <w:sz w:val="28"/>
          <w:szCs w:val="28"/>
        </w:rPr>
        <w:t>у</w:t>
      </w:r>
      <w:r w:rsidR="003A7B42" w:rsidRPr="00B0658A">
        <w:rPr>
          <w:rFonts w:ascii="Times New Roman" w:hAnsi="Times New Roman"/>
          <w:sz w:val="28"/>
          <w:szCs w:val="28"/>
        </w:rPr>
        <w:t xml:space="preserve">становить решением </w:t>
      </w:r>
      <w:r w:rsidRPr="00B0658A">
        <w:rPr>
          <w:rFonts w:ascii="Times New Roman" w:hAnsi="Times New Roman"/>
          <w:sz w:val="28"/>
          <w:szCs w:val="28"/>
        </w:rPr>
        <w:t xml:space="preserve">руководителя подведомственной организации </w:t>
      </w:r>
      <w:r w:rsidR="003A7B42" w:rsidRPr="00B0658A">
        <w:rPr>
          <w:rFonts w:ascii="Times New Roman" w:hAnsi="Times New Roman"/>
          <w:sz w:val="28"/>
          <w:szCs w:val="28"/>
        </w:rPr>
        <w:t>условия и критерии, определяющие персональную ответственность для</w:t>
      </w:r>
      <w:r w:rsidR="00633CBF" w:rsidRPr="00B0658A">
        <w:rPr>
          <w:rFonts w:ascii="Times New Roman" w:hAnsi="Times New Roman"/>
          <w:sz w:val="28"/>
          <w:szCs w:val="28"/>
        </w:rPr>
        <w:t xml:space="preserve"> </w:t>
      </w:r>
      <w:r w:rsidR="003A7B42" w:rsidRPr="00B0658A">
        <w:rPr>
          <w:rFonts w:ascii="Times New Roman" w:hAnsi="Times New Roman"/>
          <w:sz w:val="28"/>
          <w:szCs w:val="28"/>
        </w:rPr>
        <w:t xml:space="preserve">заместителя руководителя </w:t>
      </w:r>
      <w:r w:rsidRPr="00B0658A">
        <w:rPr>
          <w:rFonts w:ascii="Times New Roman" w:hAnsi="Times New Roman"/>
          <w:sz w:val="28"/>
          <w:szCs w:val="28"/>
        </w:rPr>
        <w:t>подведомственной организации</w:t>
      </w:r>
      <w:r w:rsidR="003A7B42" w:rsidRPr="00B0658A">
        <w:rPr>
          <w:rFonts w:ascii="Times New Roman" w:hAnsi="Times New Roman"/>
          <w:sz w:val="28"/>
          <w:szCs w:val="28"/>
        </w:rPr>
        <w:t>, ответственного за вопросы, связанные с переходом на использование российского ПО</w:t>
      </w:r>
      <w:r w:rsidRPr="00B0658A">
        <w:rPr>
          <w:rFonts w:ascii="Times New Roman" w:hAnsi="Times New Roman"/>
          <w:sz w:val="28"/>
          <w:szCs w:val="28"/>
        </w:rPr>
        <w:t>,</w:t>
      </w:r>
      <w:r w:rsidR="003A7B42" w:rsidRPr="00B0658A">
        <w:rPr>
          <w:rFonts w:ascii="Times New Roman" w:hAnsi="Times New Roman"/>
          <w:sz w:val="28"/>
          <w:szCs w:val="28"/>
        </w:rPr>
        <w:t xml:space="preserve"> за несвоевременную подготовку и утверждение Плана перехода </w:t>
      </w:r>
      <w:r w:rsidRPr="00B0658A">
        <w:rPr>
          <w:rFonts w:ascii="Times New Roman" w:hAnsi="Times New Roman"/>
          <w:sz w:val="28"/>
          <w:szCs w:val="28"/>
        </w:rPr>
        <w:t xml:space="preserve">подведомственной организации </w:t>
      </w:r>
      <w:r w:rsidR="003A7B42" w:rsidRPr="00B0658A">
        <w:rPr>
          <w:rFonts w:ascii="Times New Roman" w:hAnsi="Times New Roman"/>
          <w:sz w:val="28"/>
          <w:szCs w:val="28"/>
        </w:rPr>
        <w:t>на использование российского ПО, а также за недостижение показателей эффективности перехода на использование российского ПО, установленных в Плане перехода</w:t>
      </w:r>
      <w:r w:rsidR="003378A3">
        <w:rPr>
          <w:rFonts w:ascii="Times New Roman" w:hAnsi="Times New Roman"/>
          <w:sz w:val="28"/>
          <w:szCs w:val="28"/>
        </w:rPr>
        <w:t>.</w:t>
      </w:r>
    </w:p>
    <w:p w14:paraId="46DDF48B" w14:textId="77777777" w:rsidR="00497E50" w:rsidRPr="00B0658A" w:rsidRDefault="003A7B4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8"/>
        </w:rPr>
        <w:t>Указанные в настоящем пункте условия и критерии, определяющие персональную ответственность, рекомендуется согласовать с</w:t>
      </w:r>
      <w:r w:rsidR="003A107F" w:rsidRPr="00B0658A">
        <w:rPr>
          <w:rFonts w:ascii="Times New Roman" w:hAnsi="Times New Roman"/>
          <w:sz w:val="28"/>
          <w:szCs w:val="28"/>
        </w:rPr>
        <w:t xml:space="preserve"> органом государственной власти или государственным внебюджетным фондом, подведомственной организацией которого является организация</w:t>
      </w:r>
      <w:r w:rsidRPr="00B0658A">
        <w:rPr>
          <w:rFonts w:ascii="Times New Roman" w:hAnsi="Times New Roman"/>
          <w:sz w:val="28"/>
          <w:szCs w:val="28"/>
        </w:rPr>
        <w:t>.</w:t>
      </w:r>
    </w:p>
    <w:p w14:paraId="4BFB4479" w14:textId="77777777" w:rsidR="00633CBF" w:rsidRPr="00B0658A" w:rsidRDefault="0002793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72. </w:t>
      </w:r>
      <w:r w:rsidR="00633CBF" w:rsidRPr="00B0658A">
        <w:rPr>
          <w:rFonts w:ascii="Times New Roman" w:hAnsi="Times New Roman"/>
          <w:sz w:val="28"/>
          <w:szCs w:val="24"/>
        </w:rPr>
        <w:t xml:space="preserve">Показатели эффективности и соответствующие им </w:t>
      </w:r>
      <w:r w:rsidR="003A107F" w:rsidRPr="00B0658A">
        <w:rPr>
          <w:rFonts w:ascii="Times New Roman" w:hAnsi="Times New Roman"/>
          <w:sz w:val="28"/>
          <w:szCs w:val="24"/>
        </w:rPr>
        <w:t xml:space="preserve">значения </w:t>
      </w:r>
      <w:r w:rsidR="00633CBF" w:rsidRPr="00B0658A">
        <w:rPr>
          <w:rFonts w:ascii="Times New Roman" w:hAnsi="Times New Roman"/>
          <w:sz w:val="28"/>
          <w:szCs w:val="24"/>
        </w:rPr>
        <w:t>индикатор</w:t>
      </w:r>
      <w:r w:rsidR="003A107F" w:rsidRPr="00B0658A">
        <w:rPr>
          <w:rFonts w:ascii="Times New Roman" w:hAnsi="Times New Roman"/>
          <w:sz w:val="28"/>
          <w:szCs w:val="24"/>
        </w:rPr>
        <w:t>ов</w:t>
      </w:r>
      <w:r w:rsidR="00633CBF" w:rsidRPr="00B0658A">
        <w:rPr>
          <w:rFonts w:ascii="Times New Roman" w:hAnsi="Times New Roman"/>
          <w:sz w:val="28"/>
          <w:szCs w:val="24"/>
        </w:rPr>
        <w:t xml:space="preserve"> эффективности перехода на использование российского ПО рекомендуется формировать в виде отдельной таблицы и устанавливать по годам в отношении каждого используемого класса (типа) ПО</w:t>
      </w:r>
      <w:r w:rsidR="004F3FC4" w:rsidRPr="00B0658A">
        <w:rPr>
          <w:rFonts w:ascii="Times New Roman" w:hAnsi="Times New Roman"/>
          <w:sz w:val="28"/>
          <w:szCs w:val="24"/>
        </w:rPr>
        <w:t>,</w:t>
      </w:r>
      <w:r w:rsidR="00633CBF"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00633CBF"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p>
    <w:p w14:paraId="017EB6D8" w14:textId="77777777" w:rsidR="00633CBF" w:rsidRPr="00B0658A" w:rsidRDefault="00633CB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73.</w:t>
      </w:r>
      <w:r w:rsidR="00C6686F" w:rsidRPr="00B0658A">
        <w:rPr>
          <w:rFonts w:ascii="Times New Roman" w:hAnsi="Times New Roman"/>
          <w:sz w:val="28"/>
          <w:szCs w:val="24"/>
        </w:rPr>
        <w:t> </w:t>
      </w:r>
      <w:r w:rsidRPr="00B0658A">
        <w:rPr>
          <w:rFonts w:ascii="Times New Roman" w:hAnsi="Times New Roman"/>
          <w:sz w:val="28"/>
          <w:szCs w:val="24"/>
        </w:rPr>
        <w:t xml:space="preserve">Устанавливаемые показатели эффективности и соответствующие им </w:t>
      </w:r>
      <w:r w:rsidR="007C4F27" w:rsidRPr="00B0658A">
        <w:rPr>
          <w:rFonts w:ascii="Times New Roman" w:hAnsi="Times New Roman"/>
          <w:sz w:val="28"/>
          <w:szCs w:val="24"/>
        </w:rPr>
        <w:t xml:space="preserve">значения </w:t>
      </w:r>
      <w:r w:rsidR="00C6686F" w:rsidRPr="00B0658A">
        <w:rPr>
          <w:rFonts w:ascii="Times New Roman" w:hAnsi="Times New Roman"/>
          <w:sz w:val="28"/>
          <w:szCs w:val="24"/>
        </w:rPr>
        <w:t>индикатор</w:t>
      </w:r>
      <w:r w:rsidR="007C4F27" w:rsidRPr="00B0658A">
        <w:rPr>
          <w:rFonts w:ascii="Times New Roman" w:hAnsi="Times New Roman"/>
          <w:sz w:val="28"/>
          <w:szCs w:val="24"/>
        </w:rPr>
        <w:t>ов</w:t>
      </w:r>
      <w:r w:rsidRPr="00B0658A">
        <w:rPr>
          <w:rFonts w:ascii="Times New Roman" w:hAnsi="Times New Roman"/>
          <w:sz w:val="28"/>
          <w:szCs w:val="24"/>
        </w:rPr>
        <w:t xml:space="preserve"> эффективности перехода на российское ПО должны учитывать показатели эффективности, устанавливаемые для перехода на использование российского ПО на значимых объектах КИИ.</w:t>
      </w:r>
    </w:p>
    <w:p w14:paraId="75392A9F" w14:textId="77777777" w:rsidR="00497E50" w:rsidRPr="00B0658A" w:rsidRDefault="00C6686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74. Показатели эффективности и соответствующие им значения </w:t>
      </w:r>
      <w:r w:rsidR="007C4F27" w:rsidRPr="00B0658A">
        <w:rPr>
          <w:rFonts w:ascii="Times New Roman" w:hAnsi="Times New Roman"/>
          <w:sz w:val="28"/>
          <w:szCs w:val="24"/>
        </w:rPr>
        <w:t xml:space="preserve">индикаторов </w:t>
      </w:r>
      <w:r w:rsidRPr="00B0658A">
        <w:rPr>
          <w:rFonts w:ascii="Times New Roman" w:hAnsi="Times New Roman"/>
          <w:sz w:val="28"/>
          <w:szCs w:val="24"/>
        </w:rPr>
        <w:t xml:space="preserve">эффективности должны быть установлены с учетом требований законодательства Российской Федерации в сфере обеспечения информационной безопасности Российской Федерации, в сфере обеспечения технологической независимости и безопасности критической информационной инфраструктуры Российской Федерации. Показатели эффективности и соответствующие им значения </w:t>
      </w:r>
      <w:r w:rsidR="003A107F" w:rsidRPr="00B0658A">
        <w:rPr>
          <w:rFonts w:ascii="Times New Roman" w:hAnsi="Times New Roman"/>
          <w:sz w:val="28"/>
          <w:szCs w:val="24"/>
        </w:rPr>
        <w:t xml:space="preserve">индикаторов </w:t>
      </w:r>
      <w:r w:rsidRPr="00B0658A">
        <w:rPr>
          <w:rFonts w:ascii="Times New Roman" w:hAnsi="Times New Roman"/>
          <w:sz w:val="28"/>
          <w:szCs w:val="24"/>
        </w:rPr>
        <w:t>эффективности рекомендуется устанавливать на уровне или выше (если применимо) показателей и значений, приведенных в настоящих методических рекомендациях.</w:t>
      </w:r>
    </w:p>
    <w:p w14:paraId="2D2511C5" w14:textId="4194FBD4" w:rsidR="00C6686F" w:rsidRPr="00B0658A" w:rsidRDefault="00C6686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75. Для классов ПО (операционная система, коммуникационное ПО, офисный пакет, почтовые приложения, органайзер, средства просмотра, интернет-браузер, редактор презентаций, табличный редактор, текстовый редактор, ПО файлового менеджера, справочно-правовая система, ПО системы электронного документооборота, средства антивирусной защиты), в отношении которого ранее подведомственными организациями были установлены показатели эффективности и </w:t>
      </w:r>
      <w:r w:rsidRPr="00B0658A">
        <w:rPr>
          <w:rFonts w:ascii="Times New Roman" w:hAnsi="Times New Roman"/>
          <w:sz w:val="28"/>
          <w:szCs w:val="24"/>
        </w:rPr>
        <w:lastRenderedPageBreak/>
        <w:t>соответствующи</w:t>
      </w:r>
      <w:r w:rsidR="007C4F27" w:rsidRPr="00B0658A">
        <w:rPr>
          <w:rFonts w:ascii="Times New Roman" w:hAnsi="Times New Roman"/>
          <w:sz w:val="28"/>
          <w:szCs w:val="24"/>
        </w:rPr>
        <w:t>е</w:t>
      </w:r>
      <w:r w:rsidRPr="00B0658A">
        <w:rPr>
          <w:rFonts w:ascii="Times New Roman" w:hAnsi="Times New Roman"/>
          <w:sz w:val="28"/>
          <w:szCs w:val="24"/>
        </w:rPr>
        <w:t xml:space="preserve"> им индикаторы эффективности в планах перехода на использование отечественного офисного ПО, в том числе ранее закупленного офисного ПО, разработанных подведомственными организациями в рамках исполнения решений органов государственной власти или государственных внебюджетных фондов в соответствии с методическими рекомендациями, утвержденными приказом Министерства связи и массовых коммуникаций Российской Федерации от 29</w:t>
      </w:r>
      <w:r w:rsidR="003378A3">
        <w:rPr>
          <w:rFonts w:ascii="Times New Roman" w:hAnsi="Times New Roman"/>
          <w:sz w:val="28"/>
          <w:szCs w:val="24"/>
        </w:rPr>
        <w:t xml:space="preserve"> июня </w:t>
      </w:r>
      <w:r w:rsidRPr="00B0658A">
        <w:rPr>
          <w:rFonts w:ascii="Times New Roman" w:hAnsi="Times New Roman"/>
          <w:sz w:val="28"/>
          <w:szCs w:val="24"/>
        </w:rPr>
        <w:t xml:space="preserve">2017 г. </w:t>
      </w:r>
      <w:r w:rsidR="00592B14" w:rsidRPr="00B0658A">
        <w:rPr>
          <w:rFonts w:ascii="Times New Roman" w:hAnsi="Times New Roman"/>
          <w:sz w:val="28"/>
          <w:szCs w:val="24"/>
        </w:rPr>
        <w:t>№ </w:t>
      </w:r>
      <w:r w:rsidR="00F442B4" w:rsidRPr="00B0658A">
        <w:rPr>
          <w:rFonts w:ascii="Times New Roman" w:hAnsi="Times New Roman"/>
          <w:sz w:val="28"/>
          <w:szCs w:val="24"/>
        </w:rPr>
        <w:t> </w:t>
      </w:r>
      <w:r w:rsidRPr="00B0658A">
        <w:rPr>
          <w:rFonts w:ascii="Times New Roman" w:hAnsi="Times New Roman"/>
          <w:sz w:val="28"/>
          <w:szCs w:val="24"/>
        </w:rPr>
        <w:t xml:space="preserve">334, не </w:t>
      </w:r>
      <w:r w:rsidR="007C4F27" w:rsidRPr="00B0658A">
        <w:rPr>
          <w:rFonts w:ascii="Times New Roman" w:hAnsi="Times New Roman"/>
          <w:sz w:val="28"/>
          <w:szCs w:val="24"/>
        </w:rPr>
        <w:t xml:space="preserve">рекомендуется устанавливать на 2022 год показатели </w:t>
      </w:r>
      <w:r w:rsidRPr="00B0658A">
        <w:rPr>
          <w:rFonts w:ascii="Times New Roman" w:hAnsi="Times New Roman"/>
          <w:sz w:val="28"/>
          <w:szCs w:val="24"/>
        </w:rPr>
        <w:t>эффективности и соответствующи</w:t>
      </w:r>
      <w:r w:rsidR="007C4F27" w:rsidRPr="00B0658A">
        <w:rPr>
          <w:rFonts w:ascii="Times New Roman" w:hAnsi="Times New Roman"/>
          <w:sz w:val="28"/>
          <w:szCs w:val="24"/>
        </w:rPr>
        <w:t>е</w:t>
      </w:r>
      <w:r w:rsidRPr="00B0658A">
        <w:rPr>
          <w:rFonts w:ascii="Times New Roman" w:hAnsi="Times New Roman"/>
          <w:sz w:val="28"/>
          <w:szCs w:val="24"/>
        </w:rPr>
        <w:t xml:space="preserve"> им значений </w:t>
      </w:r>
      <w:r w:rsidR="007C4F27" w:rsidRPr="00B0658A">
        <w:rPr>
          <w:rFonts w:ascii="Times New Roman" w:hAnsi="Times New Roman"/>
          <w:sz w:val="28"/>
          <w:szCs w:val="24"/>
        </w:rPr>
        <w:t xml:space="preserve">индикаторов </w:t>
      </w:r>
      <w:r w:rsidRPr="00B0658A">
        <w:rPr>
          <w:rFonts w:ascii="Times New Roman" w:hAnsi="Times New Roman"/>
          <w:sz w:val="28"/>
          <w:szCs w:val="24"/>
        </w:rPr>
        <w:t xml:space="preserve">эффективности на уровне или ниже </w:t>
      </w:r>
      <w:r w:rsidR="007C4F27" w:rsidRPr="00B0658A">
        <w:rPr>
          <w:rFonts w:ascii="Times New Roman" w:hAnsi="Times New Roman"/>
          <w:sz w:val="28"/>
          <w:szCs w:val="24"/>
        </w:rPr>
        <w:t xml:space="preserve">значений показателей, установленных </w:t>
      </w:r>
      <w:r w:rsidRPr="00B0658A">
        <w:rPr>
          <w:rFonts w:ascii="Times New Roman" w:hAnsi="Times New Roman"/>
          <w:sz w:val="28"/>
          <w:szCs w:val="24"/>
        </w:rPr>
        <w:t>для соответствующего класса (типа) ПО в указанных планах на 2020 год.</w:t>
      </w:r>
    </w:p>
    <w:p w14:paraId="02278943" w14:textId="77777777" w:rsidR="00C6686F" w:rsidRPr="00B0658A" w:rsidRDefault="00C6686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76. Показатели эффективности </w:t>
      </w:r>
      <w:r w:rsidR="007C4F27" w:rsidRPr="00B0658A">
        <w:rPr>
          <w:rFonts w:ascii="Times New Roman" w:hAnsi="Times New Roman"/>
          <w:sz w:val="28"/>
          <w:szCs w:val="24"/>
        </w:rPr>
        <w:t xml:space="preserve">перехода на использование российского ПО </w:t>
      </w:r>
      <w:r w:rsidRPr="00B0658A">
        <w:rPr>
          <w:rFonts w:ascii="Times New Roman" w:hAnsi="Times New Roman"/>
          <w:sz w:val="28"/>
          <w:szCs w:val="24"/>
        </w:rPr>
        <w:t>и соответствующие им значени</w:t>
      </w:r>
      <w:r w:rsidR="007C4F27" w:rsidRPr="00B0658A">
        <w:rPr>
          <w:rFonts w:ascii="Times New Roman" w:hAnsi="Times New Roman"/>
          <w:sz w:val="28"/>
          <w:szCs w:val="24"/>
        </w:rPr>
        <w:t>я индикаторов</w:t>
      </w:r>
      <w:r w:rsidRPr="00B0658A">
        <w:rPr>
          <w:rFonts w:ascii="Times New Roman" w:hAnsi="Times New Roman"/>
          <w:sz w:val="28"/>
          <w:szCs w:val="24"/>
        </w:rPr>
        <w:t xml:space="preserve"> эффективности рекомендуется устанавливать по годам нарастающим итогом, исходя из обеспечения динамики, достаточной для осуществления перехода на использование российского ПО и достижения рекомендованных в настоящих методических рекомендациях показателей.</w:t>
      </w:r>
    </w:p>
    <w:p w14:paraId="41C988E3" w14:textId="77777777" w:rsidR="00C6686F" w:rsidRPr="00B0658A" w:rsidRDefault="00C6686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77. Показатели эффективности в отношении закупок ПО и связанных с ним работ и услуг, осуществляемых подведомственной организацией, рекомендуется формировать в виде отдельной таблицы по годам на весь период планирования перехода на использование российского ПО.</w:t>
      </w:r>
    </w:p>
    <w:p w14:paraId="6B95331F" w14:textId="77777777" w:rsidR="00C6686F" w:rsidRPr="00B0658A" w:rsidRDefault="00C6686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78. Показатели эффективности в отношении закупок ПО и связанных с ним работ и услуг, осуществляемых </w:t>
      </w:r>
      <w:r w:rsidR="00FB2172" w:rsidRPr="00B0658A">
        <w:rPr>
          <w:rFonts w:ascii="Times New Roman" w:hAnsi="Times New Roman"/>
          <w:sz w:val="28"/>
          <w:szCs w:val="24"/>
        </w:rPr>
        <w:t>подведомственной организацией</w:t>
      </w:r>
      <w:r w:rsidRPr="00B0658A">
        <w:rPr>
          <w:rFonts w:ascii="Times New Roman" w:hAnsi="Times New Roman"/>
          <w:sz w:val="28"/>
          <w:szCs w:val="24"/>
        </w:rPr>
        <w:t xml:space="preserve">, рекомендуется устанавливать </w:t>
      </w:r>
      <w:r w:rsidR="0049104B" w:rsidRPr="00B0658A">
        <w:rPr>
          <w:rFonts w:ascii="Times New Roman" w:hAnsi="Times New Roman"/>
          <w:sz w:val="28"/>
          <w:szCs w:val="24"/>
        </w:rPr>
        <w:t>в соответствии с рекомендованными в настоящих методических рекомендациях значениями</w:t>
      </w:r>
      <w:r w:rsidRPr="00B0658A">
        <w:rPr>
          <w:rFonts w:ascii="Times New Roman" w:hAnsi="Times New Roman"/>
          <w:sz w:val="28"/>
          <w:szCs w:val="24"/>
        </w:rPr>
        <w:t>.</w:t>
      </w:r>
    </w:p>
    <w:p w14:paraId="55D7281E"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79.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рекомендуется указывать в виде отдельной таблицы.</w:t>
      </w:r>
    </w:p>
    <w:p w14:paraId="3A2AEA7B"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80. Сведения об объемах и источниках финансовых ресурсов рекомендуется устанавливать по годам в тыс. руб., с указанием двух знаков после запятой. Сведения об объемах и источниках финансовых ресурсов должны учитывать:</w:t>
      </w:r>
    </w:p>
    <w:p w14:paraId="1B723386" w14:textId="45556190"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устанавливаемые показатели в отношении закупок российского ПО и связанных с ним работ и услуг;</w:t>
      </w:r>
    </w:p>
    <w:p w14:paraId="072F500F" w14:textId="2B9A20ED"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устанавливаемую динамику показателей эффективности и соответствующих им значений индикаторов эффективности в отношении классов (типов) ПО;</w:t>
      </w:r>
    </w:p>
    <w:p w14:paraId="3D1F01A7" w14:textId="0EEB5F8D"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необходимость реализации организационно-технических мероприятий по переходу на российского ПО в полном объеме и в запланированные сроки;</w:t>
      </w:r>
    </w:p>
    <w:p w14:paraId="698F31F7" w14:textId="697BAACE"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динамику цен производителей ПО и поставщиков иных товаров, работ, услуг, связанных с </w:t>
      </w:r>
      <w:r w:rsidR="000803DD" w:rsidRPr="00B0658A">
        <w:rPr>
          <w:rFonts w:ascii="Times New Roman" w:hAnsi="Times New Roman"/>
          <w:sz w:val="28"/>
          <w:szCs w:val="24"/>
        </w:rPr>
        <w:t>ИКТ</w:t>
      </w:r>
      <w:r w:rsidRPr="00B0658A">
        <w:rPr>
          <w:rFonts w:ascii="Times New Roman" w:hAnsi="Times New Roman"/>
          <w:sz w:val="28"/>
          <w:szCs w:val="24"/>
        </w:rPr>
        <w:t>.</w:t>
      </w:r>
    </w:p>
    <w:p w14:paraId="357CC9D1"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81. Детализированный план перехода на использование российского ПО на принадлежащих подведомственной организации значимых объектах КИИ и показатели эффективности перехода на использование российского ПО и соответствующие им </w:t>
      </w:r>
      <w:r w:rsidR="007C4F27" w:rsidRPr="00B0658A">
        <w:rPr>
          <w:rFonts w:ascii="Times New Roman" w:hAnsi="Times New Roman"/>
          <w:sz w:val="28"/>
          <w:szCs w:val="24"/>
        </w:rPr>
        <w:t xml:space="preserve">значения </w:t>
      </w:r>
      <w:r w:rsidRPr="00B0658A">
        <w:rPr>
          <w:rFonts w:ascii="Times New Roman" w:hAnsi="Times New Roman"/>
          <w:sz w:val="28"/>
          <w:szCs w:val="24"/>
        </w:rPr>
        <w:t>индикатор</w:t>
      </w:r>
      <w:r w:rsidR="007C4F27" w:rsidRPr="00B0658A">
        <w:rPr>
          <w:rFonts w:ascii="Times New Roman" w:hAnsi="Times New Roman"/>
          <w:sz w:val="28"/>
          <w:szCs w:val="24"/>
        </w:rPr>
        <w:t>ов</w:t>
      </w:r>
      <w:r w:rsidRPr="00B0658A">
        <w:rPr>
          <w:rFonts w:ascii="Times New Roman" w:hAnsi="Times New Roman"/>
          <w:sz w:val="28"/>
          <w:szCs w:val="24"/>
        </w:rPr>
        <w:t xml:space="preserve"> эффективности на значимых объектах КИИ </w:t>
      </w:r>
      <w:r w:rsidR="009B3F4B" w:rsidRPr="00B0658A">
        <w:rPr>
          <w:rFonts w:ascii="Times New Roman" w:hAnsi="Times New Roman"/>
          <w:sz w:val="28"/>
          <w:szCs w:val="24"/>
        </w:rPr>
        <w:t xml:space="preserve">рекомендуется </w:t>
      </w:r>
      <w:r w:rsidRPr="00B0658A">
        <w:rPr>
          <w:rFonts w:ascii="Times New Roman" w:hAnsi="Times New Roman"/>
          <w:sz w:val="28"/>
          <w:szCs w:val="24"/>
        </w:rPr>
        <w:t>формир</w:t>
      </w:r>
      <w:r w:rsidR="009B3F4B" w:rsidRPr="00B0658A">
        <w:rPr>
          <w:rFonts w:ascii="Times New Roman" w:hAnsi="Times New Roman"/>
          <w:sz w:val="28"/>
          <w:szCs w:val="24"/>
        </w:rPr>
        <w:t>овать</w:t>
      </w:r>
      <w:r w:rsidRPr="00B0658A">
        <w:rPr>
          <w:rFonts w:ascii="Times New Roman" w:hAnsi="Times New Roman"/>
          <w:sz w:val="28"/>
          <w:szCs w:val="24"/>
        </w:rPr>
        <w:t xml:space="preserve"> в виде отдельной таблицы.</w:t>
      </w:r>
    </w:p>
    <w:p w14:paraId="0F571EC9"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детализированном плане для значимых объектов КИИ для каждого значимого объекта КИИ</w:t>
      </w:r>
      <w:r w:rsidR="007C4F27" w:rsidRPr="00B0658A">
        <w:rPr>
          <w:rFonts w:ascii="Times New Roman" w:hAnsi="Times New Roman"/>
          <w:sz w:val="28"/>
          <w:szCs w:val="24"/>
        </w:rPr>
        <w:t xml:space="preserve"> рекомендуется</w:t>
      </w:r>
      <w:r w:rsidRPr="00B0658A">
        <w:rPr>
          <w:rFonts w:ascii="Times New Roman" w:hAnsi="Times New Roman"/>
          <w:sz w:val="28"/>
          <w:szCs w:val="24"/>
        </w:rPr>
        <w:t>:</w:t>
      </w:r>
    </w:p>
    <w:p w14:paraId="1C44BFEA" w14:textId="718EF4B8" w:rsidR="00FB2172" w:rsidRPr="00B0658A" w:rsidRDefault="007C4F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сформировать</w:t>
      </w:r>
      <w:r w:rsidR="00FB2172" w:rsidRPr="00B0658A">
        <w:rPr>
          <w:rFonts w:ascii="Times New Roman" w:hAnsi="Times New Roman"/>
          <w:sz w:val="28"/>
          <w:szCs w:val="24"/>
        </w:rPr>
        <w:t xml:space="preserve"> план-график </w:t>
      </w:r>
      <w:r w:rsidR="0095686C" w:rsidRPr="00B0658A">
        <w:rPr>
          <w:rFonts w:ascii="Times New Roman" w:hAnsi="Times New Roman"/>
          <w:sz w:val="28"/>
          <w:szCs w:val="24"/>
        </w:rPr>
        <w:t>мероприятий</w:t>
      </w:r>
      <w:r w:rsidR="00FB2172" w:rsidRPr="00B0658A">
        <w:rPr>
          <w:rFonts w:ascii="Times New Roman" w:hAnsi="Times New Roman"/>
          <w:sz w:val="28"/>
          <w:szCs w:val="24"/>
        </w:rPr>
        <w:t xml:space="preserve"> по переводу значимого объекта КИИ на использование российского ПО и евразийского ПО с указанием наименования мероприятия, срока его реализации, ответственного работника, описания ожидаемого результата с учетом реализации организационно-технических мероприятий перехода на использование российского ПО;</w:t>
      </w:r>
    </w:p>
    <w:p w14:paraId="14834502" w14:textId="0B0C3827" w:rsidR="00FB2172" w:rsidRPr="00B0658A" w:rsidRDefault="007C4F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w:t>
      </w:r>
      <w:r w:rsidR="00FB2172" w:rsidRPr="00B0658A">
        <w:rPr>
          <w:rFonts w:ascii="Times New Roman" w:hAnsi="Times New Roman"/>
          <w:sz w:val="28"/>
          <w:szCs w:val="24"/>
        </w:rPr>
        <w:t xml:space="preserve"> класс</w:t>
      </w:r>
      <w:r w:rsidRPr="00B0658A">
        <w:rPr>
          <w:rFonts w:ascii="Times New Roman" w:hAnsi="Times New Roman"/>
          <w:sz w:val="28"/>
          <w:szCs w:val="24"/>
        </w:rPr>
        <w:t>ы</w:t>
      </w:r>
      <w:r w:rsidR="00FB2172" w:rsidRPr="00B0658A">
        <w:rPr>
          <w:rFonts w:ascii="Times New Roman" w:hAnsi="Times New Roman"/>
          <w:sz w:val="28"/>
          <w:szCs w:val="24"/>
        </w:rPr>
        <w:t xml:space="preserve"> (тип</w:t>
      </w:r>
      <w:r w:rsidRPr="00B0658A">
        <w:rPr>
          <w:rFonts w:ascii="Times New Roman" w:hAnsi="Times New Roman"/>
          <w:sz w:val="28"/>
          <w:szCs w:val="24"/>
        </w:rPr>
        <w:t>ы</w:t>
      </w:r>
      <w:r w:rsidR="00FB2172" w:rsidRPr="00B0658A">
        <w:rPr>
          <w:rFonts w:ascii="Times New Roman" w:hAnsi="Times New Roman"/>
          <w:sz w:val="28"/>
          <w:szCs w:val="24"/>
        </w:rPr>
        <w:t>) ПО и переч</w:t>
      </w:r>
      <w:r w:rsidRPr="00B0658A">
        <w:rPr>
          <w:rFonts w:ascii="Times New Roman" w:hAnsi="Times New Roman"/>
          <w:sz w:val="28"/>
          <w:szCs w:val="24"/>
        </w:rPr>
        <w:t>е</w:t>
      </w:r>
      <w:r w:rsidR="00FB2172" w:rsidRPr="00B0658A">
        <w:rPr>
          <w:rFonts w:ascii="Times New Roman" w:hAnsi="Times New Roman"/>
          <w:sz w:val="28"/>
          <w:szCs w:val="24"/>
        </w:rPr>
        <w:t>н</w:t>
      </w:r>
      <w:r w:rsidRPr="00B0658A">
        <w:rPr>
          <w:rFonts w:ascii="Times New Roman" w:hAnsi="Times New Roman"/>
          <w:sz w:val="28"/>
          <w:szCs w:val="24"/>
        </w:rPr>
        <w:t>ь</w:t>
      </w:r>
      <w:r w:rsidR="00FB2172" w:rsidRPr="00B0658A">
        <w:rPr>
          <w:rFonts w:ascii="Times New Roman" w:hAnsi="Times New Roman"/>
          <w:sz w:val="28"/>
          <w:szCs w:val="24"/>
        </w:rPr>
        <w:t xml:space="preserve"> иностранного ПО, которое используется на значимом объекте КИИ и которое подлежит замещению на российское ПО и евразийское ПО до конца 2024 года;</w:t>
      </w:r>
    </w:p>
    <w:p w14:paraId="0AFB1EC5" w14:textId="3F2CA6BE" w:rsidR="00FB2172" w:rsidRPr="00B0658A" w:rsidRDefault="007C4F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установить</w:t>
      </w:r>
      <w:r w:rsidR="00FB2172" w:rsidRPr="00B0658A">
        <w:rPr>
          <w:rFonts w:ascii="Times New Roman" w:hAnsi="Times New Roman"/>
          <w:sz w:val="28"/>
          <w:szCs w:val="24"/>
        </w:rPr>
        <w:t xml:space="preserve"> по годам показател</w:t>
      </w:r>
      <w:r w:rsidRPr="00B0658A">
        <w:rPr>
          <w:rFonts w:ascii="Times New Roman" w:hAnsi="Times New Roman"/>
          <w:sz w:val="28"/>
          <w:szCs w:val="24"/>
        </w:rPr>
        <w:t>и</w:t>
      </w:r>
      <w:r w:rsidR="00FB2172" w:rsidRPr="00B0658A">
        <w:rPr>
          <w:rFonts w:ascii="Times New Roman" w:hAnsi="Times New Roman"/>
          <w:sz w:val="28"/>
          <w:szCs w:val="24"/>
        </w:rPr>
        <w:t xml:space="preserve"> эффективности и соответствующи</w:t>
      </w:r>
      <w:r w:rsidRPr="00B0658A">
        <w:rPr>
          <w:rFonts w:ascii="Times New Roman" w:hAnsi="Times New Roman"/>
          <w:sz w:val="28"/>
          <w:szCs w:val="24"/>
        </w:rPr>
        <w:t>е</w:t>
      </w:r>
      <w:r w:rsidR="00FB2172" w:rsidRPr="00B0658A">
        <w:rPr>
          <w:rFonts w:ascii="Times New Roman" w:hAnsi="Times New Roman"/>
          <w:sz w:val="28"/>
          <w:szCs w:val="24"/>
        </w:rPr>
        <w:t xml:space="preserve"> им значени</w:t>
      </w:r>
      <w:r w:rsidRPr="00B0658A">
        <w:rPr>
          <w:rFonts w:ascii="Times New Roman" w:hAnsi="Times New Roman"/>
          <w:sz w:val="28"/>
          <w:szCs w:val="24"/>
        </w:rPr>
        <w:t>я индикаторов</w:t>
      </w:r>
      <w:r w:rsidR="00FB2172" w:rsidRPr="00B0658A">
        <w:rPr>
          <w:rFonts w:ascii="Times New Roman" w:hAnsi="Times New Roman"/>
          <w:sz w:val="28"/>
          <w:szCs w:val="24"/>
        </w:rPr>
        <w:t xml:space="preserve"> эффективности для каждого используемого на значимом объекте КИИ класса (типа) ПО.</w:t>
      </w:r>
    </w:p>
    <w:p w14:paraId="5ED81227"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82. При установлении показателей эффективности для классов (типов) ПО, используемого на принадлежащих подведомственной организации значимых объектах КИИ, рекомендуется исходить из следующих условий:</w:t>
      </w:r>
    </w:p>
    <w:p w14:paraId="223D50EA"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2022 г. доли использования российского </w:t>
      </w:r>
      <w:r w:rsidR="0057759C"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10% текущие показатели использования российского ПО на так</w:t>
      </w:r>
      <w:r w:rsidR="0057759C" w:rsidRPr="00B0658A">
        <w:rPr>
          <w:rFonts w:ascii="Times New Roman" w:hAnsi="Times New Roman"/>
          <w:sz w:val="28"/>
          <w:szCs w:val="24"/>
        </w:rPr>
        <w:t>их</w:t>
      </w:r>
      <w:r w:rsidRPr="00B0658A">
        <w:rPr>
          <w:rFonts w:ascii="Times New Roman" w:hAnsi="Times New Roman"/>
          <w:sz w:val="28"/>
          <w:szCs w:val="24"/>
        </w:rPr>
        <w:t xml:space="preserve"> объект</w:t>
      </w:r>
      <w:r w:rsidR="0057759C" w:rsidRPr="00B0658A">
        <w:rPr>
          <w:rFonts w:ascii="Times New Roman" w:hAnsi="Times New Roman"/>
          <w:sz w:val="28"/>
          <w:szCs w:val="24"/>
        </w:rPr>
        <w:t>ах</w:t>
      </w:r>
      <w:r w:rsidRPr="00B0658A">
        <w:rPr>
          <w:rFonts w:ascii="Times New Roman" w:hAnsi="Times New Roman"/>
          <w:sz w:val="28"/>
          <w:szCs w:val="24"/>
        </w:rPr>
        <w:t>;</w:t>
      </w:r>
    </w:p>
    <w:p w14:paraId="2555E652"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2023 г. доли использования российского </w:t>
      </w:r>
      <w:r w:rsidR="0057759C"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40% текущие показатели использования российского ПО на так</w:t>
      </w:r>
      <w:r w:rsidR="0057759C" w:rsidRPr="00B0658A">
        <w:rPr>
          <w:rFonts w:ascii="Times New Roman" w:hAnsi="Times New Roman"/>
          <w:sz w:val="28"/>
          <w:szCs w:val="24"/>
        </w:rPr>
        <w:t>их</w:t>
      </w:r>
      <w:r w:rsidRPr="00B0658A">
        <w:rPr>
          <w:rFonts w:ascii="Times New Roman" w:hAnsi="Times New Roman"/>
          <w:sz w:val="28"/>
          <w:szCs w:val="24"/>
        </w:rPr>
        <w:t xml:space="preserve"> объект</w:t>
      </w:r>
      <w:r w:rsidR="0057759C" w:rsidRPr="00B0658A">
        <w:rPr>
          <w:rFonts w:ascii="Times New Roman" w:hAnsi="Times New Roman"/>
          <w:sz w:val="28"/>
          <w:szCs w:val="24"/>
        </w:rPr>
        <w:t>ах</w:t>
      </w:r>
      <w:r w:rsidRPr="00B0658A">
        <w:rPr>
          <w:rFonts w:ascii="Times New Roman" w:hAnsi="Times New Roman"/>
          <w:sz w:val="28"/>
          <w:szCs w:val="24"/>
        </w:rPr>
        <w:t>;</w:t>
      </w:r>
    </w:p>
    <w:p w14:paraId="6B718BF0"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установление на 2024 г. и далее доли использования российского </w:t>
      </w:r>
      <w:r w:rsidR="0057759C"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на уровне 100%.</w:t>
      </w:r>
    </w:p>
    <w:p w14:paraId="7E126035"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83. После утверждения Плана перехода подведомственной организации </w:t>
      </w:r>
      <w:r w:rsidR="0057759C" w:rsidRPr="00B0658A">
        <w:rPr>
          <w:rFonts w:ascii="Times New Roman" w:hAnsi="Times New Roman"/>
          <w:sz w:val="28"/>
          <w:szCs w:val="24"/>
        </w:rPr>
        <w:t xml:space="preserve">копию утвержденного </w:t>
      </w:r>
      <w:r w:rsidRPr="00B0658A">
        <w:rPr>
          <w:rFonts w:ascii="Times New Roman" w:hAnsi="Times New Roman"/>
          <w:sz w:val="28"/>
          <w:szCs w:val="24"/>
        </w:rPr>
        <w:t>План</w:t>
      </w:r>
      <w:r w:rsidR="0057759C" w:rsidRPr="00B0658A">
        <w:rPr>
          <w:rFonts w:ascii="Times New Roman" w:hAnsi="Times New Roman"/>
          <w:sz w:val="28"/>
          <w:szCs w:val="24"/>
        </w:rPr>
        <w:t>а</w:t>
      </w:r>
      <w:r w:rsidRPr="00B0658A">
        <w:rPr>
          <w:rFonts w:ascii="Times New Roman" w:hAnsi="Times New Roman"/>
          <w:sz w:val="28"/>
          <w:szCs w:val="24"/>
        </w:rPr>
        <w:t xml:space="preserve"> перехода рекомендуется направить в Минцифры России.</w:t>
      </w:r>
    </w:p>
    <w:p w14:paraId="2201D25C"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84. При внесении изменений в утвержденный План перехода на использование российского ПО подведомственн</w:t>
      </w:r>
      <w:r w:rsidR="0057759C" w:rsidRPr="00B0658A">
        <w:rPr>
          <w:rFonts w:ascii="Times New Roman" w:hAnsi="Times New Roman"/>
          <w:sz w:val="28"/>
          <w:szCs w:val="24"/>
        </w:rPr>
        <w:t>ой</w:t>
      </w:r>
      <w:r w:rsidRPr="00B0658A">
        <w:rPr>
          <w:rFonts w:ascii="Times New Roman" w:hAnsi="Times New Roman"/>
          <w:sz w:val="28"/>
          <w:szCs w:val="24"/>
        </w:rPr>
        <w:t xml:space="preserve"> организаци</w:t>
      </w:r>
      <w:r w:rsidR="0057759C" w:rsidRPr="00B0658A">
        <w:rPr>
          <w:rFonts w:ascii="Times New Roman" w:hAnsi="Times New Roman"/>
          <w:sz w:val="28"/>
          <w:szCs w:val="24"/>
        </w:rPr>
        <w:t>и</w:t>
      </w:r>
      <w:r w:rsidRPr="00B0658A">
        <w:rPr>
          <w:rFonts w:ascii="Times New Roman" w:hAnsi="Times New Roman"/>
          <w:sz w:val="28"/>
          <w:szCs w:val="24"/>
        </w:rPr>
        <w:t xml:space="preserve"> </w:t>
      </w:r>
      <w:r w:rsidR="0057759C" w:rsidRPr="00B0658A">
        <w:rPr>
          <w:rFonts w:ascii="Times New Roman" w:hAnsi="Times New Roman"/>
          <w:sz w:val="28"/>
          <w:szCs w:val="24"/>
        </w:rPr>
        <w:t xml:space="preserve">рекомендуется </w:t>
      </w:r>
      <w:r w:rsidRPr="00B0658A">
        <w:rPr>
          <w:rFonts w:ascii="Times New Roman" w:hAnsi="Times New Roman"/>
          <w:sz w:val="28"/>
          <w:szCs w:val="24"/>
        </w:rPr>
        <w:t>обеспечива</w:t>
      </w:r>
      <w:r w:rsidR="0057759C" w:rsidRPr="00B0658A">
        <w:rPr>
          <w:rFonts w:ascii="Times New Roman" w:hAnsi="Times New Roman"/>
          <w:sz w:val="28"/>
          <w:szCs w:val="24"/>
        </w:rPr>
        <w:t>ть</w:t>
      </w:r>
      <w:r w:rsidRPr="00B0658A">
        <w:rPr>
          <w:rFonts w:ascii="Times New Roman" w:hAnsi="Times New Roman"/>
          <w:sz w:val="28"/>
          <w:szCs w:val="24"/>
        </w:rPr>
        <w:t xml:space="preserve"> согласование указанных изменений в порядке, предусмотренным настоящими методическими рекомендациями, при одновременном предоставлении обоснования необходимости внесения изменений.</w:t>
      </w:r>
    </w:p>
    <w:p w14:paraId="3AEFC5B3"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85.</w:t>
      </w:r>
      <w:r w:rsidR="0057759C" w:rsidRPr="00B0658A">
        <w:rPr>
          <w:rFonts w:ascii="Times New Roman" w:hAnsi="Times New Roman"/>
          <w:sz w:val="28"/>
          <w:szCs w:val="24"/>
        </w:rPr>
        <w:t> </w:t>
      </w:r>
      <w:r w:rsidRPr="00B0658A">
        <w:rPr>
          <w:rFonts w:ascii="Times New Roman" w:hAnsi="Times New Roman"/>
          <w:sz w:val="28"/>
          <w:szCs w:val="24"/>
        </w:rPr>
        <w:t>Не рекомендуется при формировании показателей эффективности перехода на использование российского ПО и соответствующих им значений индикаторов эффективности, показателей эффективности в отношении закупок ПО и связанных с ним работ и услуг, сведений об объемах и источниках финансовых ресурсов указывать отсылочные положения такие как «могут быть изменены по результатам тестирования», «могут быть изменены в случае отсутствия необходимого объема финансирования» и иные.</w:t>
      </w:r>
    </w:p>
    <w:p w14:paraId="1B80394C" w14:textId="77777777" w:rsidR="00FB2172" w:rsidRPr="00B0658A" w:rsidRDefault="00FB2172"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86. Для целей мониторинга и контроля реализации Планов </w:t>
      </w:r>
      <w:r w:rsidR="008A5EB7" w:rsidRPr="00B0658A">
        <w:rPr>
          <w:rFonts w:ascii="Times New Roman" w:hAnsi="Times New Roman"/>
          <w:sz w:val="28"/>
          <w:szCs w:val="24"/>
        </w:rPr>
        <w:t>подведомственных организаций</w:t>
      </w:r>
      <w:r w:rsidRPr="00B0658A">
        <w:rPr>
          <w:rFonts w:ascii="Times New Roman" w:hAnsi="Times New Roman"/>
          <w:sz w:val="28"/>
          <w:szCs w:val="24"/>
        </w:rPr>
        <w:t xml:space="preserve"> по переходу на использование российского ПО </w:t>
      </w:r>
      <w:r w:rsidR="0057759C" w:rsidRPr="00B0658A">
        <w:rPr>
          <w:rFonts w:ascii="Times New Roman" w:hAnsi="Times New Roman"/>
          <w:sz w:val="28"/>
          <w:szCs w:val="24"/>
        </w:rPr>
        <w:t xml:space="preserve">подведомственным организациям рекомендуется предоставлять </w:t>
      </w:r>
      <w:r w:rsidRPr="00B0658A">
        <w:rPr>
          <w:rFonts w:ascii="Times New Roman" w:hAnsi="Times New Roman"/>
          <w:sz w:val="28"/>
          <w:szCs w:val="24"/>
        </w:rPr>
        <w:t>в Минцифры России соответствующи</w:t>
      </w:r>
      <w:r w:rsidR="0057759C" w:rsidRPr="00B0658A">
        <w:rPr>
          <w:rFonts w:ascii="Times New Roman" w:hAnsi="Times New Roman"/>
          <w:sz w:val="28"/>
          <w:szCs w:val="24"/>
        </w:rPr>
        <w:t>е отчетные</w:t>
      </w:r>
      <w:r w:rsidRPr="00B0658A">
        <w:rPr>
          <w:rFonts w:ascii="Times New Roman" w:hAnsi="Times New Roman"/>
          <w:sz w:val="28"/>
          <w:szCs w:val="24"/>
        </w:rPr>
        <w:t xml:space="preserve"> сведени</w:t>
      </w:r>
      <w:r w:rsidR="0057759C" w:rsidRPr="00B0658A">
        <w:rPr>
          <w:rFonts w:ascii="Times New Roman" w:hAnsi="Times New Roman"/>
          <w:sz w:val="28"/>
          <w:szCs w:val="24"/>
        </w:rPr>
        <w:t>я</w:t>
      </w:r>
      <w:r w:rsidRPr="00B0658A">
        <w:rPr>
          <w:rFonts w:ascii="Times New Roman" w:hAnsi="Times New Roman"/>
          <w:sz w:val="28"/>
          <w:szCs w:val="24"/>
        </w:rPr>
        <w:t xml:space="preserve">. Рекомендованные отчетные формы для представления </w:t>
      </w:r>
      <w:r w:rsidR="0057759C" w:rsidRPr="00B0658A">
        <w:rPr>
          <w:rFonts w:ascii="Times New Roman" w:hAnsi="Times New Roman"/>
          <w:sz w:val="28"/>
          <w:szCs w:val="24"/>
        </w:rPr>
        <w:t xml:space="preserve">подведомственными организациями </w:t>
      </w:r>
      <w:r w:rsidRPr="00B0658A">
        <w:rPr>
          <w:rFonts w:ascii="Times New Roman" w:hAnsi="Times New Roman"/>
          <w:sz w:val="28"/>
          <w:szCs w:val="24"/>
        </w:rPr>
        <w:t xml:space="preserve">сведений </w:t>
      </w:r>
      <w:r w:rsidR="0057759C" w:rsidRPr="00B0658A">
        <w:rPr>
          <w:rFonts w:ascii="Times New Roman" w:hAnsi="Times New Roman"/>
          <w:sz w:val="28"/>
          <w:szCs w:val="24"/>
        </w:rPr>
        <w:t xml:space="preserve">о ходе реализации Плана перехода на использование российского ПО и достижении показателей эффективности перехода на использование российского ПО </w:t>
      </w:r>
      <w:r w:rsidRPr="00B0658A">
        <w:rPr>
          <w:rFonts w:ascii="Times New Roman" w:hAnsi="Times New Roman"/>
          <w:sz w:val="28"/>
          <w:szCs w:val="24"/>
        </w:rPr>
        <w:t xml:space="preserve">приведены в Приложении </w:t>
      </w:r>
      <w:r w:rsidR="00592B14" w:rsidRPr="00B0658A">
        <w:rPr>
          <w:rFonts w:ascii="Times New Roman" w:hAnsi="Times New Roman"/>
          <w:sz w:val="28"/>
          <w:szCs w:val="24"/>
        </w:rPr>
        <w:t>№</w:t>
      </w:r>
      <w:r w:rsidRPr="00B0658A">
        <w:rPr>
          <w:rFonts w:ascii="Times New Roman" w:hAnsi="Times New Roman"/>
          <w:sz w:val="28"/>
          <w:szCs w:val="24"/>
        </w:rPr>
        <w:t>8 к настоящим методическим рекомендациям.</w:t>
      </w:r>
    </w:p>
    <w:p w14:paraId="2122E736" w14:textId="183E2996" w:rsidR="00DE0727" w:rsidRPr="00B0658A" w:rsidRDefault="00792FA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Рекомендуемые с</w:t>
      </w:r>
      <w:r w:rsidR="00DE0727" w:rsidRPr="00B0658A">
        <w:rPr>
          <w:rFonts w:ascii="Times New Roman" w:hAnsi="Times New Roman"/>
          <w:sz w:val="28"/>
          <w:szCs w:val="24"/>
        </w:rPr>
        <w:t xml:space="preserve">роки предоставления в Минцифры России отчетных сведений согласно отчетным формам, приведенным в </w:t>
      </w:r>
      <w:r w:rsidR="003378A3">
        <w:rPr>
          <w:rFonts w:ascii="Times New Roman" w:hAnsi="Times New Roman"/>
          <w:sz w:val="28"/>
          <w:szCs w:val="24"/>
        </w:rPr>
        <w:t>п</w:t>
      </w:r>
      <w:r w:rsidR="00DE0727" w:rsidRPr="00B0658A">
        <w:rPr>
          <w:rFonts w:ascii="Times New Roman" w:hAnsi="Times New Roman"/>
          <w:sz w:val="28"/>
          <w:szCs w:val="24"/>
        </w:rPr>
        <w:t>риложении №</w:t>
      </w:r>
      <w:r w:rsidR="003378A3">
        <w:rPr>
          <w:rFonts w:ascii="Times New Roman" w:hAnsi="Times New Roman"/>
          <w:sz w:val="28"/>
          <w:szCs w:val="24"/>
        </w:rPr>
        <w:t xml:space="preserve"> </w:t>
      </w:r>
      <w:r w:rsidR="00DE0727" w:rsidRPr="00B0658A">
        <w:rPr>
          <w:rFonts w:ascii="Times New Roman" w:hAnsi="Times New Roman"/>
          <w:sz w:val="28"/>
          <w:szCs w:val="24"/>
        </w:rPr>
        <w:t>8 к настоящим Методическим рекомендациям:</w:t>
      </w:r>
    </w:p>
    <w:p w14:paraId="530CCAD9" w14:textId="61618AE0" w:rsidR="00DE0727" w:rsidRPr="00B0658A" w:rsidRDefault="00DE07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квартальных отчетов – не позднее 10 числа месяца, следующего за отчетным кварталом;</w:t>
      </w:r>
    </w:p>
    <w:p w14:paraId="2CCEC492" w14:textId="37794F09" w:rsidR="00DE0727" w:rsidRPr="00B0658A" w:rsidRDefault="00DE07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полугодовых отчетов – в течение 1 месяца после даты завершения отчетного периода;</w:t>
      </w:r>
    </w:p>
    <w:p w14:paraId="1357D16F" w14:textId="3766FC4A" w:rsidR="00DE0727" w:rsidRPr="00B0658A" w:rsidRDefault="00DE07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годовых отчетов – в течение 4-х месяцев после даты завершения отчетного периода.</w:t>
      </w:r>
    </w:p>
    <w:p w14:paraId="2B0A523D" w14:textId="77777777" w:rsidR="00FB2172" w:rsidRPr="00B0658A" w:rsidRDefault="00FB2172" w:rsidP="00F57B1F">
      <w:pPr>
        <w:spacing w:after="0" w:line="240" w:lineRule="auto"/>
        <w:ind w:firstLine="709"/>
        <w:jc w:val="both"/>
        <w:rPr>
          <w:rFonts w:ascii="Times New Roman" w:hAnsi="Times New Roman"/>
          <w:sz w:val="28"/>
          <w:szCs w:val="24"/>
        </w:rPr>
      </w:pPr>
    </w:p>
    <w:p w14:paraId="4601A981" w14:textId="77777777" w:rsidR="002127BB" w:rsidRPr="00B0658A" w:rsidRDefault="007736E0" w:rsidP="00F57B1F">
      <w:pPr>
        <w:pStyle w:val="11"/>
        <w:spacing w:before="0" w:after="0" w:line="240" w:lineRule="auto"/>
        <w:rPr>
          <w:rFonts w:cs="Times New Roman"/>
          <w:szCs w:val="28"/>
        </w:rPr>
      </w:pPr>
      <w:bookmarkStart w:id="8" w:name="_Toc116632264"/>
      <w:r w:rsidRPr="00B0658A">
        <w:rPr>
          <w:rFonts w:cs="Times New Roman"/>
          <w:szCs w:val="28"/>
        </w:rPr>
        <w:t xml:space="preserve">3.3. Переход на использование российского ПО государственных корпораций и компаний с государственным участием, в том числе организаций, в уставных капиталах которых суммарная доля прямого и (или) косвенного участия государственных корпораций и компаний с государственным участием превышает 50 процентов, сведения о которых включены в специальный перечень 91-р или в отношении которых </w:t>
      </w:r>
      <w:r w:rsidR="00F850ED" w:rsidRPr="00B0658A">
        <w:rPr>
          <w:rFonts w:cs="Times New Roman"/>
          <w:szCs w:val="28"/>
        </w:rPr>
        <w:t>приняты решения о разработке стратегии (программы) цифровой трансформации</w:t>
      </w:r>
      <w:bookmarkEnd w:id="8"/>
    </w:p>
    <w:p w14:paraId="48D08E4F" w14:textId="77777777" w:rsidR="002127BB" w:rsidRPr="00B0658A" w:rsidRDefault="002127BB" w:rsidP="00F57B1F">
      <w:pPr>
        <w:spacing w:after="0" w:line="240" w:lineRule="auto"/>
        <w:ind w:firstLine="709"/>
        <w:jc w:val="both"/>
        <w:rPr>
          <w:rFonts w:ascii="Times New Roman" w:hAnsi="Times New Roman"/>
          <w:sz w:val="28"/>
          <w:szCs w:val="24"/>
        </w:rPr>
      </w:pPr>
    </w:p>
    <w:p w14:paraId="03F03B61" w14:textId="77777777" w:rsidR="00946303" w:rsidRPr="00B0658A" w:rsidRDefault="00946303"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ab/>
        <w:t>87. Настоящий раздел методических рекомендаций применяется для государственных корпораций и компаний с государственным участием, в том числе организаций, в уставных капиталах которых суммарная доля прямого и (или) косвенного участия государственных корпораций и компаний с государственным участием превышает 50 процентов, сведения о которых включены в специальный перечень 91-р</w:t>
      </w:r>
      <w:r w:rsidR="007931AD" w:rsidRPr="00B0658A">
        <w:rPr>
          <w:rFonts w:ascii="Times New Roman" w:hAnsi="Times New Roman"/>
          <w:sz w:val="28"/>
          <w:szCs w:val="24"/>
        </w:rPr>
        <w:t xml:space="preserve"> (далее – специальный перечень </w:t>
      </w:r>
      <w:r w:rsidR="00592B14" w:rsidRPr="00B0658A">
        <w:rPr>
          <w:rFonts w:ascii="Times New Roman" w:hAnsi="Times New Roman"/>
          <w:sz w:val="28"/>
          <w:szCs w:val="24"/>
        </w:rPr>
        <w:t>№ </w:t>
      </w:r>
      <w:r w:rsidR="00F442B4" w:rsidRPr="00B0658A">
        <w:rPr>
          <w:rFonts w:ascii="Times New Roman" w:hAnsi="Times New Roman"/>
          <w:sz w:val="28"/>
          <w:szCs w:val="24"/>
        </w:rPr>
        <w:t> </w:t>
      </w:r>
      <w:r w:rsidR="007931AD" w:rsidRPr="00B0658A">
        <w:rPr>
          <w:rFonts w:ascii="Times New Roman" w:hAnsi="Times New Roman"/>
          <w:sz w:val="28"/>
          <w:szCs w:val="24"/>
        </w:rPr>
        <w:t>91-р),</w:t>
      </w:r>
      <w:r w:rsidRPr="00B0658A">
        <w:rPr>
          <w:rFonts w:ascii="Times New Roman" w:hAnsi="Times New Roman"/>
          <w:sz w:val="28"/>
          <w:szCs w:val="24"/>
        </w:rPr>
        <w:t xml:space="preserve"> и </w:t>
      </w:r>
      <w:r w:rsidR="00F22F8D" w:rsidRPr="00B0658A">
        <w:rPr>
          <w:rFonts w:ascii="Times New Roman" w:hAnsi="Times New Roman"/>
          <w:sz w:val="28"/>
          <w:szCs w:val="24"/>
        </w:rPr>
        <w:t xml:space="preserve">государственных корпораций и компаний с государственным участием, </w:t>
      </w:r>
      <w:r w:rsidRPr="00B0658A">
        <w:rPr>
          <w:rFonts w:ascii="Times New Roman" w:hAnsi="Times New Roman"/>
          <w:sz w:val="28"/>
          <w:szCs w:val="24"/>
        </w:rPr>
        <w:t xml:space="preserve">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rFonts w:ascii="Times New Roman" w:hAnsi="Times New Roman"/>
          <w:sz w:val="28"/>
          <w:szCs w:val="24"/>
        </w:rPr>
        <w:t>№ </w:t>
      </w:r>
      <w:r w:rsidR="00F442B4" w:rsidRPr="00B0658A">
        <w:rPr>
          <w:rFonts w:ascii="Times New Roman" w:hAnsi="Times New Roman"/>
          <w:sz w:val="28"/>
          <w:szCs w:val="24"/>
        </w:rPr>
        <w:t> </w:t>
      </w:r>
      <w:r w:rsidRPr="00B0658A">
        <w:rPr>
          <w:rFonts w:ascii="Times New Roman" w:hAnsi="Times New Roman"/>
          <w:sz w:val="28"/>
          <w:szCs w:val="24"/>
        </w:rPr>
        <w:t>34).</w:t>
      </w:r>
    </w:p>
    <w:p w14:paraId="3222A113" w14:textId="77777777" w:rsidR="00946303" w:rsidRPr="00B0658A" w:rsidRDefault="00946303" w:rsidP="00F57B1F">
      <w:pPr>
        <w:pStyle w:val="ConsPlusNormal"/>
        <w:ind w:firstLine="709"/>
        <w:jc w:val="both"/>
        <w:rPr>
          <w:sz w:val="28"/>
        </w:rPr>
      </w:pPr>
      <w:r w:rsidRPr="00B0658A">
        <w:rPr>
          <w:sz w:val="28"/>
        </w:rPr>
        <w:t xml:space="preserve">88. Разработка, согласование с федеральными органами исполнительной власти и утверждение </w:t>
      </w:r>
      <w:r w:rsidR="007931AD" w:rsidRPr="00B0658A">
        <w:rPr>
          <w:sz w:val="28"/>
        </w:rPr>
        <w:t>П</w:t>
      </w:r>
      <w:r w:rsidRPr="00B0658A">
        <w:rPr>
          <w:sz w:val="28"/>
        </w:rPr>
        <w:t xml:space="preserve">ланов перехода на использование российского ПО (за исключением планов перехода на использование российского ПО на значимых объектах КИИ), включая установление показателей эффективности перехода на использование российского ПО, формируемых государственными корпорациями и компаниями с государственным участием, сведения о которых включены в специальный перечень </w:t>
      </w:r>
      <w:r w:rsidR="00592B14" w:rsidRPr="00B0658A">
        <w:rPr>
          <w:sz w:val="28"/>
        </w:rPr>
        <w:t>№ </w:t>
      </w:r>
      <w:r w:rsidR="00F442B4" w:rsidRPr="00B0658A">
        <w:rPr>
          <w:sz w:val="28"/>
        </w:rPr>
        <w:t> </w:t>
      </w:r>
      <w:r w:rsidRPr="00B0658A">
        <w:rPr>
          <w:sz w:val="28"/>
        </w:rPr>
        <w:t xml:space="preserve">91-р, и их дочерними и зависимыми обществами, осуществляется в рамках стратегий (программ) цифровой трансформации в соответствии с Методическими рекомендациями по цифровой трансформации. </w:t>
      </w:r>
    </w:p>
    <w:p w14:paraId="758A2F83" w14:textId="77777777" w:rsidR="00946303" w:rsidRPr="00B0658A" w:rsidRDefault="00946303" w:rsidP="00F57B1F">
      <w:pPr>
        <w:pStyle w:val="ConsPlusNormal"/>
        <w:ind w:firstLine="709"/>
        <w:jc w:val="both"/>
        <w:rPr>
          <w:sz w:val="28"/>
        </w:rPr>
      </w:pPr>
      <w:r w:rsidRPr="00B0658A">
        <w:rPr>
          <w:sz w:val="28"/>
        </w:rPr>
        <w:t xml:space="preserve">Предоставление организациями, включенными в специальный перечень </w:t>
      </w:r>
      <w:r w:rsidR="00F442B4" w:rsidRPr="00B0658A">
        <w:rPr>
          <w:sz w:val="28"/>
        </w:rPr>
        <w:br/>
      </w:r>
      <w:r w:rsidR="00592B14" w:rsidRPr="00B0658A">
        <w:rPr>
          <w:sz w:val="28"/>
        </w:rPr>
        <w:t>№ </w:t>
      </w:r>
      <w:r w:rsidR="00F442B4" w:rsidRPr="00B0658A">
        <w:rPr>
          <w:sz w:val="28"/>
        </w:rPr>
        <w:t> </w:t>
      </w:r>
      <w:r w:rsidRPr="00B0658A">
        <w:rPr>
          <w:sz w:val="28"/>
        </w:rPr>
        <w:t xml:space="preserve">91-р, отчетности о ходе реализации </w:t>
      </w:r>
      <w:r w:rsidR="007931AD" w:rsidRPr="00B0658A">
        <w:rPr>
          <w:sz w:val="28"/>
        </w:rPr>
        <w:t>П</w:t>
      </w:r>
      <w:r w:rsidRPr="00B0658A">
        <w:rPr>
          <w:sz w:val="28"/>
        </w:rPr>
        <w:t>ланов перехода на использование российского ПО и достижении показателей эффективности (за исключением планов перехода на использование российского ПО на значимых объектах КИИ) осуществляется в соответствии с Методическими рекомендациями по цифровой трансформации.</w:t>
      </w:r>
    </w:p>
    <w:p w14:paraId="514DBE15" w14:textId="77777777" w:rsidR="00F22F8D" w:rsidRPr="00B0658A" w:rsidRDefault="00F22F8D" w:rsidP="00F57B1F">
      <w:pPr>
        <w:pStyle w:val="ConsPlusNormal"/>
        <w:ind w:firstLine="709"/>
        <w:jc w:val="both"/>
        <w:rPr>
          <w:sz w:val="28"/>
        </w:rPr>
      </w:pPr>
      <w:r w:rsidRPr="00B0658A">
        <w:rPr>
          <w:sz w:val="28"/>
        </w:rPr>
        <w:lastRenderedPageBreak/>
        <w:t xml:space="preserve">При формировании (актуализации) планов перехода государственных корпораций и компаний с государственным участием, включенных в специальный перечень № 91-р, при установлении показателей эффективности перехода и соответствующих им значений индикаторов эффективности, а также при дальнейшем представлении соответствующей отчетности о достижении показателей эффективности по фактическому переходу на использование российского ПО, рекомендуется применять </w:t>
      </w:r>
      <w:r w:rsidR="00362F1E" w:rsidRPr="00B0658A">
        <w:rPr>
          <w:sz w:val="28"/>
        </w:rPr>
        <w:t xml:space="preserve">подходы по установлению </w:t>
      </w:r>
      <w:r w:rsidRPr="00B0658A">
        <w:rPr>
          <w:sz w:val="28"/>
        </w:rPr>
        <w:t>единиц измерения использования ПО в соответствии с настоящими методическими рекомендациями.</w:t>
      </w:r>
    </w:p>
    <w:p w14:paraId="2E821175" w14:textId="77777777" w:rsidR="00946303" w:rsidRPr="00B0658A" w:rsidRDefault="00F22F8D" w:rsidP="00F57B1F">
      <w:pPr>
        <w:pStyle w:val="ConsPlusNormal"/>
        <w:ind w:firstLine="709"/>
        <w:jc w:val="both"/>
        <w:rPr>
          <w:sz w:val="28"/>
        </w:rPr>
      </w:pPr>
      <w:r w:rsidRPr="00B0658A">
        <w:rPr>
          <w:sz w:val="28"/>
        </w:rPr>
        <w:t>Формирование, согласование, утверждение планов перехода государственных корпораций и компаний с государственным участием, включенных в специальный перечень №  91-р, и их дочерних и зависимых обществ на использование российского ПО, в том числе в составе программно-аппаратных комплексов, на значимых объектах КИИ, а также представление отчетности о реализации указанных планов осуществляется в соответствии с настоящими методическими рекомендациями.</w:t>
      </w:r>
    </w:p>
    <w:p w14:paraId="4EE48993" w14:textId="77777777" w:rsidR="00946303" w:rsidRPr="00B0658A" w:rsidRDefault="00946303" w:rsidP="00F57B1F">
      <w:pPr>
        <w:pStyle w:val="ConsPlusNormal"/>
        <w:ind w:firstLine="709"/>
        <w:jc w:val="both"/>
        <w:rPr>
          <w:sz w:val="28"/>
        </w:rPr>
      </w:pPr>
      <w:r w:rsidRPr="00B0658A">
        <w:rPr>
          <w:sz w:val="28"/>
        </w:rPr>
        <w:t xml:space="preserve">89. Разработка, согласование с федеральными органами исполнительной власти и утверждение </w:t>
      </w:r>
      <w:r w:rsidR="007931AD" w:rsidRPr="00B0658A">
        <w:rPr>
          <w:sz w:val="28"/>
        </w:rPr>
        <w:t>П</w:t>
      </w:r>
      <w:r w:rsidRPr="00B0658A">
        <w:rPr>
          <w:sz w:val="28"/>
        </w:rPr>
        <w:t xml:space="preserve">ланов перехода на использование российского ПО (за исключением планов перехода на использование российского ПО на значимых объектах КИИ), формируемых </w:t>
      </w:r>
      <w:r w:rsidR="00F22F8D" w:rsidRPr="00B0658A">
        <w:rPr>
          <w:sz w:val="28"/>
        </w:rPr>
        <w:t xml:space="preserve">государственными корпорациями и компаниями с государственным участием, </w:t>
      </w:r>
      <w:r w:rsidRPr="00B0658A">
        <w:rPr>
          <w:sz w:val="28"/>
        </w:rPr>
        <w:t xml:space="preserve">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sz w:val="28"/>
        </w:rPr>
        <w:t>№ </w:t>
      </w:r>
      <w:r w:rsidR="00F442B4" w:rsidRPr="00B0658A">
        <w:rPr>
          <w:sz w:val="28"/>
        </w:rPr>
        <w:t> </w:t>
      </w:r>
      <w:r w:rsidRPr="00B0658A">
        <w:rPr>
          <w:sz w:val="28"/>
        </w:rPr>
        <w:t>34), и их дочерними и зависимыми обществами</w:t>
      </w:r>
      <w:r w:rsidR="009F61A3" w:rsidRPr="00B0658A">
        <w:rPr>
          <w:sz w:val="28"/>
        </w:rPr>
        <w:t xml:space="preserve"> (далее – организации, включенные в расширенный перечень организаций, в отношении которых принято решение о необходимости указанными организаци</w:t>
      </w:r>
      <w:r w:rsidR="00096E00" w:rsidRPr="00B0658A">
        <w:rPr>
          <w:sz w:val="28"/>
        </w:rPr>
        <w:t>ями</w:t>
      </w:r>
      <w:r w:rsidR="009F61A3" w:rsidRPr="00B0658A">
        <w:rPr>
          <w:sz w:val="28"/>
        </w:rPr>
        <w:t xml:space="preserve"> разработки стратегий (программ) цифровой трансформации)</w:t>
      </w:r>
      <w:r w:rsidRPr="00B0658A">
        <w:rPr>
          <w:sz w:val="28"/>
        </w:rPr>
        <w:t xml:space="preserve"> </w:t>
      </w:r>
      <w:r w:rsidR="00F22F8D" w:rsidRPr="00B0658A">
        <w:rPr>
          <w:sz w:val="28"/>
        </w:rPr>
        <w:t>осуществляется в рамках стратегий (программ) цифровой трансформации, разрабатываемых в соответствии с Методическими рекомендациями по цифровой трансформации, а также в соответствии с настоящими методическими рекомендациями</w:t>
      </w:r>
      <w:r w:rsidRPr="00B0658A">
        <w:rPr>
          <w:sz w:val="28"/>
        </w:rPr>
        <w:t>.</w:t>
      </w:r>
    </w:p>
    <w:p w14:paraId="307E9E9A" w14:textId="77777777" w:rsidR="00F22F8D" w:rsidRPr="00B0658A" w:rsidRDefault="00F22F8D" w:rsidP="00F57B1F">
      <w:pPr>
        <w:pStyle w:val="ConsPlusNormal"/>
        <w:ind w:firstLine="709"/>
        <w:jc w:val="both"/>
        <w:rPr>
          <w:sz w:val="28"/>
        </w:rPr>
      </w:pPr>
      <w:r w:rsidRPr="00B0658A">
        <w:rPr>
          <w:sz w:val="28"/>
        </w:rPr>
        <w:t>Предоставление отчетности о реализации планов перехода на использование российского ПО, в том числе отчетности о достижении показателей эффективности (за исключением планов перехода на использование российского ПО на значимых объектах КИИ), государственными корпорациями и компаниями с государственным участием, в отношении которых приняты решения о разработке стратегии (программы) цифровой трансформации, и их дочерними и зависимыми обществами, осуществляется в соответствии с Методическими рекомендациями по цифровой трансформации.</w:t>
      </w:r>
    </w:p>
    <w:p w14:paraId="04973764" w14:textId="77777777" w:rsidR="00946303" w:rsidRPr="00B0658A" w:rsidRDefault="00F22F8D" w:rsidP="00F57B1F">
      <w:pPr>
        <w:pStyle w:val="ConsPlusNormal"/>
        <w:ind w:firstLine="709"/>
        <w:jc w:val="both"/>
        <w:rPr>
          <w:sz w:val="28"/>
        </w:rPr>
      </w:pPr>
      <w:r w:rsidRPr="00B0658A">
        <w:rPr>
          <w:sz w:val="28"/>
        </w:rPr>
        <w:t xml:space="preserve">Формирование планов перехода государственных корпораций и компаний с государственным участием, в отношении которых приняты решения о разработке стратегии (программы) цифровой трансформации, и их дочерних и зависимых обществ на использование российского ПО на значимых объектах КИИ, представление отчетности о реализации планов перехода на использование российского ПО на значимых объектах КИИ, установление указанными корпорациями и компаниями показателей эффективности перехода на использование </w:t>
      </w:r>
      <w:r w:rsidRPr="00B0658A">
        <w:rPr>
          <w:sz w:val="28"/>
        </w:rPr>
        <w:lastRenderedPageBreak/>
        <w:t>российского ПО и соответствующих им значений индикаторов эффективности в отношении каждого класса (типа) ПО осуществляется в соответствии с настоящими методическими рекомендациями</w:t>
      </w:r>
      <w:r w:rsidR="00946303" w:rsidRPr="00B0658A">
        <w:rPr>
          <w:sz w:val="28"/>
        </w:rPr>
        <w:t>.</w:t>
      </w:r>
    </w:p>
    <w:p w14:paraId="3834A8B5" w14:textId="77777777" w:rsidR="003D78FB" w:rsidRPr="00B0658A" w:rsidRDefault="00946303" w:rsidP="00F57B1F">
      <w:pPr>
        <w:pStyle w:val="ConsPlusNormal"/>
        <w:ind w:firstLine="709"/>
        <w:jc w:val="both"/>
        <w:rPr>
          <w:sz w:val="28"/>
        </w:rPr>
      </w:pPr>
      <w:r w:rsidRPr="00B0658A">
        <w:rPr>
          <w:sz w:val="28"/>
        </w:rPr>
        <w:t>90. </w:t>
      </w:r>
      <w:r w:rsidR="00F71274" w:rsidRPr="00B0658A">
        <w:rPr>
          <w:sz w:val="28"/>
        </w:rPr>
        <w:t xml:space="preserve">План перехода государственных корпораций и компаний с государственным участием, сведения о которых включены в специальный перечень </w:t>
      </w:r>
      <w:r w:rsidR="00592B14" w:rsidRPr="00B0658A">
        <w:rPr>
          <w:sz w:val="28"/>
        </w:rPr>
        <w:t>№ </w:t>
      </w:r>
      <w:r w:rsidR="00F71274" w:rsidRPr="00B0658A">
        <w:rPr>
          <w:sz w:val="28"/>
        </w:rPr>
        <w:t>91-р, а также</w:t>
      </w:r>
      <w:r w:rsidR="00F22F8D" w:rsidRPr="00B0658A">
        <w:rPr>
          <w:sz w:val="28"/>
        </w:rPr>
        <w:t xml:space="preserve"> организаций</w:t>
      </w:r>
      <w:r w:rsidR="00F71274" w:rsidRPr="00B0658A">
        <w:rPr>
          <w:sz w:val="28"/>
        </w:rPr>
        <w:t xml:space="preserve">,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w:t>
      </w:r>
      <w:r w:rsidR="00F22F8D" w:rsidRPr="00B0658A">
        <w:rPr>
          <w:sz w:val="28"/>
        </w:rPr>
        <w:t>на использование российского ПО (за исключением плана перехода на использование российского ПО на значимых объектах КИИ)</w:t>
      </w:r>
      <w:r w:rsidR="0042780D" w:rsidRPr="00B0658A">
        <w:rPr>
          <w:sz w:val="28"/>
        </w:rPr>
        <w:t>,</w:t>
      </w:r>
      <w:r w:rsidR="00F22F8D" w:rsidRPr="00B0658A">
        <w:rPr>
          <w:sz w:val="28"/>
        </w:rPr>
        <w:t xml:space="preserve"> формируется в составе стратегии (программы) цифровой трансформации в соответствии с Методическими рекомендациями по цифровой трансформации и включает:</w:t>
      </w:r>
    </w:p>
    <w:p w14:paraId="5738F621" w14:textId="77777777" w:rsidR="003D78FB" w:rsidRPr="00B0658A" w:rsidRDefault="003D78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а) </w:t>
      </w:r>
      <w:r w:rsidR="00F22F8D" w:rsidRPr="00B0658A">
        <w:rPr>
          <w:rFonts w:ascii="Times New Roman" w:hAnsi="Times New Roman"/>
          <w:sz w:val="28"/>
          <w:szCs w:val="24"/>
        </w:rPr>
        <w:t xml:space="preserve">план </w:t>
      </w:r>
      <w:r w:rsidRPr="00B0658A">
        <w:rPr>
          <w:rFonts w:ascii="Times New Roman" w:hAnsi="Times New Roman"/>
          <w:sz w:val="28"/>
          <w:szCs w:val="24"/>
        </w:rPr>
        <w:t>организационно-технических мероприятий</w:t>
      </w:r>
      <w:r w:rsidR="001326EC" w:rsidRPr="00B0658A">
        <w:rPr>
          <w:rFonts w:ascii="Times New Roman" w:hAnsi="Times New Roman"/>
          <w:sz w:val="28"/>
          <w:szCs w:val="24"/>
        </w:rPr>
        <w:t xml:space="preserve"> перехода на использование российского ПО</w:t>
      </w:r>
      <w:r w:rsidRPr="00B0658A">
        <w:rPr>
          <w:rFonts w:ascii="Times New Roman" w:hAnsi="Times New Roman"/>
          <w:sz w:val="28"/>
          <w:szCs w:val="24"/>
        </w:rPr>
        <w:t>;</w:t>
      </w:r>
    </w:p>
    <w:p w14:paraId="3F4729AE" w14:textId="77777777" w:rsidR="003D78FB" w:rsidRPr="00B0658A" w:rsidRDefault="003D78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б) </w:t>
      </w:r>
      <w:r w:rsidR="00F22F8D" w:rsidRPr="00B0658A">
        <w:rPr>
          <w:rFonts w:ascii="Times New Roman" w:hAnsi="Times New Roman"/>
          <w:sz w:val="28"/>
          <w:szCs w:val="24"/>
        </w:rPr>
        <w:t>п</w:t>
      </w:r>
      <w:r w:rsidRPr="00B0658A">
        <w:rPr>
          <w:rFonts w:ascii="Times New Roman" w:hAnsi="Times New Roman"/>
          <w:sz w:val="28"/>
          <w:szCs w:val="24"/>
        </w:rPr>
        <w:t>оказател</w:t>
      </w:r>
      <w:r w:rsidR="00F22F8D" w:rsidRPr="00B0658A">
        <w:rPr>
          <w:rFonts w:ascii="Times New Roman" w:hAnsi="Times New Roman"/>
          <w:sz w:val="28"/>
          <w:szCs w:val="24"/>
        </w:rPr>
        <w:t>и</w:t>
      </w:r>
      <w:r w:rsidRPr="00B0658A">
        <w:rPr>
          <w:rFonts w:ascii="Times New Roman" w:hAnsi="Times New Roman"/>
          <w:sz w:val="28"/>
          <w:szCs w:val="24"/>
        </w:rPr>
        <w:t xml:space="preserve"> эффективности и соответствующи</w:t>
      </w:r>
      <w:r w:rsidR="00F22F8D" w:rsidRPr="00B0658A">
        <w:rPr>
          <w:rFonts w:ascii="Times New Roman" w:hAnsi="Times New Roman"/>
          <w:sz w:val="28"/>
          <w:szCs w:val="24"/>
        </w:rPr>
        <w:t>е</w:t>
      </w:r>
      <w:r w:rsidRPr="00B0658A">
        <w:rPr>
          <w:rFonts w:ascii="Times New Roman" w:hAnsi="Times New Roman"/>
          <w:sz w:val="28"/>
          <w:szCs w:val="24"/>
        </w:rPr>
        <w:t xml:space="preserve"> им значени</w:t>
      </w:r>
      <w:r w:rsidR="00F22F8D" w:rsidRPr="00B0658A">
        <w:rPr>
          <w:rFonts w:ascii="Times New Roman" w:hAnsi="Times New Roman"/>
          <w:sz w:val="28"/>
          <w:szCs w:val="24"/>
        </w:rPr>
        <w:t>я</w:t>
      </w:r>
      <w:r w:rsidRPr="00B0658A">
        <w:rPr>
          <w:rFonts w:ascii="Times New Roman" w:hAnsi="Times New Roman"/>
          <w:sz w:val="28"/>
          <w:szCs w:val="24"/>
        </w:rPr>
        <w:t xml:space="preserve"> индикаторов эффективности перехода на использование российского ПО;</w:t>
      </w:r>
    </w:p>
    <w:p w14:paraId="2816BBF3" w14:textId="77777777" w:rsidR="003D78FB" w:rsidRPr="00B0658A" w:rsidRDefault="003D78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в) </w:t>
      </w:r>
      <w:r w:rsidR="001326EC" w:rsidRPr="00B0658A">
        <w:rPr>
          <w:rFonts w:ascii="Times New Roman" w:hAnsi="Times New Roman"/>
          <w:sz w:val="28"/>
          <w:szCs w:val="24"/>
        </w:rPr>
        <w:t>п</w:t>
      </w:r>
      <w:r w:rsidRPr="00B0658A">
        <w:rPr>
          <w:rFonts w:ascii="Times New Roman" w:hAnsi="Times New Roman"/>
          <w:sz w:val="28"/>
          <w:szCs w:val="24"/>
        </w:rPr>
        <w:t>оказател</w:t>
      </w:r>
      <w:r w:rsidR="001326EC" w:rsidRPr="00B0658A">
        <w:rPr>
          <w:rFonts w:ascii="Times New Roman" w:hAnsi="Times New Roman"/>
          <w:sz w:val="28"/>
          <w:szCs w:val="24"/>
        </w:rPr>
        <w:t>и</w:t>
      </w:r>
      <w:r w:rsidRPr="00B0658A">
        <w:rPr>
          <w:rFonts w:ascii="Times New Roman" w:hAnsi="Times New Roman"/>
          <w:sz w:val="28"/>
          <w:szCs w:val="24"/>
        </w:rPr>
        <w:t xml:space="preserve"> эффективности в отношении закупок ПО и связанных с ним работ и услуг</w:t>
      </w:r>
      <w:r w:rsidR="001326EC" w:rsidRPr="00B0658A">
        <w:rPr>
          <w:rFonts w:ascii="Times New Roman" w:hAnsi="Times New Roman"/>
          <w:sz w:val="28"/>
          <w:szCs w:val="24"/>
        </w:rPr>
        <w:t xml:space="preserve"> (в составе ключевых показателей эффективности реализации стратегии (программы) цифровой трансформации)</w:t>
      </w:r>
      <w:r w:rsidRPr="00B0658A">
        <w:rPr>
          <w:rFonts w:ascii="Times New Roman" w:hAnsi="Times New Roman"/>
          <w:sz w:val="28"/>
          <w:szCs w:val="24"/>
        </w:rPr>
        <w:t>;</w:t>
      </w:r>
    </w:p>
    <w:p w14:paraId="0B35148D" w14:textId="77777777" w:rsidR="003D78FB" w:rsidRPr="00B0658A" w:rsidRDefault="003D78FB"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г) </w:t>
      </w:r>
      <w:r w:rsidR="001326EC" w:rsidRPr="00B0658A">
        <w:rPr>
          <w:rFonts w:ascii="Times New Roman" w:hAnsi="Times New Roman"/>
          <w:sz w:val="28"/>
          <w:szCs w:val="24"/>
        </w:rPr>
        <w:t>с</w:t>
      </w:r>
      <w:r w:rsidRPr="00B0658A">
        <w:rPr>
          <w:rFonts w:ascii="Times New Roman" w:hAnsi="Times New Roman"/>
          <w:sz w:val="28"/>
          <w:szCs w:val="24"/>
        </w:rPr>
        <w:t>ведени</w:t>
      </w:r>
      <w:r w:rsidR="001326EC" w:rsidRPr="00B0658A">
        <w:rPr>
          <w:rFonts w:ascii="Times New Roman" w:hAnsi="Times New Roman"/>
          <w:sz w:val="28"/>
          <w:szCs w:val="24"/>
        </w:rPr>
        <w:t>я</w:t>
      </w:r>
      <w:r w:rsidRPr="00B0658A">
        <w:rPr>
          <w:rFonts w:ascii="Times New Roman" w:hAnsi="Times New Roman"/>
          <w:sz w:val="28"/>
          <w:szCs w:val="24"/>
        </w:rPr>
        <w:t xml:space="preserve"> об объемах и источниках финансовых ресурсов, планируемых для решения задач по переходу на использование российского ПО</w:t>
      </w:r>
      <w:r w:rsidRPr="00B0658A">
        <w:rPr>
          <w:rFonts w:ascii="Times New Roman" w:hAnsi="Times New Roman"/>
          <w:sz w:val="28"/>
        </w:rPr>
        <w:t>.</w:t>
      </w:r>
    </w:p>
    <w:p w14:paraId="0E620C57" w14:textId="77777777" w:rsidR="0066160C" w:rsidRPr="00B0658A" w:rsidRDefault="00F71274" w:rsidP="00F57B1F">
      <w:pPr>
        <w:pStyle w:val="ConsPlusNormal"/>
        <w:ind w:firstLine="709"/>
        <w:jc w:val="both"/>
        <w:rPr>
          <w:sz w:val="28"/>
        </w:rPr>
      </w:pPr>
      <w:r w:rsidRPr="00B0658A">
        <w:rPr>
          <w:sz w:val="28"/>
        </w:rPr>
        <w:t>91. </w:t>
      </w:r>
      <w:r w:rsidR="0066160C" w:rsidRPr="00B0658A">
        <w:rPr>
          <w:sz w:val="28"/>
        </w:rPr>
        <w:t xml:space="preserve">Рекомендуемая форма детализированного плана перехода государственных корпораций и компаний с государственным участием, сведения о которых включены в специальный перечень </w:t>
      </w:r>
      <w:r w:rsidR="00592B14" w:rsidRPr="00B0658A">
        <w:rPr>
          <w:sz w:val="28"/>
        </w:rPr>
        <w:t>№ </w:t>
      </w:r>
      <w:r w:rsidR="00F442B4" w:rsidRPr="00B0658A">
        <w:rPr>
          <w:sz w:val="28"/>
        </w:rPr>
        <w:t> </w:t>
      </w:r>
      <w:r w:rsidR="0066160C" w:rsidRPr="00B0658A">
        <w:rPr>
          <w:sz w:val="28"/>
        </w:rPr>
        <w:t xml:space="preserve">91-р, а также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w:t>
      </w:r>
      <w:r w:rsidR="0014014D" w:rsidRPr="00B0658A">
        <w:rPr>
          <w:sz w:val="28"/>
        </w:rPr>
        <w:t xml:space="preserve">их дочерних и зависимых обществ </w:t>
      </w:r>
      <w:r w:rsidR="0066160C" w:rsidRPr="00B0658A">
        <w:rPr>
          <w:sz w:val="28"/>
        </w:rPr>
        <w:t xml:space="preserve">на использование российского ПО на принадлежащих им значимых объектах КИИ, а также форма для установления показателей эффективности перехода на использование российского ПО и соответствующих им значений индикаторов эффективности для каждого значимого объекта КИИ в отношении каждого класса (типа) ПО, используемого на соответствующем значимом объекте КИИ, приведены в </w:t>
      </w:r>
      <w:r w:rsidR="00096E00" w:rsidRPr="00B0658A">
        <w:rPr>
          <w:sz w:val="28"/>
        </w:rPr>
        <w:t>П</w:t>
      </w:r>
      <w:r w:rsidR="0066160C" w:rsidRPr="00B0658A">
        <w:rPr>
          <w:sz w:val="28"/>
        </w:rPr>
        <w:t xml:space="preserve">риложении </w:t>
      </w:r>
      <w:r w:rsidR="00592B14" w:rsidRPr="00B0658A">
        <w:rPr>
          <w:sz w:val="28"/>
        </w:rPr>
        <w:t>№</w:t>
      </w:r>
      <w:r w:rsidR="0066160C" w:rsidRPr="00B0658A">
        <w:rPr>
          <w:sz w:val="28"/>
        </w:rPr>
        <w:t>9 к настоящим методическим рекомендациям.</w:t>
      </w:r>
    </w:p>
    <w:p w14:paraId="62801209" w14:textId="77777777" w:rsidR="0066160C" w:rsidRPr="00B0658A" w:rsidRDefault="0066160C" w:rsidP="00F57B1F">
      <w:pPr>
        <w:pStyle w:val="ConsPlusNormal"/>
        <w:ind w:firstLine="709"/>
        <w:jc w:val="both"/>
        <w:rPr>
          <w:sz w:val="28"/>
        </w:rPr>
      </w:pPr>
      <w:r w:rsidRPr="00B0658A">
        <w:rPr>
          <w:sz w:val="28"/>
        </w:rPr>
        <w:t>92. </w:t>
      </w:r>
      <w:r w:rsidR="003B0F1F" w:rsidRPr="00B0658A">
        <w:rPr>
          <w:sz w:val="28"/>
        </w:rPr>
        <w:t xml:space="preserve">Рекомендованные показатели эффективности и соответствующие им значения индикаторов эффективности перехода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w:t>
      </w:r>
      <w:r w:rsidR="0014014D" w:rsidRPr="00B0658A">
        <w:rPr>
          <w:sz w:val="28"/>
        </w:rPr>
        <w:t xml:space="preserve">их дочерних и зависимых обществ </w:t>
      </w:r>
      <w:r w:rsidR="003B0F1F" w:rsidRPr="00B0658A">
        <w:rPr>
          <w:sz w:val="28"/>
        </w:rPr>
        <w:t>на использование российского ПО в отношении каждого используемого класса (типа) ПО</w:t>
      </w:r>
      <w:r w:rsidR="0014014D" w:rsidRPr="00B0658A">
        <w:rPr>
          <w:sz w:val="28"/>
        </w:rPr>
        <w:t>,</w:t>
      </w:r>
      <w:r w:rsidR="003B0F1F" w:rsidRPr="00B0658A">
        <w:rPr>
          <w:sz w:val="28"/>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sz w:val="28"/>
        </w:rPr>
        <w:t>№ </w:t>
      </w:r>
      <w:r w:rsidR="003B0F1F" w:rsidRPr="00B0658A">
        <w:rPr>
          <w:sz w:val="28"/>
        </w:rPr>
        <w:t xml:space="preserve"> 486 «Об утверждении классификатора программ для электронных вычислительных машин и баз данных»</w:t>
      </w:r>
      <w:r w:rsidR="0014014D" w:rsidRPr="00B0658A">
        <w:rPr>
          <w:sz w:val="28"/>
        </w:rPr>
        <w:t>,</w:t>
      </w:r>
      <w:r w:rsidR="003B0F1F" w:rsidRPr="00B0658A">
        <w:rPr>
          <w:sz w:val="28"/>
        </w:rPr>
        <w:t xml:space="preserve"> приведены в Приложении </w:t>
      </w:r>
      <w:r w:rsidR="00592B14" w:rsidRPr="00B0658A">
        <w:rPr>
          <w:sz w:val="28"/>
        </w:rPr>
        <w:t>№</w:t>
      </w:r>
      <w:r w:rsidR="003B0F1F" w:rsidRPr="00B0658A">
        <w:rPr>
          <w:sz w:val="28"/>
        </w:rPr>
        <w:t>10 к настоящим методическим рекомендациям.</w:t>
      </w:r>
    </w:p>
    <w:p w14:paraId="6640D875" w14:textId="77777777" w:rsidR="003B0F1F" w:rsidRPr="00B0658A" w:rsidRDefault="003B0F1F" w:rsidP="00F57B1F">
      <w:pPr>
        <w:pStyle w:val="ConsPlusNormal"/>
        <w:ind w:firstLine="709"/>
        <w:jc w:val="both"/>
        <w:rPr>
          <w:sz w:val="28"/>
        </w:rPr>
      </w:pPr>
      <w:r w:rsidRPr="00B0658A">
        <w:rPr>
          <w:sz w:val="28"/>
        </w:rPr>
        <w:t xml:space="preserve">93. Рекомендованные показатели эффективности в отношении закупок ПО и связанных с ним работ и услуг, проводимых организациями, в отношении которых </w:t>
      </w:r>
      <w:r w:rsidRPr="00B0658A">
        <w:rPr>
          <w:sz w:val="28"/>
        </w:rPr>
        <w:lastRenderedPageBreak/>
        <w:t xml:space="preserve">принято решение о необходимости указанными организации разработки стратегий (программ) цифровой трансформации, приведены в Приложении </w:t>
      </w:r>
      <w:r w:rsidR="00592B14" w:rsidRPr="00B0658A">
        <w:rPr>
          <w:sz w:val="28"/>
        </w:rPr>
        <w:t>№</w:t>
      </w:r>
      <w:r w:rsidRPr="00B0658A">
        <w:rPr>
          <w:sz w:val="28"/>
        </w:rPr>
        <w:t>11 к настоящим методическим рекомендациям.</w:t>
      </w:r>
    </w:p>
    <w:p w14:paraId="60BCDDA3" w14:textId="6CF83C08" w:rsidR="00553B85" w:rsidRPr="00B0658A" w:rsidRDefault="003B0F1F" w:rsidP="00F57B1F">
      <w:pPr>
        <w:pStyle w:val="ConsPlusNormal"/>
        <w:ind w:firstLine="709"/>
        <w:jc w:val="both"/>
        <w:rPr>
          <w:sz w:val="28"/>
        </w:rPr>
      </w:pPr>
      <w:r w:rsidRPr="00B0658A">
        <w:rPr>
          <w:sz w:val="28"/>
        </w:rPr>
        <w:t>94. </w:t>
      </w:r>
      <w:r w:rsidR="00553B85" w:rsidRPr="00B0658A">
        <w:rPr>
          <w:sz w:val="28"/>
        </w:rPr>
        <w:t xml:space="preserve">В целях обеспечения эффективного перехода государственной корпорации и компании с государственным участием, сведения о которой включены в специальный перечень </w:t>
      </w:r>
      <w:r w:rsidR="00592B14" w:rsidRPr="00B0658A">
        <w:rPr>
          <w:sz w:val="28"/>
        </w:rPr>
        <w:t>№</w:t>
      </w:r>
      <w:r w:rsidR="003378A3">
        <w:rPr>
          <w:sz w:val="28"/>
        </w:rPr>
        <w:t xml:space="preserve"> </w:t>
      </w:r>
      <w:r w:rsidR="00553B85" w:rsidRPr="00B0658A">
        <w:rPr>
          <w:sz w:val="28"/>
        </w:rPr>
        <w:t xml:space="preserve">91-р, а также организации, включенной в расширенный перечень организаций, в отношении которой принято решение о необходимости указанными организации разработки стратегий (программ) цифровой трансформации, </w:t>
      </w:r>
      <w:r w:rsidR="0014014D" w:rsidRPr="00B0658A">
        <w:rPr>
          <w:sz w:val="28"/>
        </w:rPr>
        <w:t xml:space="preserve">их дочерних и зависимых обществ </w:t>
      </w:r>
      <w:r w:rsidR="00553B85" w:rsidRPr="00B0658A">
        <w:rPr>
          <w:sz w:val="28"/>
        </w:rPr>
        <w:t xml:space="preserve">на использование российского ПО рекомендуется определить решением руководителя </w:t>
      </w:r>
      <w:r w:rsidR="0014014D" w:rsidRPr="00B0658A">
        <w:rPr>
          <w:sz w:val="28"/>
        </w:rPr>
        <w:t xml:space="preserve">организации </w:t>
      </w:r>
      <w:r w:rsidR="00553B85" w:rsidRPr="00B0658A">
        <w:rPr>
          <w:sz w:val="28"/>
        </w:rPr>
        <w:t>работника, занимающего должность не ниже заместителя руководителя организации, ответственного за переход на использование российского ПО, а также за достижение устанавливаемых в Плане перехода показателей эффективности и соответствующих им значений индикаторов эффективности.</w:t>
      </w:r>
    </w:p>
    <w:p w14:paraId="488FADF3" w14:textId="75CDF084" w:rsidR="0014014D" w:rsidRPr="00B0658A" w:rsidRDefault="00553B85" w:rsidP="00F57B1F">
      <w:pPr>
        <w:pStyle w:val="ConsPlusNormal"/>
        <w:ind w:firstLine="709"/>
        <w:jc w:val="both"/>
        <w:rPr>
          <w:sz w:val="28"/>
        </w:rPr>
      </w:pPr>
      <w:r w:rsidRPr="00B0658A">
        <w:rPr>
          <w:sz w:val="28"/>
        </w:rPr>
        <w:t xml:space="preserve">95. План перехода </w:t>
      </w:r>
      <w:r w:rsidR="00C81FB5" w:rsidRPr="00B0658A">
        <w:rPr>
          <w:sz w:val="28"/>
        </w:rPr>
        <w:t xml:space="preserve">государственной корпорации и компании с государственным участием, сведения о которой включены в специальный перечень </w:t>
      </w:r>
      <w:r w:rsidR="00592B14" w:rsidRPr="00B0658A">
        <w:rPr>
          <w:sz w:val="28"/>
        </w:rPr>
        <w:t>№</w:t>
      </w:r>
      <w:r w:rsidR="003378A3">
        <w:rPr>
          <w:sz w:val="28"/>
        </w:rPr>
        <w:t xml:space="preserve"> </w:t>
      </w:r>
      <w:r w:rsidR="00C81FB5" w:rsidRPr="00B0658A">
        <w:rPr>
          <w:sz w:val="28"/>
        </w:rPr>
        <w:t xml:space="preserve">91-р, а также организации, включенной в расширенный перечень организаций, в отношении которой принято решение о необходимости указанными </w:t>
      </w:r>
      <w:r w:rsidR="00096E00" w:rsidRPr="00B0658A">
        <w:rPr>
          <w:sz w:val="28"/>
        </w:rPr>
        <w:t xml:space="preserve">организациями </w:t>
      </w:r>
      <w:r w:rsidR="00C81FB5" w:rsidRPr="00B0658A">
        <w:rPr>
          <w:sz w:val="28"/>
        </w:rPr>
        <w:t>разработки стратегий (программ) цифровой трансформации,</w:t>
      </w:r>
      <w:r w:rsidRPr="00B0658A">
        <w:rPr>
          <w:sz w:val="28"/>
        </w:rPr>
        <w:t xml:space="preserve"> </w:t>
      </w:r>
      <w:r w:rsidR="0014014D" w:rsidRPr="00B0658A">
        <w:rPr>
          <w:sz w:val="28"/>
        </w:rPr>
        <w:t xml:space="preserve">их дочерних и зависимых обществ </w:t>
      </w:r>
      <w:r w:rsidRPr="00B0658A">
        <w:rPr>
          <w:sz w:val="28"/>
        </w:rPr>
        <w:t>на использование российского ПО</w:t>
      </w:r>
      <w:r w:rsidR="0014014D" w:rsidRPr="00B0658A">
        <w:rPr>
          <w:sz w:val="28"/>
        </w:rPr>
        <w:t xml:space="preserve"> рекомендуется согласовывать</w:t>
      </w:r>
      <w:r w:rsidRPr="00B0658A">
        <w:rPr>
          <w:sz w:val="28"/>
        </w:rPr>
        <w:t xml:space="preserve"> с Минцифры России</w:t>
      </w:r>
      <w:r w:rsidR="0042780D" w:rsidRPr="00B0658A">
        <w:rPr>
          <w:sz w:val="28"/>
        </w:rPr>
        <w:t xml:space="preserve"> и </w:t>
      </w:r>
      <w:bookmarkStart w:id="9" w:name="_Hlk116321392"/>
      <w:r w:rsidR="00C81FB5" w:rsidRPr="00B0658A">
        <w:rPr>
          <w:sz w:val="28"/>
        </w:rPr>
        <w:t xml:space="preserve">с АНО «Центр компетенций по импортозамещению в сфере </w:t>
      </w:r>
      <w:r w:rsidR="000803DD" w:rsidRPr="00B0658A">
        <w:rPr>
          <w:sz w:val="28"/>
        </w:rPr>
        <w:t>ИКТ</w:t>
      </w:r>
      <w:r w:rsidR="00C81FB5" w:rsidRPr="00B0658A">
        <w:rPr>
          <w:sz w:val="28"/>
        </w:rPr>
        <w:t xml:space="preserve">» (за исключением сведений, составляющих государственную тайну) в соответствии с постановлением Правительства Российской Федерации от 15 декабря 2020 г. </w:t>
      </w:r>
      <w:r w:rsidR="00592B14" w:rsidRPr="00B0658A">
        <w:rPr>
          <w:sz w:val="28"/>
        </w:rPr>
        <w:t>№</w:t>
      </w:r>
      <w:r w:rsidR="00C81FB5" w:rsidRPr="00B0658A">
        <w:rPr>
          <w:sz w:val="28"/>
        </w:rPr>
        <w:t xml:space="preserve">2117 и постановлением Правительства Российской Федерации от 28 сентября 2022 г. </w:t>
      </w:r>
      <w:r w:rsidR="00592B14" w:rsidRPr="00B0658A">
        <w:rPr>
          <w:sz w:val="28"/>
        </w:rPr>
        <w:t>№</w:t>
      </w:r>
      <w:r w:rsidR="00C81FB5" w:rsidRPr="00B0658A">
        <w:rPr>
          <w:sz w:val="28"/>
        </w:rPr>
        <w:t>1706.</w:t>
      </w:r>
      <w:bookmarkEnd w:id="9"/>
    </w:p>
    <w:p w14:paraId="4B112728" w14:textId="4AB4AE9A" w:rsidR="00553B85" w:rsidRPr="00B0658A" w:rsidRDefault="00D43326" w:rsidP="00F57B1F">
      <w:pPr>
        <w:pStyle w:val="ConsPlusNormal"/>
        <w:ind w:firstLine="709"/>
        <w:jc w:val="both"/>
        <w:rPr>
          <w:sz w:val="28"/>
        </w:rPr>
      </w:pPr>
      <w:r w:rsidRPr="00B0658A">
        <w:rPr>
          <w:sz w:val="28"/>
        </w:rPr>
        <w:t>96</w:t>
      </w:r>
      <w:r w:rsidR="00553B85" w:rsidRPr="00B0658A">
        <w:rPr>
          <w:sz w:val="28"/>
        </w:rPr>
        <w:t xml:space="preserve">. Детализированный план перехода на использование российского ПО на принадлежащих </w:t>
      </w:r>
      <w:r w:rsidRPr="00B0658A">
        <w:rPr>
          <w:sz w:val="28"/>
        </w:rPr>
        <w:t xml:space="preserve">государственной корпорации и компании с государственным участием, сведения о которой включены в специальный перечень </w:t>
      </w:r>
      <w:r w:rsidR="00592B14" w:rsidRPr="00B0658A">
        <w:rPr>
          <w:sz w:val="28"/>
        </w:rPr>
        <w:t>№</w:t>
      </w:r>
      <w:r w:rsidRPr="00B0658A">
        <w:rPr>
          <w:sz w:val="28"/>
        </w:rPr>
        <w:t xml:space="preserve">91-р, а также организации, включенной в расширенный перечень организаций, в отношении которой принято решение о необходимости указанными организации разработки стратегий (программ) цифровой трансформации, </w:t>
      </w:r>
      <w:r w:rsidR="00940067" w:rsidRPr="00B0658A">
        <w:rPr>
          <w:sz w:val="28"/>
        </w:rPr>
        <w:t xml:space="preserve">их дочерним и зависимым обществам </w:t>
      </w:r>
      <w:r w:rsidR="00553B85" w:rsidRPr="00B0658A">
        <w:rPr>
          <w:sz w:val="28"/>
        </w:rPr>
        <w:t xml:space="preserve">значимых объектах КИИ, а также показатели эффективности перехода на использование российского ПО и соответствующие им значения </w:t>
      </w:r>
      <w:r w:rsidRPr="00B0658A">
        <w:rPr>
          <w:sz w:val="28"/>
        </w:rPr>
        <w:t xml:space="preserve">индикаторов </w:t>
      </w:r>
      <w:r w:rsidR="00553B85" w:rsidRPr="00B0658A">
        <w:rPr>
          <w:sz w:val="28"/>
        </w:rPr>
        <w:t xml:space="preserve">эффективности, устанавливаемые для значимых объектов КИИ, </w:t>
      </w:r>
      <w:r w:rsidR="00940067" w:rsidRPr="00B0658A">
        <w:rPr>
          <w:sz w:val="28"/>
        </w:rPr>
        <w:t>рекомендуется согласовывать с Минцифры России</w:t>
      </w:r>
      <w:r w:rsidR="00553B85" w:rsidRPr="00B0658A">
        <w:rPr>
          <w:sz w:val="28"/>
        </w:rPr>
        <w:t>.</w:t>
      </w:r>
    </w:p>
    <w:p w14:paraId="6C18083D" w14:textId="77777777" w:rsidR="00553B85" w:rsidRPr="00B0658A" w:rsidRDefault="00D43326" w:rsidP="00F57B1F">
      <w:pPr>
        <w:pStyle w:val="ConsPlusNormal"/>
        <w:ind w:firstLine="709"/>
        <w:jc w:val="both"/>
        <w:rPr>
          <w:sz w:val="28"/>
        </w:rPr>
      </w:pPr>
      <w:r w:rsidRPr="00B0658A">
        <w:rPr>
          <w:sz w:val="28"/>
        </w:rPr>
        <w:t>97</w:t>
      </w:r>
      <w:r w:rsidR="00553B85" w:rsidRPr="00B0658A">
        <w:rPr>
          <w:sz w:val="28"/>
        </w:rPr>
        <w:t>. Документы, являющиеся частью Плана перехода и которые представляют собой сведения, составляющие государственную тайну, и документы, являющиеся частью Плана перехода и в которых отсутствуют сведения, составляющие государственную тайну, представляются на согласование раздельно.</w:t>
      </w:r>
    </w:p>
    <w:p w14:paraId="7100FCC6" w14:textId="51CBF7C2" w:rsidR="00D43326" w:rsidRPr="00B0658A" w:rsidRDefault="00D43326" w:rsidP="00F57B1F">
      <w:pPr>
        <w:pStyle w:val="ConsPlusNormal"/>
        <w:ind w:firstLine="709"/>
        <w:jc w:val="both"/>
        <w:rPr>
          <w:sz w:val="28"/>
        </w:rPr>
      </w:pPr>
      <w:r w:rsidRPr="00B0658A">
        <w:rPr>
          <w:sz w:val="28"/>
        </w:rPr>
        <w:t xml:space="preserve">98. В состав перечня организационно-технических мероприятий, реализация которых необходима для обеспечения перехода </w:t>
      </w:r>
      <w:r w:rsidR="00940067" w:rsidRPr="00B0658A">
        <w:rPr>
          <w:sz w:val="28"/>
        </w:rPr>
        <w:t xml:space="preserve">государственных корпораций и компаний с государственным участием, сведения о которой включены в специальный перечень </w:t>
      </w:r>
      <w:r w:rsidR="00592B14" w:rsidRPr="00B0658A">
        <w:rPr>
          <w:sz w:val="28"/>
        </w:rPr>
        <w:t>№</w:t>
      </w:r>
      <w:r w:rsidR="003378A3">
        <w:rPr>
          <w:sz w:val="28"/>
        </w:rPr>
        <w:t xml:space="preserve"> </w:t>
      </w:r>
      <w:r w:rsidR="00940067" w:rsidRPr="00B0658A">
        <w:rPr>
          <w:sz w:val="28"/>
        </w:rPr>
        <w:t xml:space="preserve">91-р, а также организаций, включенных в расширенный перечень организаций, в отношении которой принято решение о необходимости указанными организации разработки стратегий (программ) цифровой трансформации, их дочерних и зависимых обществ </w:t>
      </w:r>
      <w:r w:rsidRPr="00B0658A">
        <w:rPr>
          <w:sz w:val="28"/>
        </w:rPr>
        <w:t xml:space="preserve">на использование российского ПО, рекомендуется </w:t>
      </w:r>
      <w:r w:rsidRPr="00B0658A">
        <w:rPr>
          <w:sz w:val="28"/>
        </w:rPr>
        <w:lastRenderedPageBreak/>
        <w:t>включить:</w:t>
      </w:r>
    </w:p>
    <w:p w14:paraId="4DEE386E" w14:textId="3CC49875" w:rsidR="00D43326" w:rsidRPr="00B0658A" w:rsidRDefault="00D43326" w:rsidP="00F57B1F">
      <w:pPr>
        <w:pStyle w:val="ConsPlusNormal"/>
        <w:ind w:firstLine="709"/>
        <w:jc w:val="both"/>
        <w:rPr>
          <w:sz w:val="28"/>
        </w:rPr>
      </w:pPr>
      <w:r w:rsidRPr="00B0658A">
        <w:rPr>
          <w:sz w:val="28"/>
        </w:rPr>
        <w:t>а) </w:t>
      </w:r>
      <w:r w:rsidR="003378A3">
        <w:rPr>
          <w:sz w:val="28"/>
        </w:rPr>
        <w:t>о</w:t>
      </w:r>
      <w:r w:rsidRPr="00B0658A">
        <w:rPr>
          <w:sz w:val="28"/>
        </w:rPr>
        <w:t>рганизационные мероприятия, направленные на подготовку к переходу государственной корпорации и компании с государственным участием</w:t>
      </w:r>
      <w:r w:rsidR="00940067" w:rsidRPr="00B0658A">
        <w:rPr>
          <w:sz w:val="28"/>
        </w:rPr>
        <w:t xml:space="preserve"> </w:t>
      </w:r>
      <w:r w:rsidRPr="00B0658A">
        <w:rPr>
          <w:sz w:val="28"/>
        </w:rPr>
        <w:t>на использование российского ПО, включая основные мероприятия, связанные с переходом на использование российского ПО на значимых объектах КИИ;</w:t>
      </w:r>
    </w:p>
    <w:p w14:paraId="46F7C195" w14:textId="11BE3087" w:rsidR="00D43326" w:rsidRPr="00B0658A" w:rsidRDefault="00D43326" w:rsidP="00F57B1F">
      <w:pPr>
        <w:pStyle w:val="ConsPlusNormal"/>
        <w:ind w:firstLine="709"/>
        <w:jc w:val="both"/>
        <w:rPr>
          <w:sz w:val="28"/>
        </w:rPr>
      </w:pPr>
      <w:r w:rsidRPr="00B0658A">
        <w:rPr>
          <w:sz w:val="28"/>
        </w:rPr>
        <w:t>б) </w:t>
      </w:r>
      <w:r w:rsidR="003378A3">
        <w:rPr>
          <w:sz w:val="28"/>
        </w:rPr>
        <w:t>т</w:t>
      </w:r>
      <w:r w:rsidRPr="00B0658A">
        <w:rPr>
          <w:sz w:val="28"/>
        </w:rPr>
        <w:t>ехнические мероприятия, направленные на подготовку к переходу государственной корпорации и компании с государственным участием</w:t>
      </w:r>
      <w:r w:rsidR="00940067" w:rsidRPr="00B0658A">
        <w:rPr>
          <w:sz w:val="28"/>
        </w:rPr>
        <w:t xml:space="preserve"> </w:t>
      </w:r>
      <w:r w:rsidRPr="00B0658A">
        <w:rPr>
          <w:sz w:val="28"/>
        </w:rPr>
        <w:t>на использование российского ПО, включая основные мероприятия, связанные с переходом на использование российского ПО на значимых объектах КИИ;</w:t>
      </w:r>
    </w:p>
    <w:p w14:paraId="29CA4101" w14:textId="58C453B9" w:rsidR="00D43326" w:rsidRPr="00B0658A" w:rsidRDefault="00D43326" w:rsidP="00F57B1F">
      <w:pPr>
        <w:pStyle w:val="ConsPlusNormal"/>
        <w:ind w:firstLine="709"/>
        <w:jc w:val="both"/>
        <w:rPr>
          <w:sz w:val="28"/>
        </w:rPr>
      </w:pPr>
      <w:r w:rsidRPr="00B0658A">
        <w:rPr>
          <w:sz w:val="28"/>
        </w:rPr>
        <w:t>в) </w:t>
      </w:r>
      <w:r w:rsidR="003378A3">
        <w:rPr>
          <w:sz w:val="28"/>
        </w:rPr>
        <w:t>м</w:t>
      </w:r>
      <w:r w:rsidRPr="00B0658A">
        <w:rPr>
          <w:sz w:val="28"/>
        </w:rPr>
        <w:t>ероприятия, направленные на обеспечение перехода государственной корпорации и компании с государственным участием на использование российского ПО, включая общие основные мероприятия, связанные с переходом на использование российского ПО на значимых объектах КИИ;</w:t>
      </w:r>
    </w:p>
    <w:p w14:paraId="4F2C8EF7" w14:textId="294448EB" w:rsidR="00D43326" w:rsidRPr="00B0658A" w:rsidRDefault="00D43326" w:rsidP="00F57B1F">
      <w:pPr>
        <w:pStyle w:val="ConsPlusNormal"/>
        <w:ind w:firstLine="709"/>
        <w:jc w:val="both"/>
        <w:rPr>
          <w:sz w:val="28"/>
        </w:rPr>
      </w:pPr>
      <w:r w:rsidRPr="00B0658A">
        <w:rPr>
          <w:sz w:val="28"/>
        </w:rPr>
        <w:t xml:space="preserve">г) </w:t>
      </w:r>
      <w:r w:rsidR="003378A3">
        <w:rPr>
          <w:sz w:val="28"/>
        </w:rPr>
        <w:t>и</w:t>
      </w:r>
      <w:r w:rsidRPr="00B0658A">
        <w:rPr>
          <w:sz w:val="28"/>
        </w:rPr>
        <w:t>ные организационно-технические мероприятия.</w:t>
      </w:r>
    </w:p>
    <w:p w14:paraId="7B757E22" w14:textId="77777777" w:rsidR="00D43326" w:rsidRPr="00B0658A" w:rsidRDefault="00D43326" w:rsidP="00F57B1F">
      <w:pPr>
        <w:pStyle w:val="ConsPlusNormal"/>
        <w:ind w:firstLine="709"/>
        <w:jc w:val="both"/>
        <w:rPr>
          <w:sz w:val="28"/>
        </w:rPr>
      </w:pPr>
      <w:r w:rsidRPr="00B0658A">
        <w:rPr>
          <w:sz w:val="28"/>
        </w:rPr>
        <w:t>99. При описании результатов реализации организационно-технических мероприятий могут быть использованы качественные и количественные индикаторы и показатели.</w:t>
      </w:r>
    </w:p>
    <w:p w14:paraId="6574C779" w14:textId="2032D32B" w:rsidR="00F71274" w:rsidRPr="00B0658A" w:rsidRDefault="00D43326" w:rsidP="00F57B1F">
      <w:pPr>
        <w:pStyle w:val="ConsPlusNormal"/>
        <w:ind w:firstLine="709"/>
        <w:jc w:val="both"/>
        <w:rPr>
          <w:sz w:val="28"/>
        </w:rPr>
      </w:pPr>
      <w:r w:rsidRPr="00B0658A">
        <w:rPr>
          <w:sz w:val="28"/>
        </w:rPr>
        <w:t>100. Для целей перехода на использование российского ПО государственн</w:t>
      </w:r>
      <w:r w:rsidR="00F5350C" w:rsidRPr="00B0658A">
        <w:rPr>
          <w:sz w:val="28"/>
        </w:rPr>
        <w:t>ой</w:t>
      </w:r>
      <w:r w:rsidRPr="00B0658A">
        <w:rPr>
          <w:sz w:val="28"/>
        </w:rPr>
        <w:t xml:space="preserve"> корпораци</w:t>
      </w:r>
      <w:r w:rsidR="00F5350C" w:rsidRPr="00B0658A">
        <w:rPr>
          <w:sz w:val="28"/>
        </w:rPr>
        <w:t>и</w:t>
      </w:r>
      <w:r w:rsidRPr="00B0658A">
        <w:rPr>
          <w:sz w:val="28"/>
        </w:rPr>
        <w:t xml:space="preserve"> и компани</w:t>
      </w:r>
      <w:r w:rsidR="00F5350C" w:rsidRPr="00B0658A">
        <w:rPr>
          <w:sz w:val="28"/>
        </w:rPr>
        <w:t>и</w:t>
      </w:r>
      <w:r w:rsidRPr="00B0658A">
        <w:rPr>
          <w:sz w:val="28"/>
        </w:rPr>
        <w:t xml:space="preserve"> с государственным участием, сведения о которых включены в специальный перечень </w:t>
      </w:r>
      <w:r w:rsidR="00592B14" w:rsidRPr="00B0658A">
        <w:rPr>
          <w:sz w:val="28"/>
        </w:rPr>
        <w:t>№</w:t>
      </w:r>
      <w:r w:rsidR="003378A3">
        <w:rPr>
          <w:sz w:val="28"/>
        </w:rPr>
        <w:t xml:space="preserve"> </w:t>
      </w:r>
      <w:r w:rsidRPr="00B0658A">
        <w:rPr>
          <w:sz w:val="28"/>
        </w:rPr>
        <w:t xml:space="preserve">91-р, </w:t>
      </w:r>
      <w:r w:rsidR="00F5350C" w:rsidRPr="00B0658A">
        <w:rPr>
          <w:sz w:val="28"/>
        </w:rPr>
        <w:t>или</w:t>
      </w:r>
      <w:r w:rsidRPr="00B0658A">
        <w:rPr>
          <w:sz w:val="28"/>
        </w:rPr>
        <w:t xml:space="preserve"> организаци</w:t>
      </w:r>
      <w:r w:rsidR="00F5350C" w:rsidRPr="00B0658A">
        <w:rPr>
          <w:sz w:val="28"/>
        </w:rPr>
        <w:t>и</w:t>
      </w:r>
      <w:r w:rsidRPr="00B0658A">
        <w:rPr>
          <w:sz w:val="28"/>
        </w:rPr>
        <w:t>, включенн</w:t>
      </w:r>
      <w:r w:rsidR="00F5350C" w:rsidRPr="00B0658A">
        <w:rPr>
          <w:sz w:val="28"/>
        </w:rPr>
        <w:t>ой</w:t>
      </w:r>
      <w:r w:rsidRPr="00B0658A">
        <w:rPr>
          <w:sz w:val="28"/>
        </w:rPr>
        <w:t xml:space="preserve"> в расширенный перечень организаций, в отношении котор</w:t>
      </w:r>
      <w:r w:rsidR="00F5350C" w:rsidRPr="00B0658A">
        <w:rPr>
          <w:sz w:val="28"/>
        </w:rPr>
        <w:t>ой</w:t>
      </w:r>
      <w:r w:rsidRPr="00B0658A">
        <w:rPr>
          <w:sz w:val="28"/>
        </w:rPr>
        <w:t xml:space="preserve"> принято решение о необходимости указанными организаци</w:t>
      </w:r>
      <w:r w:rsidR="005D6E04" w:rsidRPr="00B0658A">
        <w:rPr>
          <w:sz w:val="28"/>
        </w:rPr>
        <w:t>ями</w:t>
      </w:r>
      <w:r w:rsidRPr="00B0658A">
        <w:rPr>
          <w:sz w:val="28"/>
        </w:rPr>
        <w:t xml:space="preserve"> разработки стратегий (программ) цифровой трансформации,</w:t>
      </w:r>
      <w:r w:rsidR="00F5350C" w:rsidRPr="00B0658A">
        <w:rPr>
          <w:sz w:val="28"/>
        </w:rPr>
        <w:t xml:space="preserve"> их дочерним и зависимым обществам</w:t>
      </w:r>
      <w:r w:rsidRPr="00B0658A">
        <w:rPr>
          <w:sz w:val="28"/>
        </w:rPr>
        <w:t xml:space="preserve"> рекомендуется организовать работу по включению в единый реестр российского ПО программного обеспечения, используемого указанн</w:t>
      </w:r>
      <w:r w:rsidR="00F5350C" w:rsidRPr="00B0658A">
        <w:rPr>
          <w:sz w:val="28"/>
        </w:rPr>
        <w:t>ой</w:t>
      </w:r>
      <w:r w:rsidRPr="00B0658A">
        <w:rPr>
          <w:sz w:val="28"/>
        </w:rPr>
        <w:t xml:space="preserve"> организаци</w:t>
      </w:r>
      <w:r w:rsidR="00F5350C" w:rsidRPr="00B0658A">
        <w:rPr>
          <w:sz w:val="28"/>
        </w:rPr>
        <w:t>ей</w:t>
      </w:r>
      <w:r w:rsidRPr="00B0658A">
        <w:rPr>
          <w:sz w:val="28"/>
        </w:rPr>
        <w:t xml:space="preserve"> и исключительное право на которое принадлежит указанн</w:t>
      </w:r>
      <w:r w:rsidR="00F5350C" w:rsidRPr="00B0658A">
        <w:rPr>
          <w:sz w:val="28"/>
        </w:rPr>
        <w:t>ой</w:t>
      </w:r>
      <w:r w:rsidRPr="00B0658A">
        <w:rPr>
          <w:sz w:val="28"/>
        </w:rPr>
        <w:t xml:space="preserve"> организаци</w:t>
      </w:r>
      <w:r w:rsidR="00F5350C" w:rsidRPr="00B0658A">
        <w:rPr>
          <w:sz w:val="28"/>
        </w:rPr>
        <w:t>и (их дочерним и зависимым обществам)</w:t>
      </w:r>
      <w:r w:rsidRPr="00B0658A">
        <w:rPr>
          <w:sz w:val="28"/>
        </w:rPr>
        <w:t>, в порядке, предусмотренном законодательством Российской Федерации.</w:t>
      </w:r>
    </w:p>
    <w:p w14:paraId="4C15672A" w14:textId="77777777" w:rsidR="00A864A9" w:rsidRPr="00B0658A" w:rsidRDefault="00D43326" w:rsidP="00F57B1F">
      <w:pPr>
        <w:pStyle w:val="ConsPlusNormal"/>
        <w:ind w:firstLine="709"/>
        <w:jc w:val="both"/>
        <w:rPr>
          <w:sz w:val="28"/>
        </w:rPr>
      </w:pPr>
      <w:r w:rsidRPr="00B0658A">
        <w:rPr>
          <w:sz w:val="28"/>
        </w:rPr>
        <w:t>101. </w:t>
      </w:r>
      <w:r w:rsidR="00A864A9" w:rsidRPr="00B0658A">
        <w:rPr>
          <w:sz w:val="28"/>
        </w:rPr>
        <w:t xml:space="preserve">В целях обеспечения эффективного планирования в части организационно-технических мероприятий перехода на использование российского ПО, в том числе перехода на использование российского ПО на значимых объектах КИИ, </w:t>
      </w:r>
      <w:r w:rsidR="005D6E04" w:rsidRPr="00B0658A">
        <w:rPr>
          <w:sz w:val="28"/>
        </w:rPr>
        <w:t xml:space="preserve">государственным корпорациям и компаниям с государственным участием, сведения о которых включены в специальный перечень </w:t>
      </w:r>
      <w:r w:rsidR="00592B14" w:rsidRPr="00B0658A">
        <w:rPr>
          <w:sz w:val="28"/>
        </w:rPr>
        <w:t>№ </w:t>
      </w:r>
      <w:r w:rsidR="005D6E04" w:rsidRPr="00B0658A">
        <w:rPr>
          <w:sz w:val="28"/>
        </w:rPr>
        <w:t>91-р, а также организациям, включенным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00A864A9" w:rsidRPr="00B0658A">
        <w:rPr>
          <w:sz w:val="28"/>
        </w:rPr>
        <w:t xml:space="preserve"> </w:t>
      </w:r>
      <w:r w:rsidR="00026189" w:rsidRPr="00B0658A">
        <w:rPr>
          <w:sz w:val="28"/>
        </w:rPr>
        <w:t xml:space="preserve">их дочерним и зависимым обществам </w:t>
      </w:r>
      <w:r w:rsidR="00A864A9" w:rsidRPr="00B0658A">
        <w:rPr>
          <w:sz w:val="28"/>
        </w:rPr>
        <w:t>рекомендуется:</w:t>
      </w:r>
    </w:p>
    <w:p w14:paraId="6C2399E9" w14:textId="770AA512" w:rsidR="00A864A9" w:rsidRPr="00B0658A" w:rsidRDefault="00A864A9" w:rsidP="00F57B1F">
      <w:pPr>
        <w:pStyle w:val="ConsPlusNormal"/>
        <w:ind w:firstLine="709"/>
        <w:jc w:val="both"/>
        <w:rPr>
          <w:sz w:val="28"/>
        </w:rPr>
      </w:pPr>
      <w:r w:rsidRPr="00B0658A">
        <w:rPr>
          <w:sz w:val="28"/>
        </w:rPr>
        <w:t>а) </w:t>
      </w:r>
      <w:r w:rsidR="003378A3">
        <w:rPr>
          <w:sz w:val="28"/>
        </w:rPr>
        <w:t>с</w:t>
      </w:r>
      <w:r w:rsidRPr="00B0658A">
        <w:rPr>
          <w:sz w:val="28"/>
        </w:rPr>
        <w:t xml:space="preserve">формировать перечень информационных систем, используемых </w:t>
      </w:r>
      <w:r w:rsidR="00544323" w:rsidRPr="00B0658A">
        <w:rPr>
          <w:sz w:val="28"/>
        </w:rPr>
        <w:t xml:space="preserve">государственной корпорацией и компанией с государственным участием, сведения о которой включены в специальный перечень </w:t>
      </w:r>
      <w:r w:rsidR="00592B14" w:rsidRPr="00B0658A">
        <w:rPr>
          <w:sz w:val="28"/>
        </w:rPr>
        <w:t>№ </w:t>
      </w:r>
      <w:r w:rsidR="00544323" w:rsidRPr="00B0658A">
        <w:rPr>
          <w:sz w:val="28"/>
        </w:rPr>
        <w:t>91-р, а также организацией,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003378A3">
        <w:rPr>
          <w:sz w:val="28"/>
        </w:rPr>
        <w:t>;</w:t>
      </w:r>
    </w:p>
    <w:p w14:paraId="2CD46FD0" w14:textId="5F0C1A46" w:rsidR="00A864A9" w:rsidRPr="00B0658A" w:rsidRDefault="00A864A9" w:rsidP="00F57B1F">
      <w:pPr>
        <w:pStyle w:val="ConsPlusNormal"/>
        <w:ind w:firstLine="709"/>
        <w:jc w:val="both"/>
        <w:rPr>
          <w:sz w:val="28"/>
        </w:rPr>
      </w:pPr>
      <w:r w:rsidRPr="00B0658A">
        <w:rPr>
          <w:sz w:val="28"/>
        </w:rPr>
        <w:t>б) </w:t>
      </w:r>
      <w:r w:rsidR="003378A3">
        <w:rPr>
          <w:sz w:val="28"/>
        </w:rPr>
        <w:t>с</w:t>
      </w:r>
      <w:r w:rsidRPr="00B0658A">
        <w:rPr>
          <w:sz w:val="28"/>
        </w:rPr>
        <w:t>формировать перечень значимых объектов КИИ, которые принадлеж</w:t>
      </w:r>
      <w:r w:rsidR="00BC703C" w:rsidRPr="00B0658A">
        <w:rPr>
          <w:sz w:val="28"/>
        </w:rPr>
        <w:t>а</w:t>
      </w:r>
      <w:r w:rsidRPr="00B0658A">
        <w:rPr>
          <w:sz w:val="28"/>
        </w:rPr>
        <w:t xml:space="preserve">т </w:t>
      </w:r>
      <w:r w:rsidR="00544323" w:rsidRPr="00B0658A">
        <w:rPr>
          <w:sz w:val="28"/>
        </w:rPr>
        <w:t xml:space="preserve">государственной корпорации и компании с государственным участием, сведения о которой включены в специальный перечень </w:t>
      </w:r>
      <w:r w:rsidR="00592B14" w:rsidRPr="00B0658A">
        <w:rPr>
          <w:sz w:val="28"/>
        </w:rPr>
        <w:t>№ </w:t>
      </w:r>
      <w:r w:rsidR="00544323" w:rsidRPr="00B0658A">
        <w:rPr>
          <w:sz w:val="28"/>
        </w:rPr>
        <w:t xml:space="preserve">91-р, а также организации, </w:t>
      </w:r>
      <w:r w:rsidR="00544323" w:rsidRPr="00B0658A">
        <w:rPr>
          <w:sz w:val="28"/>
        </w:rPr>
        <w:lastRenderedPageBreak/>
        <w:t>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003378A3">
        <w:rPr>
          <w:sz w:val="28"/>
        </w:rPr>
        <w:t>;</w:t>
      </w:r>
    </w:p>
    <w:p w14:paraId="6CD25541" w14:textId="41696E95" w:rsidR="00A864A9" w:rsidRPr="00B0658A" w:rsidRDefault="00A864A9" w:rsidP="00F57B1F">
      <w:pPr>
        <w:pStyle w:val="ConsPlusNormal"/>
        <w:ind w:firstLine="709"/>
        <w:jc w:val="both"/>
        <w:rPr>
          <w:sz w:val="28"/>
        </w:rPr>
      </w:pPr>
      <w:r w:rsidRPr="00B0658A">
        <w:rPr>
          <w:sz w:val="28"/>
        </w:rPr>
        <w:t>в) </w:t>
      </w:r>
      <w:r w:rsidR="003378A3">
        <w:rPr>
          <w:sz w:val="28"/>
        </w:rPr>
        <w:t>о</w:t>
      </w:r>
      <w:r w:rsidRPr="00B0658A">
        <w:rPr>
          <w:sz w:val="28"/>
        </w:rPr>
        <w:t>рганизовать и провести стресс-тестирование используемой информационно-технологической инфраструктуры в части используемого иностранного ПО (далее – стресс-тестирование)</w:t>
      </w:r>
      <w:r w:rsidR="003378A3">
        <w:rPr>
          <w:sz w:val="28"/>
        </w:rPr>
        <w:t>;</w:t>
      </w:r>
    </w:p>
    <w:p w14:paraId="5C1D7E85" w14:textId="2CF69806" w:rsidR="00A864A9" w:rsidRPr="00B0658A" w:rsidRDefault="00A864A9" w:rsidP="00F57B1F">
      <w:pPr>
        <w:pStyle w:val="ConsPlusNormal"/>
        <w:ind w:firstLine="709"/>
        <w:jc w:val="both"/>
        <w:rPr>
          <w:sz w:val="28"/>
        </w:rPr>
      </w:pPr>
      <w:r w:rsidRPr="00B0658A">
        <w:rPr>
          <w:sz w:val="28"/>
        </w:rPr>
        <w:t>г) </w:t>
      </w:r>
      <w:r w:rsidR="003378A3">
        <w:rPr>
          <w:sz w:val="28"/>
        </w:rPr>
        <w:t>п</w:t>
      </w:r>
      <w:r w:rsidRPr="00B0658A">
        <w:rPr>
          <w:sz w:val="28"/>
        </w:rPr>
        <w:t xml:space="preserve">ровести обследование существующей информационно-технологической инфраструктуры, в том числе прикладного ПО информационных систем, значимых объектов КИИ и иных элементов информационно-технологической инфраструктуры, используемых </w:t>
      </w:r>
      <w:r w:rsidR="00544323" w:rsidRPr="00B0658A">
        <w:rPr>
          <w:sz w:val="28"/>
        </w:rPr>
        <w:t xml:space="preserve">государственной корпорацией и компанией с государственным участием, сведения о которой включены в специальный перечень </w:t>
      </w:r>
      <w:r w:rsidR="00592B14" w:rsidRPr="00B0658A">
        <w:rPr>
          <w:sz w:val="28"/>
        </w:rPr>
        <w:t>№ </w:t>
      </w:r>
      <w:r w:rsidR="00544323" w:rsidRPr="00B0658A">
        <w:rPr>
          <w:sz w:val="28"/>
        </w:rPr>
        <w:t>91-р, а также организацией,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003378A3">
        <w:rPr>
          <w:sz w:val="28"/>
        </w:rPr>
        <w:t>;</w:t>
      </w:r>
    </w:p>
    <w:p w14:paraId="728BA156" w14:textId="3E274F6D"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 </w:t>
      </w:r>
      <w:r w:rsidR="003378A3">
        <w:rPr>
          <w:rFonts w:ascii="Times New Roman" w:hAnsi="Times New Roman"/>
          <w:sz w:val="28"/>
          <w:szCs w:val="24"/>
        </w:rPr>
        <w:t>н</w:t>
      </w:r>
      <w:r w:rsidRPr="00B0658A">
        <w:rPr>
          <w:rFonts w:ascii="Times New Roman" w:hAnsi="Times New Roman"/>
          <w:sz w:val="28"/>
          <w:szCs w:val="24"/>
        </w:rPr>
        <w:t>а основе проведенного обследования и стресс-тестирования существующей информационно-технологической инфраструктуры рекомендуется:</w:t>
      </w:r>
    </w:p>
    <w:p w14:paraId="71B94518" w14:textId="37D26803"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текущие показатели и характеристики использования ПО, происходящего из иностранных государств, в том числе сформировать перечень такого ПО, определить текущие показатели и характеристики использования ПО, сведения о котором включены в единый реестр российского ПО, и сформировать перечень такого ПО, а также определить текущие показатели и характеристики использования ПО, сведения о котором включены в единый реестр евразийского ПО, и сформировать перечень такого ПО;</w:t>
      </w:r>
    </w:p>
    <w:p w14:paraId="6B9C9670" w14:textId="6083923F"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каждого значимого объекта КИИ определить перечень используемого иностранного ПО, российского ПО и евразийского ПО, определить долю используемого российского и евразийского ПО для каждого значимого объекта КИИ в разрезе классов (типов) ПО;</w:t>
      </w:r>
    </w:p>
    <w:p w14:paraId="7144361A" w14:textId="7240D549"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е) </w:t>
      </w:r>
      <w:r w:rsidR="003378A3">
        <w:rPr>
          <w:rFonts w:ascii="Times New Roman" w:hAnsi="Times New Roman"/>
          <w:sz w:val="28"/>
          <w:szCs w:val="24"/>
        </w:rPr>
        <w:t>п</w:t>
      </w:r>
      <w:r w:rsidRPr="00B0658A">
        <w:rPr>
          <w:rFonts w:ascii="Times New Roman" w:hAnsi="Times New Roman"/>
          <w:sz w:val="28"/>
          <w:szCs w:val="24"/>
        </w:rPr>
        <w:t>ровести анализ требований, предъявляемых законодательством Российской Федерации к функционированию различных классов (типов) ПО, в том числе используемого на значимых объектах КИИ, в том числе функциональных требований и требований по обеспечению информационной безопасности</w:t>
      </w:r>
      <w:r w:rsidR="003378A3">
        <w:rPr>
          <w:rFonts w:ascii="Times New Roman" w:hAnsi="Times New Roman"/>
          <w:sz w:val="28"/>
          <w:szCs w:val="24"/>
        </w:rPr>
        <w:t>;</w:t>
      </w:r>
    </w:p>
    <w:p w14:paraId="60DC878B" w14:textId="088F7995"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ж) </w:t>
      </w:r>
      <w:r w:rsidR="003378A3">
        <w:rPr>
          <w:rFonts w:ascii="Times New Roman" w:hAnsi="Times New Roman"/>
          <w:sz w:val="28"/>
          <w:szCs w:val="24"/>
        </w:rPr>
        <w:t>п</w:t>
      </w:r>
      <w:r w:rsidRPr="00B0658A">
        <w:rPr>
          <w:rFonts w:ascii="Times New Roman" w:hAnsi="Times New Roman"/>
          <w:sz w:val="28"/>
          <w:szCs w:val="24"/>
        </w:rPr>
        <w:t>ровести анализ сведений о ПО, включенном в единый реестр российского ПО, и сведений о ПО, включенном в единый реестр евразийского ПО, определить предварительный перечень потенциального российского ПО и евразийского ПО, реализующих функции соответствующего ПО, для его дальнейшего применения при переходе на использование российского ПО, в том числе на значимых объектах КИИ</w:t>
      </w:r>
      <w:r w:rsidR="003378A3">
        <w:rPr>
          <w:rFonts w:ascii="Times New Roman" w:hAnsi="Times New Roman"/>
          <w:sz w:val="28"/>
          <w:szCs w:val="24"/>
        </w:rPr>
        <w:t>;</w:t>
      </w:r>
    </w:p>
    <w:p w14:paraId="0748C255" w14:textId="6C5445FB"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з) </w:t>
      </w:r>
      <w:r w:rsidR="003378A3">
        <w:rPr>
          <w:rFonts w:ascii="Times New Roman" w:hAnsi="Times New Roman"/>
          <w:sz w:val="28"/>
          <w:szCs w:val="24"/>
        </w:rPr>
        <w:t>п</w:t>
      </w:r>
      <w:r w:rsidRPr="00B0658A">
        <w:rPr>
          <w:rFonts w:ascii="Times New Roman" w:hAnsi="Times New Roman"/>
          <w:sz w:val="28"/>
          <w:szCs w:val="24"/>
        </w:rPr>
        <w:t>ровести анализ текущих сроков амортизации используемых организацией на момент планирования персональных электронных вычислительных машин, устройств терминального доступа, абонентских устройств радиоподвижной связи, программно-аппаратных комплексов, в том числе серверного и иного технологического оборудования, иных средств вычислительной техники и периферийных устройств, а также провести оценку совместимости российского и евразийского ПО с указанным оборудованием и программно-аппаратными комплексами</w:t>
      </w:r>
      <w:r w:rsidR="003378A3">
        <w:rPr>
          <w:rFonts w:ascii="Times New Roman" w:hAnsi="Times New Roman"/>
          <w:sz w:val="28"/>
          <w:szCs w:val="24"/>
        </w:rPr>
        <w:t>;</w:t>
      </w:r>
    </w:p>
    <w:p w14:paraId="0D53DA66" w14:textId="68F63B5E"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и) </w:t>
      </w:r>
      <w:r w:rsidR="003378A3">
        <w:rPr>
          <w:rFonts w:ascii="Times New Roman" w:hAnsi="Times New Roman"/>
          <w:sz w:val="28"/>
          <w:szCs w:val="24"/>
        </w:rPr>
        <w:t>п</w:t>
      </w:r>
      <w:r w:rsidRPr="00B0658A">
        <w:rPr>
          <w:rFonts w:ascii="Times New Roman" w:hAnsi="Times New Roman"/>
          <w:sz w:val="28"/>
          <w:szCs w:val="24"/>
        </w:rPr>
        <w:t>ровести анализ сроков действия прав на использование ПО и сроков полезного использования нематериальных активов в отношении используемого на момент планирования ПО, сведения о котором не включены в единый реестр российского ПО</w:t>
      </w:r>
      <w:r w:rsidR="003378A3">
        <w:rPr>
          <w:rFonts w:ascii="Times New Roman" w:hAnsi="Times New Roman"/>
          <w:sz w:val="28"/>
          <w:szCs w:val="24"/>
        </w:rPr>
        <w:t>;</w:t>
      </w:r>
    </w:p>
    <w:p w14:paraId="64EE3246" w14:textId="6D3205FA"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 </w:t>
      </w:r>
      <w:r w:rsidR="003378A3">
        <w:rPr>
          <w:rFonts w:ascii="Times New Roman" w:hAnsi="Times New Roman"/>
          <w:sz w:val="28"/>
          <w:szCs w:val="24"/>
        </w:rPr>
        <w:t>в</w:t>
      </w:r>
      <w:r w:rsidRPr="00B0658A">
        <w:rPr>
          <w:rFonts w:ascii="Times New Roman" w:hAnsi="Times New Roman"/>
          <w:sz w:val="28"/>
          <w:szCs w:val="24"/>
        </w:rPr>
        <w:t xml:space="preserve"> части офисного ПО сформировать функциональную классификацию автоматизированных рабочих мест работников и требования к ним в соответствии с установленными в организации должностными функциональными обязанностями работников, требования к офисному ПО на основе применения дифференцированного подхода с учетом сформированной функциональной классификации автоматизированных рабочих мест и функциональных требований, предъявляемых прикладным </w:t>
      </w:r>
      <w:r w:rsidR="00544323" w:rsidRPr="00B0658A">
        <w:rPr>
          <w:rFonts w:ascii="Times New Roman" w:hAnsi="Times New Roman"/>
          <w:sz w:val="28"/>
          <w:szCs w:val="24"/>
        </w:rPr>
        <w:t>ПО</w:t>
      </w:r>
      <w:r w:rsidRPr="00B0658A">
        <w:rPr>
          <w:rFonts w:ascii="Times New Roman" w:hAnsi="Times New Roman"/>
          <w:sz w:val="28"/>
          <w:szCs w:val="24"/>
        </w:rPr>
        <w:t xml:space="preserve"> информационных систем</w:t>
      </w:r>
      <w:r w:rsidR="003378A3">
        <w:rPr>
          <w:rFonts w:ascii="Times New Roman" w:hAnsi="Times New Roman"/>
          <w:sz w:val="28"/>
          <w:szCs w:val="24"/>
        </w:rPr>
        <w:t>;</w:t>
      </w:r>
      <w:r w:rsidRPr="00B0658A">
        <w:rPr>
          <w:rFonts w:ascii="Times New Roman" w:hAnsi="Times New Roman"/>
          <w:sz w:val="28"/>
          <w:szCs w:val="24"/>
        </w:rPr>
        <w:t xml:space="preserve"> </w:t>
      </w:r>
    </w:p>
    <w:p w14:paraId="210BA29D" w14:textId="317C54A6"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л) </w:t>
      </w:r>
      <w:r w:rsidR="003378A3">
        <w:rPr>
          <w:rFonts w:ascii="Times New Roman" w:hAnsi="Times New Roman"/>
          <w:sz w:val="28"/>
          <w:szCs w:val="24"/>
        </w:rPr>
        <w:t>п</w:t>
      </w:r>
      <w:r w:rsidRPr="00B0658A">
        <w:rPr>
          <w:rFonts w:ascii="Times New Roman" w:hAnsi="Times New Roman"/>
          <w:sz w:val="28"/>
          <w:szCs w:val="24"/>
        </w:rPr>
        <w:t xml:space="preserve">ровести анализ планов закупки ПО, в том числе закупки прав на использование ПО и закупки технической поддержки (обновлений) ПО, сведения о котором не включены в единый реестр российского ПО, на последующие периоды, и провести их корректировку с учетом задач по переходу на использование российского ПО и формируемой системы показателей </w:t>
      </w:r>
      <w:r w:rsidR="00266F3C" w:rsidRPr="00B0658A">
        <w:rPr>
          <w:rFonts w:ascii="Times New Roman" w:hAnsi="Times New Roman"/>
          <w:sz w:val="28"/>
          <w:szCs w:val="24"/>
        </w:rPr>
        <w:t xml:space="preserve">эффективности </w:t>
      </w:r>
      <w:r w:rsidRPr="00B0658A">
        <w:rPr>
          <w:rFonts w:ascii="Times New Roman" w:hAnsi="Times New Roman"/>
          <w:sz w:val="28"/>
          <w:szCs w:val="24"/>
        </w:rPr>
        <w:t>и соответствующих им значений индикаторов эффективности перехода на использование российского ПО</w:t>
      </w:r>
      <w:r w:rsidR="003378A3">
        <w:rPr>
          <w:rFonts w:ascii="Times New Roman" w:hAnsi="Times New Roman"/>
          <w:sz w:val="28"/>
          <w:szCs w:val="24"/>
        </w:rPr>
        <w:t>;</w:t>
      </w:r>
    </w:p>
    <w:p w14:paraId="566A2C30" w14:textId="2B67E8A3"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 </w:t>
      </w:r>
      <w:r w:rsidR="003378A3">
        <w:rPr>
          <w:rFonts w:ascii="Times New Roman" w:hAnsi="Times New Roman"/>
          <w:sz w:val="28"/>
          <w:szCs w:val="24"/>
        </w:rPr>
        <w:t>р</w:t>
      </w:r>
      <w:r w:rsidRPr="00B0658A">
        <w:rPr>
          <w:rFonts w:ascii="Times New Roman" w:hAnsi="Times New Roman"/>
          <w:sz w:val="28"/>
          <w:szCs w:val="24"/>
        </w:rPr>
        <w:t xml:space="preserve">еализовать мероприятия, направленные на уточнение используемых организацией программно-технических решений </w:t>
      </w:r>
      <w:r w:rsidR="00266F3C" w:rsidRPr="00B0658A">
        <w:rPr>
          <w:rFonts w:ascii="Times New Roman" w:hAnsi="Times New Roman"/>
          <w:sz w:val="28"/>
          <w:szCs w:val="24"/>
        </w:rPr>
        <w:t xml:space="preserve">и программного обеспечения </w:t>
      </w:r>
      <w:r w:rsidRPr="00B0658A">
        <w:rPr>
          <w:rFonts w:ascii="Times New Roman" w:hAnsi="Times New Roman"/>
          <w:sz w:val="28"/>
          <w:szCs w:val="24"/>
        </w:rPr>
        <w:t>в связи с переходом на использование российского ПО, в рамках которых, в том числе:</w:t>
      </w:r>
    </w:p>
    <w:p w14:paraId="422E0E65" w14:textId="70EF3F97"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анализ общесистемного и прикладного ПО, </w:t>
      </w:r>
      <w:r w:rsidR="00266F3C" w:rsidRPr="00B0658A">
        <w:rPr>
          <w:rFonts w:ascii="Times New Roman" w:hAnsi="Times New Roman"/>
          <w:sz w:val="28"/>
          <w:szCs w:val="24"/>
        </w:rPr>
        <w:t xml:space="preserve">программно-аппаратных комплексов, </w:t>
      </w:r>
      <w:r w:rsidRPr="00B0658A">
        <w:rPr>
          <w:rFonts w:ascii="Times New Roman" w:hAnsi="Times New Roman"/>
          <w:sz w:val="28"/>
          <w:szCs w:val="24"/>
        </w:rPr>
        <w:t>используем</w:t>
      </w:r>
      <w:r w:rsidR="00266F3C" w:rsidRPr="00B0658A">
        <w:rPr>
          <w:rFonts w:ascii="Times New Roman" w:hAnsi="Times New Roman"/>
          <w:sz w:val="28"/>
          <w:szCs w:val="24"/>
        </w:rPr>
        <w:t>ых организацией</w:t>
      </w:r>
      <w:r w:rsidRPr="00B0658A">
        <w:rPr>
          <w:rFonts w:ascii="Times New Roman" w:hAnsi="Times New Roman"/>
          <w:sz w:val="28"/>
          <w:szCs w:val="24"/>
        </w:rPr>
        <w:t xml:space="preserve"> на значимых объектах КИИ и на иных объектах информационно-технологической инфраструктуры;</w:t>
      </w:r>
    </w:p>
    <w:p w14:paraId="7BEB142D" w14:textId="5FEC41D3"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устройствам терминального доступа, абонентским устройствам радиоподвижной связи, программно-аппаратным комплексам, в том числе серверному и иному технологическому оборудованию,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российским ПО и евразийским ПО (для использования на значимых объектах КИИ). Указанные требования рекомендуется направить в Минцифры России;</w:t>
      </w:r>
    </w:p>
    <w:p w14:paraId="0471FA3D" w14:textId="2BCE6D06"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требования к функциональным, техническим и эксплуатационным характеристикам, предъявляемым к различным классам (типам) ПО (для каждого класса (типа) ПО) со стороны прикладного ПО информационных систем</w:t>
      </w:r>
      <w:r w:rsidR="00950440"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Указанные требования рекомендуется направить в Минцифры России;</w:t>
      </w:r>
    </w:p>
    <w:p w14:paraId="23999B40" w14:textId="73AF14C0"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функциональное и иные виды тестирования российского и евразийского ПО для целей подтверждения соответствия указанного ПО определенным требованиям к функциональным, техническим и эксплуатационным характеристикам ПО, а также оценки совместимости прикладного ПО информационных систем </w:t>
      </w:r>
      <w:r w:rsidR="00A52A31"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российским и евразийским ПО;</w:t>
      </w:r>
    </w:p>
    <w:p w14:paraId="56E5BCB7" w14:textId="50391C3F"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определить уточненный перечень российского ПО, евразийского ПО и российских программно-технических решений для применения при переходе на использование российского ПО, в том числе на значимых объектах КИИ;</w:t>
      </w:r>
    </w:p>
    <w:p w14:paraId="4685A9D9" w14:textId="44D5E60F"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факторы и барьеры, препятствующие на момент планирования переходу на использование российского ПО (для соответствующих классов (типов) ПО), провести оценку необходимости и объемов доработки прикладного ПО информационных систем </w:t>
      </w:r>
      <w:r w:rsidR="00890AD8"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целью обеспечения совместимости с российским ПО и (или) евразийским ПО (для использования на значимых объектах КИИ). Выявленные факторы и барьеры рекомендуется направить в Минцифры России;</w:t>
      </w:r>
    </w:p>
    <w:p w14:paraId="10D1BCDB" w14:textId="1513960A"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перечень задач и мероприятий, направленных на устранение факторов и барьеров, препятствующих переходу на использование российского ПО, а также на обеспечение совместимости прикладного ПО</w:t>
      </w:r>
      <w:r w:rsidR="00E91BEF" w:rsidRPr="00B0658A">
        <w:rPr>
          <w:rFonts w:ascii="Times New Roman" w:hAnsi="Times New Roman"/>
          <w:sz w:val="28"/>
          <w:szCs w:val="24"/>
        </w:rPr>
        <w:t xml:space="preserve"> информационных систем и иных компонентов информационно-технологической инфраструктуры, используемых</w:t>
      </w:r>
      <w:r w:rsidRPr="00B0658A">
        <w:rPr>
          <w:rFonts w:ascii="Times New Roman" w:hAnsi="Times New Roman"/>
          <w:sz w:val="28"/>
          <w:szCs w:val="24"/>
        </w:rPr>
        <w:t xml:space="preserve"> организацией, с российским ПО и евразийским ПО (для использования на значимых объектах КИИ)</w:t>
      </w:r>
      <w:r w:rsidR="003378A3">
        <w:rPr>
          <w:rFonts w:ascii="Times New Roman" w:hAnsi="Times New Roman"/>
          <w:sz w:val="28"/>
          <w:szCs w:val="24"/>
        </w:rPr>
        <w:t>;</w:t>
      </w:r>
    </w:p>
    <w:p w14:paraId="5946DAEC" w14:textId="472F6CCC"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 </w:t>
      </w:r>
      <w:r w:rsidR="003378A3">
        <w:rPr>
          <w:rFonts w:ascii="Times New Roman" w:hAnsi="Times New Roman"/>
          <w:sz w:val="28"/>
          <w:szCs w:val="24"/>
        </w:rPr>
        <w:t>п</w:t>
      </w:r>
      <w:r w:rsidRPr="00B0658A">
        <w:rPr>
          <w:rFonts w:ascii="Times New Roman" w:hAnsi="Times New Roman"/>
          <w:sz w:val="28"/>
          <w:szCs w:val="24"/>
        </w:rPr>
        <w:t>ровести оценку требуемых временных и финансовых ресурсов для реализации задач по переходу на использование российского ПО, разработать необходимые финансово-экономические и технико-экономические обоснования;</w:t>
      </w:r>
    </w:p>
    <w:p w14:paraId="0E4986E0" w14:textId="15173E2D"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 </w:t>
      </w:r>
      <w:r w:rsidR="003378A3">
        <w:rPr>
          <w:rFonts w:ascii="Times New Roman" w:hAnsi="Times New Roman"/>
          <w:sz w:val="28"/>
          <w:szCs w:val="24"/>
        </w:rPr>
        <w:t>п</w:t>
      </w:r>
      <w:r w:rsidRPr="00B0658A">
        <w:rPr>
          <w:rFonts w:ascii="Times New Roman" w:hAnsi="Times New Roman"/>
          <w:sz w:val="28"/>
          <w:szCs w:val="24"/>
        </w:rPr>
        <w:t>ровести оценку достаточности имеющихся в распоряжении организации ресурсов, необходимых для обеспечения перехода на использование российского ПО в установленные сроки и для достижения установленных целевых показателей, в том числе для целей модернизации прикладного ПО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xml:space="preserve">. При этом при оценке достаточности ресурсов </w:t>
      </w:r>
      <w:r w:rsidR="00544323" w:rsidRPr="00B0658A">
        <w:rPr>
          <w:rFonts w:ascii="Times New Roman" w:hAnsi="Times New Roman"/>
          <w:sz w:val="28"/>
          <w:szCs w:val="24"/>
        </w:rPr>
        <w:t xml:space="preserve">государственным корпорациям и компаниям с государственным участием, сведения о которых включены в специальный перечень </w:t>
      </w:r>
      <w:r w:rsidR="00592B14" w:rsidRPr="00B0658A">
        <w:rPr>
          <w:rFonts w:ascii="Times New Roman" w:hAnsi="Times New Roman"/>
          <w:sz w:val="28"/>
          <w:szCs w:val="24"/>
        </w:rPr>
        <w:t>№ </w:t>
      </w:r>
      <w:r w:rsidR="00544323" w:rsidRPr="00B0658A">
        <w:rPr>
          <w:rFonts w:ascii="Times New Roman" w:hAnsi="Times New Roman"/>
          <w:sz w:val="28"/>
          <w:szCs w:val="24"/>
        </w:rPr>
        <w:t xml:space="preserve">91-р, а также организациям, включенным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0803DD" w:rsidRPr="00B0658A">
        <w:rPr>
          <w:rFonts w:ascii="Times New Roman" w:hAnsi="Times New Roman"/>
          <w:sz w:val="28"/>
          <w:szCs w:val="24"/>
        </w:rPr>
        <w:t xml:space="preserve">их дочерних и зависимых обществам </w:t>
      </w:r>
      <w:r w:rsidRPr="00B0658A">
        <w:rPr>
          <w:rFonts w:ascii="Times New Roman" w:hAnsi="Times New Roman"/>
          <w:sz w:val="28"/>
          <w:szCs w:val="24"/>
        </w:rPr>
        <w:t>рекомендуется:</w:t>
      </w:r>
    </w:p>
    <w:p w14:paraId="35C7EB82" w14:textId="7087A057"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266F3C" w:rsidRPr="00B0658A">
        <w:rPr>
          <w:rFonts w:ascii="Times New Roman" w:hAnsi="Times New Roman"/>
          <w:sz w:val="28"/>
          <w:szCs w:val="24"/>
        </w:rPr>
        <w:t xml:space="preserve">и планируемых </w:t>
      </w:r>
      <w:r w:rsidRPr="00B0658A">
        <w:rPr>
          <w:rFonts w:ascii="Times New Roman" w:hAnsi="Times New Roman"/>
          <w:sz w:val="28"/>
          <w:szCs w:val="24"/>
        </w:rPr>
        <w:t xml:space="preserve">эксплуатационных расходов на </w:t>
      </w:r>
      <w:r w:rsidR="000803DD" w:rsidRPr="00B0658A">
        <w:rPr>
          <w:rFonts w:ascii="Times New Roman" w:hAnsi="Times New Roman"/>
          <w:sz w:val="28"/>
          <w:szCs w:val="24"/>
        </w:rPr>
        <w:t>ИКТ</w:t>
      </w:r>
      <w:r w:rsidRPr="00B0658A">
        <w:rPr>
          <w:rFonts w:ascii="Times New Roman" w:hAnsi="Times New Roman"/>
          <w:sz w:val="28"/>
          <w:szCs w:val="24"/>
        </w:rPr>
        <w:t>;</w:t>
      </w:r>
    </w:p>
    <w:p w14:paraId="51A2B38A" w14:textId="092E63DF"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266F3C" w:rsidRPr="00B0658A">
        <w:rPr>
          <w:rFonts w:ascii="Times New Roman" w:hAnsi="Times New Roman"/>
          <w:sz w:val="28"/>
          <w:szCs w:val="24"/>
        </w:rPr>
        <w:t xml:space="preserve">и планируемых </w:t>
      </w:r>
      <w:r w:rsidRPr="00B0658A">
        <w:rPr>
          <w:rFonts w:ascii="Times New Roman" w:hAnsi="Times New Roman"/>
          <w:sz w:val="28"/>
          <w:szCs w:val="24"/>
        </w:rPr>
        <w:t>расходов на развитие существующих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функционирующих на базе иностранных ИТ-платформ и иностранных ИТ-решений;</w:t>
      </w:r>
    </w:p>
    <w:p w14:paraId="69CEA2C0" w14:textId="5D8F1536"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оптимизацию расходов, в том числе расходов на закупку нового ИКТ-оборудования и создание новых центров обработки данных, на вычислительную и телекоммуникационную инфраструктуру, обеспечивающую функционирование информационных систем, в том числе с учетом возможностей, предоставляемых в рамках единой цифровой платформы Российской Федерации «ГосТех», государственной единой облачной платформы, возможностей, связанных с переходом на использование «сервисной модели» при возникновении потребности в вычислительных ресурсах и программно-аппаратных комплексов</w:t>
      </w:r>
      <w:r w:rsidR="003378A3">
        <w:rPr>
          <w:rFonts w:ascii="Times New Roman" w:hAnsi="Times New Roman"/>
          <w:sz w:val="28"/>
          <w:szCs w:val="24"/>
        </w:rPr>
        <w:t>;</w:t>
      </w:r>
    </w:p>
    <w:p w14:paraId="374695FD" w14:textId="100736AC"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п) </w:t>
      </w:r>
      <w:r w:rsidR="003378A3">
        <w:rPr>
          <w:rFonts w:ascii="Times New Roman" w:hAnsi="Times New Roman"/>
          <w:sz w:val="28"/>
          <w:szCs w:val="24"/>
        </w:rPr>
        <w:t>с</w:t>
      </w:r>
      <w:r w:rsidRPr="00B0658A">
        <w:rPr>
          <w:rFonts w:ascii="Times New Roman" w:hAnsi="Times New Roman"/>
          <w:sz w:val="28"/>
          <w:szCs w:val="24"/>
        </w:rPr>
        <w:t xml:space="preserve"> учетом проведенной оценки требуемых временных и финансовых ресурсов, оценки достаточности имеющихся финансовых ресурсов с учетом проведенной оптимизации расходов на ИКТ </w:t>
      </w:r>
      <w:r w:rsidR="00092E68" w:rsidRPr="00B0658A">
        <w:rPr>
          <w:rFonts w:ascii="Times New Roman" w:hAnsi="Times New Roman"/>
          <w:sz w:val="28"/>
          <w:szCs w:val="24"/>
        </w:rPr>
        <w:t xml:space="preserve">государственным корпорациям и компаниям с государственным участием, сведения о которых включены в специальный перечень </w:t>
      </w:r>
      <w:r w:rsidR="00592B14" w:rsidRPr="00B0658A">
        <w:rPr>
          <w:rFonts w:ascii="Times New Roman" w:hAnsi="Times New Roman"/>
          <w:sz w:val="28"/>
          <w:szCs w:val="24"/>
        </w:rPr>
        <w:t>№ </w:t>
      </w:r>
      <w:r w:rsidR="00092E68" w:rsidRPr="00B0658A">
        <w:rPr>
          <w:rFonts w:ascii="Times New Roman" w:hAnsi="Times New Roman"/>
          <w:sz w:val="28"/>
          <w:szCs w:val="24"/>
        </w:rPr>
        <w:t xml:space="preserve">91-р, а также организациям, включенным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Pr="00B0658A">
        <w:rPr>
          <w:rFonts w:ascii="Times New Roman" w:hAnsi="Times New Roman"/>
          <w:sz w:val="28"/>
          <w:szCs w:val="24"/>
        </w:rPr>
        <w:t>рекомендуется:</w:t>
      </w:r>
    </w:p>
    <w:p w14:paraId="29F4D684" w14:textId="024A6878"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внести необходимые изменения в программы (проекты) организации, связанные с развитием </w:t>
      </w:r>
      <w:r w:rsidR="000803DD" w:rsidRPr="00B0658A">
        <w:rPr>
          <w:rFonts w:ascii="Times New Roman" w:hAnsi="Times New Roman"/>
          <w:sz w:val="28"/>
          <w:szCs w:val="24"/>
        </w:rPr>
        <w:t>ИКТ</w:t>
      </w:r>
      <w:r w:rsidRPr="00B0658A">
        <w:rPr>
          <w:rFonts w:ascii="Times New Roman" w:hAnsi="Times New Roman"/>
          <w:sz w:val="28"/>
          <w:szCs w:val="24"/>
        </w:rPr>
        <w:t>;</w:t>
      </w:r>
    </w:p>
    <w:p w14:paraId="30D643FF" w14:textId="0440E099" w:rsidR="00A864A9" w:rsidRPr="00B0658A" w:rsidRDefault="00A864A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отсутствии имеющегося в организации достаточного объема финансовых ресурсов проработать вопросы, связанные с иными источниками финансового обеспечения процессов перехода на использование российского ПО</w:t>
      </w:r>
      <w:r w:rsidR="003378A3">
        <w:rPr>
          <w:rFonts w:ascii="Times New Roman" w:hAnsi="Times New Roman"/>
          <w:sz w:val="28"/>
          <w:szCs w:val="24"/>
        </w:rPr>
        <w:t>;</w:t>
      </w:r>
    </w:p>
    <w:p w14:paraId="26FB5066" w14:textId="39B9E3F0" w:rsidR="00F71274" w:rsidRPr="00B0658A" w:rsidRDefault="00A864A9"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р) </w:t>
      </w:r>
      <w:r w:rsidR="003378A3">
        <w:rPr>
          <w:rFonts w:ascii="Times New Roman" w:hAnsi="Times New Roman"/>
          <w:sz w:val="28"/>
          <w:szCs w:val="24"/>
        </w:rPr>
        <w:t>в</w:t>
      </w:r>
      <w:r w:rsidRPr="00B0658A">
        <w:rPr>
          <w:rFonts w:ascii="Times New Roman" w:hAnsi="Times New Roman"/>
          <w:sz w:val="28"/>
          <w:szCs w:val="24"/>
        </w:rPr>
        <w:t xml:space="preserve"> случае, если в процессе тестирования российского ПО и евразийского ПО и уточнения программно-технических решений будет определено, что в указанном ПО отсутствует ряд критически важных технологий и функций, которые при этом не могут быть реализованы путем использования комбинации ПО или реализации организационно-технических мер, рекомендуется организовать взаимодействие с Отраслевым комитетом по развитию общесистемного и прикладного ПО, иными Индустриальными центрами компетенций по замещению зарубежных отраслевых продуктов и решений в ключевых отраслях экономики (при необходимости), а также с Центрами компетенций по развитию российского общесистемного и прикладного программного обеспечения, производителями российского ПО и евразийского ПО для целей организации развития и доработки указанного ПО</w:t>
      </w:r>
      <w:r w:rsidR="003378A3">
        <w:rPr>
          <w:rFonts w:ascii="Times New Roman" w:hAnsi="Times New Roman"/>
          <w:sz w:val="28"/>
          <w:szCs w:val="24"/>
        </w:rPr>
        <w:t>;</w:t>
      </w:r>
    </w:p>
    <w:p w14:paraId="12482CD4" w14:textId="67231C02" w:rsidR="00266F3C" w:rsidRPr="00B0658A" w:rsidRDefault="00266F3C"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с) </w:t>
      </w:r>
      <w:r w:rsidR="003378A3">
        <w:rPr>
          <w:rFonts w:ascii="Times New Roman" w:hAnsi="Times New Roman"/>
          <w:sz w:val="28"/>
          <w:szCs w:val="24"/>
        </w:rPr>
        <w:t>п</w:t>
      </w:r>
      <w:r w:rsidRPr="00B0658A">
        <w:rPr>
          <w:rFonts w:ascii="Times New Roman" w:hAnsi="Times New Roman"/>
          <w:sz w:val="28"/>
          <w:szCs w:val="24"/>
        </w:rPr>
        <w:t>редусмотреть мероприятия, направленные на обучение работников организации, в том числе работников, ответственных за вопросы функционирования информационно-технологической и телекоммуникационной инфраструктуры, по использованию российского и евразийского ПО.</w:t>
      </w:r>
    </w:p>
    <w:p w14:paraId="75EC7756" w14:textId="7359B38C" w:rsidR="00092E68" w:rsidRPr="00B0658A" w:rsidRDefault="00092E68"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102. Государственным корпорациям и компаниям с государственным участием, сведения о которых включены в специальный перечень </w:t>
      </w:r>
      <w:r w:rsidR="00592B14" w:rsidRPr="00B0658A">
        <w:rPr>
          <w:rFonts w:ascii="Times New Roman" w:hAnsi="Times New Roman"/>
          <w:sz w:val="28"/>
          <w:szCs w:val="24"/>
        </w:rPr>
        <w:t>№</w:t>
      </w:r>
      <w:r w:rsidR="003378A3">
        <w:rPr>
          <w:rFonts w:ascii="Times New Roman" w:hAnsi="Times New Roman"/>
          <w:sz w:val="28"/>
          <w:szCs w:val="24"/>
        </w:rPr>
        <w:t xml:space="preserve"> </w:t>
      </w:r>
      <w:r w:rsidRPr="00B0658A">
        <w:rPr>
          <w:rFonts w:ascii="Times New Roman" w:hAnsi="Times New Roman"/>
          <w:sz w:val="28"/>
          <w:szCs w:val="24"/>
        </w:rPr>
        <w:t>91-р, а также организациям, включенным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также рекомендуется:</w:t>
      </w:r>
    </w:p>
    <w:p w14:paraId="0BAB1289" w14:textId="769568B7" w:rsidR="00092E68" w:rsidRPr="00B0658A" w:rsidRDefault="00092E6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3378A3">
        <w:rPr>
          <w:rFonts w:ascii="Times New Roman" w:hAnsi="Times New Roman"/>
          <w:sz w:val="28"/>
          <w:szCs w:val="24"/>
        </w:rPr>
        <w:t>с</w:t>
      </w:r>
      <w:r w:rsidRPr="00B0658A">
        <w:rPr>
          <w:rFonts w:ascii="Times New Roman" w:hAnsi="Times New Roman"/>
          <w:sz w:val="28"/>
          <w:szCs w:val="24"/>
        </w:rPr>
        <w:t xml:space="preserve"> 1 января 2023 г</w:t>
      </w:r>
      <w:r w:rsidR="003378A3">
        <w:rPr>
          <w:rFonts w:ascii="Times New Roman" w:hAnsi="Times New Roman"/>
          <w:sz w:val="28"/>
          <w:szCs w:val="24"/>
        </w:rPr>
        <w:t>.</w:t>
      </w:r>
      <w:r w:rsidRPr="00B0658A">
        <w:rPr>
          <w:rFonts w:ascii="Times New Roman" w:hAnsi="Times New Roman"/>
          <w:sz w:val="28"/>
          <w:szCs w:val="24"/>
        </w:rPr>
        <w:t xml:space="preserve"> новые информационные системы </w:t>
      </w:r>
      <w:r w:rsidR="00266F3C" w:rsidRPr="00B0658A">
        <w:rPr>
          <w:rFonts w:ascii="Times New Roman" w:hAnsi="Times New Roman"/>
          <w:sz w:val="28"/>
          <w:szCs w:val="24"/>
        </w:rPr>
        <w:t xml:space="preserve">и иные компоненты информационно-технологической инфраструктуры </w:t>
      </w:r>
      <w:r w:rsidRPr="00B0658A">
        <w:rPr>
          <w:rFonts w:ascii="Times New Roman" w:hAnsi="Times New Roman"/>
          <w:sz w:val="28"/>
          <w:szCs w:val="24"/>
        </w:rPr>
        <w:t>создавать с использованием российского ПО и евразийского ПО</w:t>
      </w:r>
      <w:r w:rsidR="00100A00" w:rsidRPr="00B0658A">
        <w:rPr>
          <w:rFonts w:ascii="Times New Roman" w:hAnsi="Times New Roman"/>
          <w:sz w:val="28"/>
          <w:szCs w:val="24"/>
        </w:rPr>
        <w:t xml:space="preserve"> (для использования на значимых объектах КИИ)</w:t>
      </w:r>
      <w:r w:rsidR="003378A3">
        <w:rPr>
          <w:rFonts w:ascii="Times New Roman" w:hAnsi="Times New Roman"/>
          <w:sz w:val="28"/>
          <w:szCs w:val="24"/>
        </w:rPr>
        <w:t>;</w:t>
      </w:r>
    </w:p>
    <w:p w14:paraId="3CF2C1A6" w14:textId="26510D7B" w:rsidR="00092E68" w:rsidRPr="00B0658A" w:rsidRDefault="00092E6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3378A3">
        <w:rPr>
          <w:rFonts w:ascii="Times New Roman" w:hAnsi="Times New Roman"/>
          <w:sz w:val="28"/>
          <w:szCs w:val="24"/>
        </w:rPr>
        <w:t>с</w:t>
      </w:r>
      <w:r w:rsidRPr="00B0658A">
        <w:rPr>
          <w:rFonts w:ascii="Times New Roman" w:hAnsi="Times New Roman"/>
          <w:sz w:val="28"/>
          <w:szCs w:val="24"/>
        </w:rPr>
        <w:t>оздать «</w:t>
      </w:r>
      <w:r w:rsidR="00266F3C" w:rsidRPr="00B0658A">
        <w:rPr>
          <w:rFonts w:ascii="Times New Roman" w:hAnsi="Times New Roman"/>
          <w:sz w:val="28"/>
          <w:szCs w:val="24"/>
        </w:rPr>
        <w:t>проектную группу</w:t>
      </w:r>
      <w:r w:rsidRPr="00B0658A">
        <w:rPr>
          <w:rFonts w:ascii="Times New Roman" w:hAnsi="Times New Roman"/>
          <w:sz w:val="28"/>
          <w:szCs w:val="24"/>
        </w:rPr>
        <w:t>», обеспечивающ</w:t>
      </w:r>
      <w:r w:rsidR="00266F3C" w:rsidRPr="00B0658A">
        <w:rPr>
          <w:rFonts w:ascii="Times New Roman" w:hAnsi="Times New Roman"/>
          <w:sz w:val="28"/>
          <w:szCs w:val="24"/>
        </w:rPr>
        <w:t>ую</w:t>
      </w:r>
      <w:r w:rsidRPr="00B0658A">
        <w:rPr>
          <w:rFonts w:ascii="Times New Roman" w:hAnsi="Times New Roman"/>
          <w:sz w:val="28"/>
          <w:szCs w:val="24"/>
        </w:rPr>
        <w:t xml:space="preserve"> управление процессами перехода организации на использование российского ПО, мониторинг хода реализации Плана перехода и достижения установленных показателей эффективности</w:t>
      </w:r>
      <w:r w:rsidR="003378A3">
        <w:rPr>
          <w:rFonts w:ascii="Times New Roman" w:hAnsi="Times New Roman"/>
          <w:sz w:val="28"/>
          <w:szCs w:val="24"/>
        </w:rPr>
        <w:t>;</w:t>
      </w:r>
    </w:p>
    <w:p w14:paraId="47FBD9C4" w14:textId="58F6BE2E" w:rsidR="00092E68" w:rsidRPr="00B0658A" w:rsidRDefault="00092E6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643168">
        <w:rPr>
          <w:rFonts w:ascii="Times New Roman" w:hAnsi="Times New Roman"/>
          <w:sz w:val="28"/>
          <w:szCs w:val="24"/>
        </w:rPr>
        <w:t>п</w:t>
      </w:r>
      <w:r w:rsidRPr="00B0658A">
        <w:rPr>
          <w:rFonts w:ascii="Times New Roman" w:hAnsi="Times New Roman"/>
          <w:sz w:val="28"/>
          <w:szCs w:val="24"/>
        </w:rPr>
        <w:t xml:space="preserve">редусмотреть мероприятие по предоставлению в </w:t>
      </w:r>
      <w:r w:rsidR="00266F3C" w:rsidRPr="00B0658A">
        <w:rPr>
          <w:rFonts w:ascii="Times New Roman" w:hAnsi="Times New Roman"/>
          <w:sz w:val="28"/>
          <w:szCs w:val="24"/>
        </w:rPr>
        <w:t>Минцифры России</w:t>
      </w:r>
      <w:r w:rsidRPr="00B0658A">
        <w:rPr>
          <w:rFonts w:ascii="Times New Roman" w:hAnsi="Times New Roman"/>
          <w:sz w:val="28"/>
          <w:szCs w:val="24"/>
        </w:rPr>
        <w:t xml:space="preserve"> и в части касающейся в соответствующие федеральные органы исполнительной власти, определенные в пункте 2 постановления Правительства Российской Федерации от 22 августа 2022 г</w:t>
      </w:r>
      <w:r w:rsidR="00643168">
        <w:rPr>
          <w:rFonts w:ascii="Times New Roman" w:hAnsi="Times New Roman"/>
          <w:sz w:val="28"/>
          <w:szCs w:val="24"/>
        </w:rPr>
        <w:t>.</w:t>
      </w:r>
      <w:r w:rsidRPr="00B0658A">
        <w:rPr>
          <w:rFonts w:ascii="Times New Roman" w:hAnsi="Times New Roman"/>
          <w:sz w:val="28"/>
          <w:szCs w:val="24"/>
        </w:rPr>
        <w:t xml:space="preserve"> </w:t>
      </w:r>
      <w:r w:rsidR="00592B14" w:rsidRPr="00B0658A">
        <w:rPr>
          <w:rFonts w:ascii="Times New Roman" w:hAnsi="Times New Roman"/>
          <w:sz w:val="28"/>
          <w:szCs w:val="24"/>
        </w:rPr>
        <w:t>№ </w:t>
      </w:r>
      <w:r w:rsidRPr="00B0658A">
        <w:rPr>
          <w:rFonts w:ascii="Times New Roman" w:hAnsi="Times New Roman"/>
          <w:sz w:val="28"/>
          <w:szCs w:val="24"/>
        </w:rPr>
        <w:t xml:space="preserve">1478 и ответственные за утверждение отраслевых планов мероприятий по обеспечению готовности заказчиков 223-ФЗ (за исключением организаций с муниципальным участием) к преимущественному использованию </w:t>
      </w:r>
      <w:r w:rsidRPr="00B0658A">
        <w:rPr>
          <w:rFonts w:ascii="Times New Roman" w:hAnsi="Times New Roman"/>
          <w:sz w:val="28"/>
          <w:szCs w:val="24"/>
        </w:rPr>
        <w:lastRenderedPageBreak/>
        <w:t xml:space="preserve">российского ПО, в том числе в составе программно-аппаратных комплексов, </w:t>
      </w:r>
      <w:r w:rsidR="00FD38D0" w:rsidRPr="00B0658A">
        <w:rPr>
          <w:rFonts w:ascii="Times New Roman" w:hAnsi="Times New Roman"/>
          <w:sz w:val="28"/>
          <w:szCs w:val="24"/>
        </w:rPr>
        <w:t xml:space="preserve">сведений о ходе реализации Плана перехода </w:t>
      </w:r>
      <w:r w:rsidRPr="00B0658A">
        <w:rPr>
          <w:rFonts w:ascii="Times New Roman" w:hAnsi="Times New Roman"/>
          <w:sz w:val="28"/>
          <w:szCs w:val="24"/>
        </w:rPr>
        <w:t xml:space="preserve">с периодичностью, по форме и в объеме, предусмотренных </w:t>
      </w:r>
      <w:r w:rsidR="0015314B" w:rsidRPr="00B0658A">
        <w:rPr>
          <w:rFonts w:ascii="Times New Roman" w:hAnsi="Times New Roman"/>
          <w:sz w:val="28"/>
          <w:szCs w:val="24"/>
        </w:rPr>
        <w:t>в Методических рекомендациях по цифровой трансформации</w:t>
      </w:r>
      <w:r w:rsidR="00FD38D0" w:rsidRPr="00B0658A">
        <w:rPr>
          <w:rFonts w:ascii="Times New Roman" w:hAnsi="Times New Roman"/>
          <w:sz w:val="28"/>
          <w:szCs w:val="24"/>
        </w:rPr>
        <w:t xml:space="preserve"> </w:t>
      </w:r>
      <w:r w:rsidR="0015314B" w:rsidRPr="00B0658A">
        <w:rPr>
          <w:rFonts w:ascii="Times New Roman" w:hAnsi="Times New Roman"/>
          <w:sz w:val="28"/>
          <w:szCs w:val="24"/>
        </w:rPr>
        <w:t xml:space="preserve">и </w:t>
      </w:r>
      <w:r w:rsidRPr="00B0658A">
        <w:rPr>
          <w:rFonts w:ascii="Times New Roman" w:hAnsi="Times New Roman"/>
          <w:sz w:val="28"/>
          <w:szCs w:val="24"/>
        </w:rPr>
        <w:t>в настоящих методических рекомендациях</w:t>
      </w:r>
      <w:r w:rsidR="00643168">
        <w:rPr>
          <w:rFonts w:ascii="Times New Roman" w:hAnsi="Times New Roman"/>
          <w:sz w:val="28"/>
          <w:szCs w:val="24"/>
        </w:rPr>
        <w:t>;</w:t>
      </w:r>
    </w:p>
    <w:p w14:paraId="23DE1397" w14:textId="5822DAA3" w:rsidR="00AA7FDF" w:rsidRPr="00B0658A" w:rsidRDefault="00092E6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w:t>
      </w:r>
      <w:r w:rsidR="00643168">
        <w:rPr>
          <w:rFonts w:ascii="Times New Roman" w:hAnsi="Times New Roman"/>
          <w:sz w:val="28"/>
          <w:szCs w:val="24"/>
        </w:rPr>
        <w:t>в</w:t>
      </w:r>
      <w:r w:rsidR="00AA7FDF" w:rsidRPr="00B0658A">
        <w:rPr>
          <w:rFonts w:ascii="Times New Roman" w:hAnsi="Times New Roman"/>
          <w:sz w:val="28"/>
          <w:szCs w:val="24"/>
        </w:rPr>
        <w:t>нести изменения во внутренние документы организации, устанавливающие персональную ответственность единоличного исполнительного органа организации, а также персональную ответственность для заместителя руководителя организации, ответственного за вопросы, связанные с переходом на использование российского ПО за несвоевременную подготовку и реализацию Плана перехода на использование российского ПО, а также за недостижение показателей эффективности перехода на использование российского ПО, установленных в Плане перехода, в соответствии с Методическими рекомендациями по цифровой трансформации.</w:t>
      </w:r>
    </w:p>
    <w:p w14:paraId="19A2441A" w14:textId="3A30C590" w:rsidR="00AA7FDF" w:rsidRPr="00B0658A" w:rsidRDefault="00AA7FD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103. Государственным корпорациям и компаниям с государственным участием, сведения о которых включены в специальный перечень </w:t>
      </w:r>
      <w:r w:rsidR="00592B14" w:rsidRPr="00B0658A">
        <w:rPr>
          <w:rFonts w:ascii="Times New Roman" w:hAnsi="Times New Roman"/>
          <w:sz w:val="28"/>
          <w:szCs w:val="24"/>
        </w:rPr>
        <w:t>№</w:t>
      </w:r>
      <w:r w:rsidR="00643168">
        <w:rPr>
          <w:rFonts w:ascii="Times New Roman" w:hAnsi="Times New Roman"/>
          <w:sz w:val="28"/>
          <w:szCs w:val="24"/>
        </w:rPr>
        <w:t xml:space="preserve"> </w:t>
      </w:r>
      <w:r w:rsidRPr="00B0658A">
        <w:rPr>
          <w:rFonts w:ascii="Times New Roman" w:hAnsi="Times New Roman"/>
          <w:sz w:val="28"/>
          <w:szCs w:val="24"/>
        </w:rPr>
        <w:t xml:space="preserve">91-р, рекомендуется провести анализ соответствия ранее реализованных организационно-технических мероприятий настоящим методическим рекомендациям и при необходимости, в случае, если какие-либо организационно-технические мероприятия не были реализованы, актуализировать ранее утвержденный в рамках стратегии (программы) цифровой трансформации План перехода на использование российского ПО в части организационно-технических мероприятий. </w:t>
      </w:r>
    </w:p>
    <w:p w14:paraId="011B4E6C" w14:textId="77777777" w:rsidR="00D67CE1" w:rsidRPr="00B0658A" w:rsidRDefault="00D67CE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104. Показатели эффективности и соответствующие им значения индикаторов эффективности перехода на использование российского ПО рекомендуется формировать в виде отдельной таблицы и устанавливать по годам в отношении каждого используемого класса (типа) ПО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w:t>
      </w:r>
      <w:r w:rsidRPr="00B0658A">
        <w:rPr>
          <w:rFonts w:ascii="Times New Roman" w:hAnsi="Times New Roman"/>
          <w:sz w:val="28"/>
          <w:szCs w:val="24"/>
        </w:rPr>
        <w:t>486 «Об утверждении классификатора программ для электронных вычислительных машин и баз данных».</w:t>
      </w:r>
    </w:p>
    <w:p w14:paraId="0F9C48D3" w14:textId="77777777" w:rsidR="00D67CE1" w:rsidRPr="00B0658A" w:rsidRDefault="00D67CE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105. Устанавливаемые показатели эффективности и соответствующие им значения индикаторов эффективности перехода на российское ПО должны учитывать показатели эффективности, устанавливаемые для перехода на использование российского ПО на значимых объектах КИИ.</w:t>
      </w:r>
    </w:p>
    <w:p w14:paraId="79A273FB" w14:textId="77777777" w:rsidR="00D67CE1" w:rsidRPr="00B0658A" w:rsidRDefault="00D67CE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8"/>
        </w:rPr>
        <w:t>106. </w:t>
      </w:r>
      <w:r w:rsidRPr="00B0658A">
        <w:rPr>
          <w:rFonts w:ascii="Times New Roman" w:hAnsi="Times New Roman"/>
          <w:sz w:val="28"/>
          <w:szCs w:val="24"/>
        </w:rPr>
        <w:t xml:space="preserve">Показатели эффективности и соответствующие им значения индикаторов эффективности должны быть установлены с учетом требований законодательства Российской Федерации в сфере обеспечения информационной безопасности Российской Федерации, в сфере обеспечения технологической независимости и безопасности критической информационной инфраструктуры Российской Федерации. Показатели эффективности и соответствующие им значения </w:t>
      </w:r>
      <w:r w:rsidR="00FD38D0" w:rsidRPr="00B0658A">
        <w:rPr>
          <w:rFonts w:ascii="Times New Roman" w:hAnsi="Times New Roman"/>
          <w:sz w:val="28"/>
          <w:szCs w:val="24"/>
        </w:rPr>
        <w:t xml:space="preserve">индикаторов </w:t>
      </w:r>
      <w:r w:rsidRPr="00B0658A">
        <w:rPr>
          <w:rFonts w:ascii="Times New Roman" w:hAnsi="Times New Roman"/>
          <w:sz w:val="28"/>
          <w:szCs w:val="24"/>
        </w:rPr>
        <w:t>эффективности рекомендуется устанавливать на уровне или выше (если применимо) показателей и значений, приведенных</w:t>
      </w:r>
      <w:r w:rsidR="00FD38D0" w:rsidRPr="00B0658A">
        <w:rPr>
          <w:rFonts w:ascii="Times New Roman" w:hAnsi="Times New Roman"/>
          <w:sz w:val="28"/>
          <w:szCs w:val="24"/>
        </w:rPr>
        <w:t xml:space="preserve"> в Методических рекомендациях по цифровой трансформации</w:t>
      </w:r>
      <w:r w:rsidRPr="00B0658A">
        <w:rPr>
          <w:rFonts w:ascii="Times New Roman" w:hAnsi="Times New Roman"/>
          <w:sz w:val="28"/>
          <w:szCs w:val="24"/>
        </w:rPr>
        <w:t xml:space="preserve"> </w:t>
      </w:r>
      <w:r w:rsidR="007B7F8B" w:rsidRPr="00B0658A">
        <w:rPr>
          <w:rFonts w:ascii="Times New Roman" w:hAnsi="Times New Roman"/>
          <w:sz w:val="28"/>
          <w:szCs w:val="24"/>
        </w:rPr>
        <w:t xml:space="preserve">и </w:t>
      </w:r>
      <w:r w:rsidRPr="00B0658A">
        <w:rPr>
          <w:rFonts w:ascii="Times New Roman" w:hAnsi="Times New Roman"/>
          <w:sz w:val="28"/>
          <w:szCs w:val="24"/>
        </w:rPr>
        <w:t>в настоящих методических рекомендациях</w:t>
      </w:r>
      <w:r w:rsidR="00FD38D0" w:rsidRPr="00B0658A">
        <w:rPr>
          <w:rFonts w:ascii="Times New Roman" w:hAnsi="Times New Roman"/>
          <w:sz w:val="28"/>
          <w:szCs w:val="24"/>
        </w:rPr>
        <w:t xml:space="preserve"> в части касающейся</w:t>
      </w:r>
      <w:r w:rsidRPr="00B0658A">
        <w:rPr>
          <w:rFonts w:ascii="Times New Roman" w:hAnsi="Times New Roman"/>
          <w:sz w:val="28"/>
          <w:szCs w:val="24"/>
        </w:rPr>
        <w:t>.</w:t>
      </w:r>
    </w:p>
    <w:p w14:paraId="68486BC4" w14:textId="77777777" w:rsidR="00D67CE1" w:rsidRPr="00B0658A" w:rsidRDefault="00D67CE1"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107. Показатели эффективности </w:t>
      </w:r>
      <w:r w:rsidR="0076331F" w:rsidRPr="00B0658A">
        <w:rPr>
          <w:rFonts w:ascii="Times New Roman" w:hAnsi="Times New Roman"/>
          <w:sz w:val="28"/>
          <w:szCs w:val="28"/>
        </w:rPr>
        <w:t xml:space="preserve">перехода на использование российского ПО </w:t>
      </w:r>
      <w:r w:rsidRPr="00B0658A">
        <w:rPr>
          <w:rFonts w:ascii="Times New Roman" w:hAnsi="Times New Roman"/>
          <w:sz w:val="28"/>
          <w:szCs w:val="28"/>
        </w:rPr>
        <w:t>и соответствующие им значения индикаторов эффективности рекомендуется устанавливать по годам нарастающим итогом, исходя из обеспечения динамики, достаточной для осуществления перехода на использование российского ПО и достижения рекомендованных показателей эффективности.</w:t>
      </w:r>
    </w:p>
    <w:p w14:paraId="3D5B1EF0" w14:textId="77777777" w:rsidR="00D67CE1" w:rsidRPr="00B0658A" w:rsidRDefault="00D67CE1"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lastRenderedPageBreak/>
        <w:t xml:space="preserve">108. Показатели эффективности в отношении закупок ПО и связанных с ним работ и услуг, осуществляемых </w:t>
      </w:r>
      <w:r w:rsidRPr="00B0658A">
        <w:rPr>
          <w:rFonts w:ascii="Times New Roman" w:hAnsi="Times New Roman"/>
          <w:sz w:val="28"/>
          <w:szCs w:val="24"/>
        </w:rPr>
        <w:t xml:space="preserve">государственными корпорациями и компаниями с государственным участием, сведения о которых включены в специальный перечень </w:t>
      </w:r>
      <w:r w:rsidR="00592B14" w:rsidRPr="00B0658A">
        <w:rPr>
          <w:rFonts w:ascii="Times New Roman" w:hAnsi="Times New Roman"/>
          <w:sz w:val="28"/>
          <w:szCs w:val="24"/>
        </w:rPr>
        <w:t>№ </w:t>
      </w:r>
      <w:r w:rsidRPr="00B0658A">
        <w:rPr>
          <w:rFonts w:ascii="Times New Roman" w:hAnsi="Times New Roman"/>
          <w:sz w:val="28"/>
          <w:szCs w:val="24"/>
        </w:rPr>
        <w:t>91-р, а также организациями, включенными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Pr="00B0658A">
        <w:rPr>
          <w:rFonts w:ascii="Times New Roman" w:hAnsi="Times New Roman"/>
          <w:sz w:val="28"/>
          <w:szCs w:val="28"/>
        </w:rPr>
        <w:t xml:space="preserve">, </w:t>
      </w:r>
      <w:r w:rsidR="0076331F" w:rsidRPr="00B0658A">
        <w:rPr>
          <w:rFonts w:ascii="Times New Roman" w:hAnsi="Times New Roman"/>
          <w:sz w:val="28"/>
          <w:szCs w:val="28"/>
        </w:rPr>
        <w:t xml:space="preserve">рекомендуется формировать </w:t>
      </w:r>
      <w:r w:rsidRPr="00B0658A">
        <w:rPr>
          <w:rFonts w:ascii="Times New Roman" w:hAnsi="Times New Roman"/>
          <w:sz w:val="28"/>
          <w:szCs w:val="28"/>
        </w:rPr>
        <w:t>на весь период планирования перехода на использование российского ПО</w:t>
      </w:r>
      <w:r w:rsidR="0076331F" w:rsidRPr="00B0658A">
        <w:rPr>
          <w:rFonts w:ascii="Times New Roman" w:hAnsi="Times New Roman"/>
          <w:sz w:val="28"/>
          <w:szCs w:val="28"/>
        </w:rPr>
        <w:t>, а также устанавливаются в составе ключевых показателей эффективности реализации стратегии (программы) цифровой трансформации</w:t>
      </w:r>
      <w:r w:rsidRPr="00B0658A">
        <w:rPr>
          <w:rFonts w:ascii="Times New Roman" w:hAnsi="Times New Roman"/>
          <w:sz w:val="28"/>
          <w:szCs w:val="28"/>
        </w:rPr>
        <w:t>.</w:t>
      </w:r>
    </w:p>
    <w:p w14:paraId="6BBEA3C5" w14:textId="77777777" w:rsidR="00D67CE1" w:rsidRPr="00B0658A" w:rsidRDefault="00D67CE1"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8"/>
        </w:rPr>
        <w:t xml:space="preserve">109. Показатели эффективности в отношении закупок ПО и связанных с ним работ и услуг, осуществляемых </w:t>
      </w:r>
      <w:r w:rsidR="00E41C1B" w:rsidRPr="00B0658A">
        <w:rPr>
          <w:rFonts w:ascii="Times New Roman" w:hAnsi="Times New Roman"/>
          <w:sz w:val="28"/>
          <w:szCs w:val="28"/>
        </w:rPr>
        <w:t>организациями, включенными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w:t>
      </w:r>
      <w:r w:rsidRPr="00B0658A">
        <w:rPr>
          <w:rFonts w:ascii="Times New Roman" w:hAnsi="Times New Roman"/>
          <w:sz w:val="28"/>
          <w:szCs w:val="28"/>
        </w:rPr>
        <w:t xml:space="preserve">, рекомендуется устанавливать </w:t>
      </w:r>
      <w:r w:rsidR="00E41C1B" w:rsidRPr="00B0658A">
        <w:rPr>
          <w:rFonts w:ascii="Times New Roman" w:hAnsi="Times New Roman"/>
          <w:sz w:val="28"/>
          <w:szCs w:val="28"/>
        </w:rPr>
        <w:t xml:space="preserve">в соответствии с </w:t>
      </w:r>
      <w:r w:rsidR="00E41C1B" w:rsidRPr="00B0658A">
        <w:rPr>
          <w:rFonts w:ascii="Times New Roman" w:hAnsi="Times New Roman"/>
          <w:sz w:val="28"/>
          <w:szCs w:val="24"/>
        </w:rPr>
        <w:t>Методическими рекомендациями по цифровой трансформации</w:t>
      </w:r>
      <w:r w:rsidR="00FD38D0" w:rsidRPr="00B0658A">
        <w:rPr>
          <w:rFonts w:ascii="Times New Roman" w:hAnsi="Times New Roman"/>
          <w:sz w:val="28"/>
          <w:szCs w:val="24"/>
        </w:rPr>
        <w:t xml:space="preserve"> и настоящими методическими рекомендациями в части касающейся</w:t>
      </w:r>
      <w:r w:rsidR="00E41C1B" w:rsidRPr="00B0658A">
        <w:rPr>
          <w:rFonts w:ascii="Times New Roman" w:hAnsi="Times New Roman"/>
          <w:sz w:val="28"/>
          <w:szCs w:val="24"/>
        </w:rPr>
        <w:t>.</w:t>
      </w:r>
    </w:p>
    <w:p w14:paraId="0B9D9A75" w14:textId="77777777" w:rsidR="00E41C1B" w:rsidRPr="00B0658A" w:rsidRDefault="00E41C1B"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110.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рекомендуется указывать в виде отдельной таблицы.</w:t>
      </w:r>
    </w:p>
    <w:p w14:paraId="383B1E8C" w14:textId="77777777"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111. Сведения об объемах и источниках финансовых ресурсов рекомендуется устанавливать по годам в тыс. руб., с указанием двух знаков после запятой. Сведения об объемах и источниках финансовых ресурсов должны учитывать:</w:t>
      </w:r>
    </w:p>
    <w:p w14:paraId="4F0FA27F" w14:textId="477ACDDD"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устанавливаемые показатели в отношении закупок российского ПО и связанных с ним работ и услуг;</w:t>
      </w:r>
    </w:p>
    <w:p w14:paraId="25D9C079" w14:textId="13775C7E"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устанавливаемую динамику показателей эффективности и соответствующих им значений индикаторов эффективности в отношении классов (типов) ПО;</w:t>
      </w:r>
    </w:p>
    <w:p w14:paraId="2DB9AFBC" w14:textId="2DCDDF50"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необходимость реализации организационно-технических мероприятий по переходу на российского ПО в полном объеме и в запланированные сроки;</w:t>
      </w:r>
    </w:p>
    <w:p w14:paraId="4797879A" w14:textId="4ABAEAFA"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динамику цен производителей ПО и поставщиков иных товаров, работ, услуг, связанных с </w:t>
      </w:r>
      <w:r w:rsidR="000803DD" w:rsidRPr="00B0658A">
        <w:rPr>
          <w:rFonts w:ascii="Times New Roman" w:hAnsi="Times New Roman"/>
          <w:sz w:val="28"/>
          <w:szCs w:val="28"/>
        </w:rPr>
        <w:t>ИКТ</w:t>
      </w:r>
      <w:r w:rsidRPr="00B0658A">
        <w:rPr>
          <w:rFonts w:ascii="Times New Roman" w:hAnsi="Times New Roman"/>
          <w:sz w:val="28"/>
          <w:szCs w:val="28"/>
        </w:rPr>
        <w:t>.</w:t>
      </w:r>
    </w:p>
    <w:p w14:paraId="1B3A03A7" w14:textId="77777777"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112. Детализированный план перехода на использование российского ПО на принадлежащих государственной корпорации и компании с государственным участием, сведения о которых включены в специальный перечень </w:t>
      </w:r>
      <w:r w:rsidR="00592B14" w:rsidRPr="00B0658A">
        <w:rPr>
          <w:rFonts w:ascii="Times New Roman" w:hAnsi="Times New Roman"/>
          <w:sz w:val="28"/>
          <w:szCs w:val="28"/>
        </w:rPr>
        <w:t>№ </w:t>
      </w:r>
      <w:r w:rsidRPr="00B0658A">
        <w:rPr>
          <w:rFonts w:ascii="Times New Roman" w:hAnsi="Times New Roman"/>
          <w:sz w:val="28"/>
          <w:szCs w:val="28"/>
        </w:rPr>
        <w:t xml:space="preserve">91-р, или организации,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FD38D0" w:rsidRPr="00B0658A">
        <w:rPr>
          <w:rFonts w:ascii="Times New Roman" w:hAnsi="Times New Roman"/>
          <w:sz w:val="28"/>
          <w:szCs w:val="28"/>
        </w:rPr>
        <w:t xml:space="preserve">их дочерним и зависимым обществам </w:t>
      </w:r>
      <w:r w:rsidRPr="00B0658A">
        <w:rPr>
          <w:rFonts w:ascii="Times New Roman" w:hAnsi="Times New Roman"/>
          <w:sz w:val="28"/>
          <w:szCs w:val="28"/>
        </w:rPr>
        <w:t xml:space="preserve">значимых объектах КИИ и показатели эффективности перехода на использование российского ПО и соответствующие им </w:t>
      </w:r>
      <w:r w:rsidR="00FD38D0" w:rsidRPr="00B0658A">
        <w:rPr>
          <w:rFonts w:ascii="Times New Roman" w:hAnsi="Times New Roman"/>
          <w:sz w:val="28"/>
          <w:szCs w:val="28"/>
        </w:rPr>
        <w:t xml:space="preserve">значения </w:t>
      </w:r>
      <w:r w:rsidRPr="00B0658A">
        <w:rPr>
          <w:rFonts w:ascii="Times New Roman" w:hAnsi="Times New Roman"/>
          <w:sz w:val="28"/>
          <w:szCs w:val="28"/>
        </w:rPr>
        <w:t>индикатор</w:t>
      </w:r>
      <w:r w:rsidR="00FD38D0" w:rsidRPr="00B0658A">
        <w:rPr>
          <w:rFonts w:ascii="Times New Roman" w:hAnsi="Times New Roman"/>
          <w:sz w:val="28"/>
          <w:szCs w:val="28"/>
        </w:rPr>
        <w:t>ов</w:t>
      </w:r>
      <w:r w:rsidRPr="00B0658A">
        <w:rPr>
          <w:rFonts w:ascii="Times New Roman" w:hAnsi="Times New Roman"/>
          <w:sz w:val="28"/>
          <w:szCs w:val="28"/>
        </w:rPr>
        <w:t xml:space="preserve"> эффективности на значимых объектах КИИ </w:t>
      </w:r>
      <w:r w:rsidR="009B3F4B" w:rsidRPr="00B0658A">
        <w:rPr>
          <w:rFonts w:ascii="Times New Roman" w:hAnsi="Times New Roman"/>
          <w:sz w:val="28"/>
          <w:szCs w:val="28"/>
        </w:rPr>
        <w:t xml:space="preserve">рекомендуется </w:t>
      </w:r>
      <w:r w:rsidRPr="00B0658A">
        <w:rPr>
          <w:rFonts w:ascii="Times New Roman" w:hAnsi="Times New Roman"/>
          <w:sz w:val="28"/>
          <w:szCs w:val="28"/>
        </w:rPr>
        <w:t>формир</w:t>
      </w:r>
      <w:r w:rsidR="009B3F4B" w:rsidRPr="00B0658A">
        <w:rPr>
          <w:rFonts w:ascii="Times New Roman" w:hAnsi="Times New Roman"/>
          <w:sz w:val="28"/>
          <w:szCs w:val="28"/>
        </w:rPr>
        <w:t>овать</w:t>
      </w:r>
      <w:r w:rsidRPr="00B0658A">
        <w:rPr>
          <w:rFonts w:ascii="Times New Roman" w:hAnsi="Times New Roman"/>
          <w:sz w:val="28"/>
          <w:szCs w:val="28"/>
        </w:rPr>
        <w:t xml:space="preserve"> в виде отдельной таблицы.</w:t>
      </w:r>
    </w:p>
    <w:p w14:paraId="1BAAD5F1" w14:textId="77777777"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113. В детализированном плане для значимых объектов КИИ для каждого значимого объекта КИИ</w:t>
      </w:r>
      <w:r w:rsidR="00FD38D0" w:rsidRPr="00B0658A">
        <w:rPr>
          <w:rFonts w:ascii="Times New Roman" w:hAnsi="Times New Roman"/>
          <w:sz w:val="28"/>
          <w:szCs w:val="28"/>
        </w:rPr>
        <w:t xml:space="preserve"> рекомендуется</w:t>
      </w:r>
      <w:r w:rsidRPr="00B0658A">
        <w:rPr>
          <w:rFonts w:ascii="Times New Roman" w:hAnsi="Times New Roman"/>
          <w:sz w:val="28"/>
          <w:szCs w:val="28"/>
        </w:rPr>
        <w:t>:</w:t>
      </w:r>
    </w:p>
    <w:p w14:paraId="03DE41D7" w14:textId="06308197" w:rsidR="00C829CC" w:rsidRPr="00B0658A" w:rsidRDefault="00FD38D0"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сформировать</w:t>
      </w:r>
      <w:r w:rsidR="00C829CC" w:rsidRPr="00B0658A">
        <w:rPr>
          <w:rFonts w:ascii="Times New Roman" w:hAnsi="Times New Roman"/>
          <w:sz w:val="28"/>
          <w:szCs w:val="28"/>
        </w:rPr>
        <w:t xml:space="preserve"> план-график </w:t>
      </w:r>
      <w:r w:rsidR="0095686C" w:rsidRPr="00B0658A">
        <w:rPr>
          <w:rFonts w:ascii="Times New Roman" w:hAnsi="Times New Roman"/>
          <w:sz w:val="28"/>
          <w:szCs w:val="28"/>
        </w:rPr>
        <w:t>мероприятий</w:t>
      </w:r>
      <w:r w:rsidR="00C829CC" w:rsidRPr="00B0658A">
        <w:rPr>
          <w:rFonts w:ascii="Times New Roman" w:hAnsi="Times New Roman"/>
          <w:sz w:val="28"/>
          <w:szCs w:val="28"/>
        </w:rPr>
        <w:t xml:space="preserve"> по переводу значимого объекта КИИ на использование российского ПО и евразийского ПО с указанием наименования мероприятия, срока его реализации, ответственного работника, описания ожидаемого </w:t>
      </w:r>
      <w:r w:rsidR="00C829CC" w:rsidRPr="00B0658A">
        <w:rPr>
          <w:rFonts w:ascii="Times New Roman" w:hAnsi="Times New Roman"/>
          <w:sz w:val="28"/>
          <w:szCs w:val="28"/>
        </w:rPr>
        <w:lastRenderedPageBreak/>
        <w:t>результата с учетом реализации организационно-технических мероприятий перехода на использование российского ПО;</w:t>
      </w:r>
    </w:p>
    <w:p w14:paraId="00908CEE" w14:textId="6E9CA131" w:rsidR="00C829CC" w:rsidRPr="00B0658A" w:rsidRDefault="00FD38D0"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определить </w:t>
      </w:r>
      <w:r w:rsidR="00C829CC" w:rsidRPr="00B0658A">
        <w:rPr>
          <w:rFonts w:ascii="Times New Roman" w:hAnsi="Times New Roman"/>
          <w:sz w:val="28"/>
          <w:szCs w:val="28"/>
        </w:rPr>
        <w:t>класс</w:t>
      </w:r>
      <w:r w:rsidRPr="00B0658A">
        <w:rPr>
          <w:rFonts w:ascii="Times New Roman" w:hAnsi="Times New Roman"/>
          <w:sz w:val="28"/>
          <w:szCs w:val="28"/>
        </w:rPr>
        <w:t>ы</w:t>
      </w:r>
      <w:r w:rsidR="00C829CC" w:rsidRPr="00B0658A">
        <w:rPr>
          <w:rFonts w:ascii="Times New Roman" w:hAnsi="Times New Roman"/>
          <w:sz w:val="28"/>
          <w:szCs w:val="28"/>
        </w:rPr>
        <w:t xml:space="preserve"> (тип</w:t>
      </w:r>
      <w:r w:rsidRPr="00B0658A">
        <w:rPr>
          <w:rFonts w:ascii="Times New Roman" w:hAnsi="Times New Roman"/>
          <w:sz w:val="28"/>
          <w:szCs w:val="28"/>
        </w:rPr>
        <w:t>ы</w:t>
      </w:r>
      <w:r w:rsidR="00C829CC" w:rsidRPr="00B0658A">
        <w:rPr>
          <w:rFonts w:ascii="Times New Roman" w:hAnsi="Times New Roman"/>
          <w:sz w:val="28"/>
          <w:szCs w:val="28"/>
        </w:rPr>
        <w:t>) ПО и переч</w:t>
      </w:r>
      <w:r w:rsidRPr="00B0658A">
        <w:rPr>
          <w:rFonts w:ascii="Times New Roman" w:hAnsi="Times New Roman"/>
          <w:sz w:val="28"/>
          <w:szCs w:val="28"/>
        </w:rPr>
        <w:t>е</w:t>
      </w:r>
      <w:r w:rsidR="00C829CC" w:rsidRPr="00B0658A">
        <w:rPr>
          <w:rFonts w:ascii="Times New Roman" w:hAnsi="Times New Roman"/>
          <w:sz w:val="28"/>
          <w:szCs w:val="28"/>
        </w:rPr>
        <w:t>н</w:t>
      </w:r>
      <w:r w:rsidRPr="00B0658A">
        <w:rPr>
          <w:rFonts w:ascii="Times New Roman" w:hAnsi="Times New Roman"/>
          <w:sz w:val="28"/>
          <w:szCs w:val="28"/>
        </w:rPr>
        <w:t>ь</w:t>
      </w:r>
      <w:r w:rsidR="00C829CC" w:rsidRPr="00B0658A">
        <w:rPr>
          <w:rFonts w:ascii="Times New Roman" w:hAnsi="Times New Roman"/>
          <w:sz w:val="28"/>
          <w:szCs w:val="28"/>
        </w:rPr>
        <w:t xml:space="preserve"> иностранного ПО, которое используется на значимом объекте КИИ и которое подлежит замещению на российское ПО и евразийское ПО до конца 2024 года;</w:t>
      </w:r>
    </w:p>
    <w:p w14:paraId="447B464D" w14:textId="5B16C94C" w:rsidR="00C829CC"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установ</w:t>
      </w:r>
      <w:r w:rsidR="00CE7CB5" w:rsidRPr="00B0658A">
        <w:rPr>
          <w:rFonts w:ascii="Times New Roman" w:hAnsi="Times New Roman"/>
          <w:sz w:val="28"/>
          <w:szCs w:val="28"/>
        </w:rPr>
        <w:t>ить</w:t>
      </w:r>
      <w:r w:rsidRPr="00B0658A">
        <w:rPr>
          <w:rFonts w:ascii="Times New Roman" w:hAnsi="Times New Roman"/>
          <w:sz w:val="28"/>
          <w:szCs w:val="28"/>
        </w:rPr>
        <w:t xml:space="preserve"> по годам показател</w:t>
      </w:r>
      <w:r w:rsidR="00CE7CB5" w:rsidRPr="00B0658A">
        <w:rPr>
          <w:rFonts w:ascii="Times New Roman" w:hAnsi="Times New Roman"/>
          <w:sz w:val="28"/>
          <w:szCs w:val="28"/>
        </w:rPr>
        <w:t>и</w:t>
      </w:r>
      <w:r w:rsidRPr="00B0658A">
        <w:rPr>
          <w:rFonts w:ascii="Times New Roman" w:hAnsi="Times New Roman"/>
          <w:sz w:val="28"/>
          <w:szCs w:val="28"/>
        </w:rPr>
        <w:t xml:space="preserve"> эффективности и соответствующи</w:t>
      </w:r>
      <w:r w:rsidR="00CE7CB5" w:rsidRPr="00B0658A">
        <w:rPr>
          <w:rFonts w:ascii="Times New Roman" w:hAnsi="Times New Roman"/>
          <w:sz w:val="28"/>
          <w:szCs w:val="28"/>
        </w:rPr>
        <w:t>е</w:t>
      </w:r>
      <w:r w:rsidRPr="00B0658A">
        <w:rPr>
          <w:rFonts w:ascii="Times New Roman" w:hAnsi="Times New Roman"/>
          <w:sz w:val="28"/>
          <w:szCs w:val="28"/>
        </w:rPr>
        <w:t xml:space="preserve"> им значени</w:t>
      </w:r>
      <w:r w:rsidR="00CE7CB5" w:rsidRPr="00B0658A">
        <w:rPr>
          <w:rFonts w:ascii="Times New Roman" w:hAnsi="Times New Roman"/>
          <w:sz w:val="28"/>
          <w:szCs w:val="28"/>
        </w:rPr>
        <w:t>я индикаторов</w:t>
      </w:r>
      <w:r w:rsidRPr="00B0658A">
        <w:rPr>
          <w:rFonts w:ascii="Times New Roman" w:hAnsi="Times New Roman"/>
          <w:sz w:val="28"/>
          <w:szCs w:val="28"/>
        </w:rPr>
        <w:t xml:space="preserve"> эффективности для каждого используемого на значимом объекте КИИ класса (типа) ПО.</w:t>
      </w:r>
    </w:p>
    <w:p w14:paraId="4844C886" w14:textId="77777777" w:rsidR="00BE1FC3" w:rsidRPr="00B0658A" w:rsidRDefault="00C829CC"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114. </w:t>
      </w:r>
      <w:r w:rsidR="00BE1FC3" w:rsidRPr="00B0658A">
        <w:rPr>
          <w:rFonts w:ascii="Times New Roman" w:hAnsi="Times New Roman"/>
          <w:sz w:val="28"/>
          <w:szCs w:val="28"/>
        </w:rPr>
        <w:t xml:space="preserve">При установлении показателей эффективности и соответствующих им значений индикаторов эффективности для классов (типов) ПО, используемого на принадлежащих государственной корпорации и компании с государственным участием, сведения о которых включены в специальный перечень </w:t>
      </w:r>
      <w:r w:rsidR="00592B14" w:rsidRPr="00B0658A">
        <w:rPr>
          <w:rFonts w:ascii="Times New Roman" w:hAnsi="Times New Roman"/>
          <w:sz w:val="28"/>
          <w:szCs w:val="28"/>
        </w:rPr>
        <w:t>№ </w:t>
      </w:r>
      <w:r w:rsidR="00BE1FC3" w:rsidRPr="00B0658A">
        <w:rPr>
          <w:rFonts w:ascii="Times New Roman" w:hAnsi="Times New Roman"/>
          <w:sz w:val="28"/>
          <w:szCs w:val="28"/>
        </w:rPr>
        <w:t xml:space="preserve">91-р, или организации,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CE7CB5" w:rsidRPr="00B0658A">
        <w:rPr>
          <w:rFonts w:ascii="Times New Roman" w:hAnsi="Times New Roman"/>
          <w:sz w:val="28"/>
          <w:szCs w:val="28"/>
        </w:rPr>
        <w:t xml:space="preserve">их дочерним и зависимым обществам </w:t>
      </w:r>
      <w:r w:rsidR="00BE1FC3" w:rsidRPr="00B0658A">
        <w:rPr>
          <w:rFonts w:ascii="Times New Roman" w:hAnsi="Times New Roman"/>
          <w:sz w:val="28"/>
          <w:szCs w:val="28"/>
        </w:rPr>
        <w:t>значимых объектах КИИ, рекомендуется исходить из следующих условий:</w:t>
      </w:r>
    </w:p>
    <w:p w14:paraId="11CD85BD" w14:textId="77777777" w:rsidR="00BE1FC3"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достижение к концу 2022 г. доли использования российского </w:t>
      </w:r>
      <w:r w:rsidR="00CE7CB5" w:rsidRPr="00B0658A">
        <w:rPr>
          <w:rFonts w:ascii="Times New Roman" w:hAnsi="Times New Roman"/>
          <w:sz w:val="28"/>
          <w:szCs w:val="28"/>
        </w:rPr>
        <w:t xml:space="preserve">ПО </w:t>
      </w:r>
      <w:r w:rsidRPr="00B0658A">
        <w:rPr>
          <w:rFonts w:ascii="Times New Roman" w:hAnsi="Times New Roman"/>
          <w:sz w:val="28"/>
          <w:szCs w:val="28"/>
        </w:rPr>
        <w:t>и евразийского ПО на значимых объектах КИИ, превышающей не менее чем на 10% текущие показатели использования российского ПО на так</w:t>
      </w:r>
      <w:r w:rsidR="00CE7CB5" w:rsidRPr="00B0658A">
        <w:rPr>
          <w:rFonts w:ascii="Times New Roman" w:hAnsi="Times New Roman"/>
          <w:sz w:val="28"/>
          <w:szCs w:val="28"/>
        </w:rPr>
        <w:t>их</w:t>
      </w:r>
      <w:r w:rsidRPr="00B0658A">
        <w:rPr>
          <w:rFonts w:ascii="Times New Roman" w:hAnsi="Times New Roman"/>
          <w:sz w:val="28"/>
          <w:szCs w:val="28"/>
        </w:rPr>
        <w:t xml:space="preserve"> объект</w:t>
      </w:r>
      <w:r w:rsidR="00CE7CB5" w:rsidRPr="00B0658A">
        <w:rPr>
          <w:rFonts w:ascii="Times New Roman" w:hAnsi="Times New Roman"/>
          <w:sz w:val="28"/>
          <w:szCs w:val="28"/>
        </w:rPr>
        <w:t>ах</w:t>
      </w:r>
      <w:r w:rsidRPr="00B0658A">
        <w:rPr>
          <w:rFonts w:ascii="Times New Roman" w:hAnsi="Times New Roman"/>
          <w:sz w:val="28"/>
          <w:szCs w:val="28"/>
        </w:rPr>
        <w:t>;</w:t>
      </w:r>
    </w:p>
    <w:p w14:paraId="14905AF6" w14:textId="77777777" w:rsidR="00BE1FC3"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достижение к концу 2023 г. доли использования российского </w:t>
      </w:r>
      <w:r w:rsidR="00CE7CB5" w:rsidRPr="00B0658A">
        <w:rPr>
          <w:rFonts w:ascii="Times New Roman" w:hAnsi="Times New Roman"/>
          <w:sz w:val="28"/>
          <w:szCs w:val="28"/>
        </w:rPr>
        <w:t xml:space="preserve">ПО </w:t>
      </w:r>
      <w:r w:rsidRPr="00B0658A">
        <w:rPr>
          <w:rFonts w:ascii="Times New Roman" w:hAnsi="Times New Roman"/>
          <w:sz w:val="28"/>
          <w:szCs w:val="28"/>
        </w:rPr>
        <w:t>и евразийского ПО на значимых объектах КИИ, превышающей не менее чем на 40% текущие показатели использования российского ПО на так</w:t>
      </w:r>
      <w:r w:rsidR="00CE7CB5" w:rsidRPr="00B0658A">
        <w:rPr>
          <w:rFonts w:ascii="Times New Roman" w:hAnsi="Times New Roman"/>
          <w:sz w:val="28"/>
          <w:szCs w:val="28"/>
        </w:rPr>
        <w:t>их</w:t>
      </w:r>
      <w:r w:rsidRPr="00B0658A">
        <w:rPr>
          <w:rFonts w:ascii="Times New Roman" w:hAnsi="Times New Roman"/>
          <w:sz w:val="28"/>
          <w:szCs w:val="28"/>
        </w:rPr>
        <w:t xml:space="preserve"> объект</w:t>
      </w:r>
      <w:r w:rsidR="00CE7CB5" w:rsidRPr="00B0658A">
        <w:rPr>
          <w:rFonts w:ascii="Times New Roman" w:hAnsi="Times New Roman"/>
          <w:sz w:val="28"/>
          <w:szCs w:val="28"/>
        </w:rPr>
        <w:t>ах</w:t>
      </w:r>
      <w:r w:rsidRPr="00B0658A">
        <w:rPr>
          <w:rFonts w:ascii="Times New Roman" w:hAnsi="Times New Roman"/>
          <w:sz w:val="28"/>
          <w:szCs w:val="28"/>
        </w:rPr>
        <w:t>;</w:t>
      </w:r>
    </w:p>
    <w:p w14:paraId="00FE44CC" w14:textId="77777777" w:rsidR="00BE1FC3"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установление на 2024 г. и далее доли использования российского </w:t>
      </w:r>
      <w:r w:rsidR="00CE7CB5" w:rsidRPr="00B0658A">
        <w:rPr>
          <w:rFonts w:ascii="Times New Roman" w:hAnsi="Times New Roman"/>
          <w:sz w:val="28"/>
          <w:szCs w:val="28"/>
        </w:rPr>
        <w:t xml:space="preserve">ПО </w:t>
      </w:r>
      <w:r w:rsidRPr="00B0658A">
        <w:rPr>
          <w:rFonts w:ascii="Times New Roman" w:hAnsi="Times New Roman"/>
          <w:sz w:val="28"/>
          <w:szCs w:val="28"/>
        </w:rPr>
        <w:t>и евразийского ПО на значимых объектах КИИ на уровне 100%.</w:t>
      </w:r>
    </w:p>
    <w:p w14:paraId="35A1E6C7" w14:textId="77777777" w:rsidR="00E41C1B"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115. После утверждения Плана перехода государственной корпорации и компании с государственным участием, сведения о которых включены в специальный перечень </w:t>
      </w:r>
      <w:r w:rsidR="00592B14" w:rsidRPr="00B0658A">
        <w:rPr>
          <w:rFonts w:ascii="Times New Roman" w:hAnsi="Times New Roman"/>
          <w:sz w:val="28"/>
          <w:szCs w:val="28"/>
        </w:rPr>
        <w:t>№ </w:t>
      </w:r>
      <w:r w:rsidRPr="00B0658A">
        <w:rPr>
          <w:rFonts w:ascii="Times New Roman" w:hAnsi="Times New Roman"/>
          <w:sz w:val="28"/>
          <w:szCs w:val="28"/>
        </w:rPr>
        <w:t xml:space="preserve">91-р, или организации,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6F0B16" w:rsidRPr="00B0658A">
        <w:rPr>
          <w:rFonts w:ascii="Times New Roman" w:hAnsi="Times New Roman"/>
          <w:sz w:val="28"/>
          <w:szCs w:val="28"/>
        </w:rPr>
        <w:t xml:space="preserve">их дочерних и зависимых обществ </w:t>
      </w:r>
      <w:r w:rsidR="00CE7CB5" w:rsidRPr="00B0658A">
        <w:rPr>
          <w:rFonts w:ascii="Times New Roman" w:hAnsi="Times New Roman"/>
          <w:sz w:val="28"/>
          <w:szCs w:val="28"/>
        </w:rPr>
        <w:t xml:space="preserve">копию утвержденного </w:t>
      </w:r>
      <w:r w:rsidRPr="00B0658A">
        <w:rPr>
          <w:rFonts w:ascii="Times New Roman" w:hAnsi="Times New Roman"/>
          <w:sz w:val="28"/>
          <w:szCs w:val="28"/>
        </w:rPr>
        <w:t>План</w:t>
      </w:r>
      <w:r w:rsidR="00CE7CB5" w:rsidRPr="00B0658A">
        <w:rPr>
          <w:rFonts w:ascii="Times New Roman" w:hAnsi="Times New Roman"/>
          <w:sz w:val="28"/>
          <w:szCs w:val="28"/>
        </w:rPr>
        <w:t>а</w:t>
      </w:r>
      <w:r w:rsidRPr="00B0658A">
        <w:rPr>
          <w:rFonts w:ascii="Times New Roman" w:hAnsi="Times New Roman"/>
          <w:sz w:val="28"/>
          <w:szCs w:val="28"/>
        </w:rPr>
        <w:t xml:space="preserve"> перехода рекомендуется направить в Минцифры России (за исключением случаев, когда такой План перехода был ранее направлен в Минцифры России в составе </w:t>
      </w:r>
      <w:r w:rsidR="006F0B16" w:rsidRPr="00B0658A">
        <w:rPr>
          <w:rFonts w:ascii="Times New Roman" w:hAnsi="Times New Roman"/>
          <w:sz w:val="28"/>
          <w:szCs w:val="28"/>
        </w:rPr>
        <w:t xml:space="preserve">утвержденной </w:t>
      </w:r>
      <w:r w:rsidRPr="00B0658A">
        <w:rPr>
          <w:rFonts w:ascii="Times New Roman" w:hAnsi="Times New Roman"/>
          <w:sz w:val="28"/>
          <w:szCs w:val="28"/>
        </w:rPr>
        <w:t>стратегии (программы) цифровой трансформации).</w:t>
      </w:r>
    </w:p>
    <w:p w14:paraId="1F1F41A1" w14:textId="4AE3050E" w:rsidR="00BE1FC3"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116. При внесении изменений в утвержденный государственной корпорацией или компанией с государственным участием, сведения о которой включены в специальный перечень </w:t>
      </w:r>
      <w:r w:rsidR="00592B14" w:rsidRPr="00B0658A">
        <w:rPr>
          <w:rFonts w:ascii="Times New Roman" w:hAnsi="Times New Roman"/>
          <w:sz w:val="28"/>
          <w:szCs w:val="28"/>
        </w:rPr>
        <w:t>№</w:t>
      </w:r>
      <w:r w:rsidR="00643168">
        <w:rPr>
          <w:rFonts w:ascii="Times New Roman" w:hAnsi="Times New Roman"/>
          <w:sz w:val="28"/>
          <w:szCs w:val="28"/>
        </w:rPr>
        <w:t xml:space="preserve"> </w:t>
      </w:r>
      <w:r w:rsidRPr="00B0658A">
        <w:rPr>
          <w:rFonts w:ascii="Times New Roman" w:hAnsi="Times New Roman"/>
          <w:sz w:val="28"/>
          <w:szCs w:val="28"/>
        </w:rPr>
        <w:t xml:space="preserve">91-р, или организацией, включенной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CE7CB5" w:rsidRPr="00B0658A">
        <w:rPr>
          <w:rFonts w:ascii="Times New Roman" w:hAnsi="Times New Roman"/>
          <w:sz w:val="28"/>
          <w:szCs w:val="28"/>
        </w:rPr>
        <w:t xml:space="preserve">их дочерними и зависимыми обществами </w:t>
      </w:r>
      <w:r w:rsidRPr="00B0658A">
        <w:rPr>
          <w:rFonts w:ascii="Times New Roman" w:hAnsi="Times New Roman"/>
          <w:sz w:val="28"/>
          <w:szCs w:val="28"/>
        </w:rPr>
        <w:t xml:space="preserve">План перехода на использование российского ПО </w:t>
      </w:r>
      <w:r w:rsidR="00CE7CB5" w:rsidRPr="00B0658A">
        <w:rPr>
          <w:rFonts w:ascii="Times New Roman" w:hAnsi="Times New Roman"/>
          <w:sz w:val="28"/>
          <w:szCs w:val="28"/>
        </w:rPr>
        <w:t>указанным организациям рекомендуется</w:t>
      </w:r>
      <w:r w:rsidRPr="00B0658A">
        <w:rPr>
          <w:rFonts w:ascii="Times New Roman" w:hAnsi="Times New Roman"/>
          <w:sz w:val="28"/>
          <w:szCs w:val="28"/>
        </w:rPr>
        <w:t xml:space="preserve"> обеспечива</w:t>
      </w:r>
      <w:r w:rsidR="00CE7CB5" w:rsidRPr="00B0658A">
        <w:rPr>
          <w:rFonts w:ascii="Times New Roman" w:hAnsi="Times New Roman"/>
          <w:sz w:val="28"/>
          <w:szCs w:val="28"/>
        </w:rPr>
        <w:t>ть</w:t>
      </w:r>
      <w:r w:rsidRPr="00B0658A">
        <w:rPr>
          <w:rFonts w:ascii="Times New Roman" w:hAnsi="Times New Roman"/>
          <w:sz w:val="28"/>
          <w:szCs w:val="28"/>
        </w:rPr>
        <w:t xml:space="preserve"> согласование указанных изменений в порядке, предусмотренном Методическими рекомендациями по цифровой трансформации и настоящими методическими рекомендациями, при одновременном предоставлении обоснования необходимости внесения изменений.</w:t>
      </w:r>
    </w:p>
    <w:p w14:paraId="0D257A8F" w14:textId="77777777" w:rsidR="00BE1FC3"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lastRenderedPageBreak/>
        <w:t>117. Не рекомендуется при формировании показателей эффективности перехода на использование российского ПО и соответствующих им значений индикаторов эффективности, показателей эффективности в отношении закупок ПО и связанных с ним работ и услуг, сведений об объемах и источниках финансовых ресурсов указывать отсылочные положения такие как «могут быть изменены по результатам тестирования», «могут быть изменены в случае отсутствия необходимого объема финансирования» и иные.</w:t>
      </w:r>
    </w:p>
    <w:p w14:paraId="71DB74D9" w14:textId="3927FCFF" w:rsidR="007C3BB1"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118. Для целей мониторинга и контроля реализации Планов </w:t>
      </w:r>
      <w:r w:rsidR="006F0B16" w:rsidRPr="00B0658A">
        <w:rPr>
          <w:rFonts w:ascii="Times New Roman" w:hAnsi="Times New Roman"/>
          <w:sz w:val="28"/>
          <w:szCs w:val="28"/>
        </w:rPr>
        <w:t xml:space="preserve">перехода </w:t>
      </w:r>
      <w:r w:rsidRPr="00B0658A">
        <w:rPr>
          <w:rFonts w:ascii="Times New Roman" w:hAnsi="Times New Roman"/>
          <w:sz w:val="28"/>
          <w:szCs w:val="28"/>
        </w:rPr>
        <w:t>государственн</w:t>
      </w:r>
      <w:r w:rsidR="00CE7CB5" w:rsidRPr="00B0658A">
        <w:rPr>
          <w:rFonts w:ascii="Times New Roman" w:hAnsi="Times New Roman"/>
          <w:sz w:val="28"/>
          <w:szCs w:val="28"/>
        </w:rPr>
        <w:t>ых</w:t>
      </w:r>
      <w:r w:rsidRPr="00B0658A">
        <w:rPr>
          <w:rFonts w:ascii="Times New Roman" w:hAnsi="Times New Roman"/>
          <w:sz w:val="28"/>
          <w:szCs w:val="28"/>
        </w:rPr>
        <w:t xml:space="preserve"> корпораци</w:t>
      </w:r>
      <w:r w:rsidR="00CE7CB5" w:rsidRPr="00B0658A">
        <w:rPr>
          <w:rFonts w:ascii="Times New Roman" w:hAnsi="Times New Roman"/>
          <w:sz w:val="28"/>
          <w:szCs w:val="28"/>
        </w:rPr>
        <w:t>й и</w:t>
      </w:r>
      <w:r w:rsidRPr="00B0658A">
        <w:rPr>
          <w:rFonts w:ascii="Times New Roman" w:hAnsi="Times New Roman"/>
          <w:sz w:val="28"/>
          <w:szCs w:val="28"/>
        </w:rPr>
        <w:t xml:space="preserve"> компани</w:t>
      </w:r>
      <w:r w:rsidR="00CE7CB5" w:rsidRPr="00B0658A">
        <w:rPr>
          <w:rFonts w:ascii="Times New Roman" w:hAnsi="Times New Roman"/>
          <w:sz w:val="28"/>
          <w:szCs w:val="28"/>
        </w:rPr>
        <w:t>й</w:t>
      </w:r>
      <w:r w:rsidRPr="00B0658A">
        <w:rPr>
          <w:rFonts w:ascii="Times New Roman" w:hAnsi="Times New Roman"/>
          <w:sz w:val="28"/>
          <w:szCs w:val="28"/>
        </w:rPr>
        <w:t xml:space="preserve"> с государственным участием, сведения о которых включены в специальный перечень </w:t>
      </w:r>
      <w:r w:rsidR="00592B14" w:rsidRPr="00B0658A">
        <w:rPr>
          <w:rFonts w:ascii="Times New Roman" w:hAnsi="Times New Roman"/>
          <w:sz w:val="28"/>
          <w:szCs w:val="28"/>
        </w:rPr>
        <w:t>№</w:t>
      </w:r>
      <w:r w:rsidR="00643168">
        <w:rPr>
          <w:rFonts w:ascii="Times New Roman" w:hAnsi="Times New Roman"/>
          <w:sz w:val="28"/>
          <w:szCs w:val="28"/>
        </w:rPr>
        <w:t xml:space="preserve"> </w:t>
      </w:r>
      <w:r w:rsidRPr="00B0658A">
        <w:rPr>
          <w:rFonts w:ascii="Times New Roman" w:hAnsi="Times New Roman"/>
          <w:sz w:val="28"/>
          <w:szCs w:val="28"/>
        </w:rPr>
        <w:t xml:space="preserve">91-р, и организаций, включенных в расширенный перечень организаций, в отношении которых принято решение о необходимости указанными организациями разработки стратегий (программ) цифровой трансформации, </w:t>
      </w:r>
      <w:r w:rsidR="00CE7CB5" w:rsidRPr="00B0658A">
        <w:rPr>
          <w:rFonts w:ascii="Times New Roman" w:hAnsi="Times New Roman"/>
          <w:sz w:val="28"/>
          <w:szCs w:val="28"/>
        </w:rPr>
        <w:t xml:space="preserve">их дочерних и зависимых обществ </w:t>
      </w:r>
      <w:r w:rsidRPr="00B0658A">
        <w:rPr>
          <w:rFonts w:ascii="Times New Roman" w:hAnsi="Times New Roman"/>
          <w:sz w:val="28"/>
          <w:szCs w:val="28"/>
        </w:rPr>
        <w:t>на использование российского ПО</w:t>
      </w:r>
      <w:r w:rsidR="00CE7CB5" w:rsidRPr="00B0658A">
        <w:rPr>
          <w:rFonts w:ascii="Times New Roman" w:hAnsi="Times New Roman"/>
          <w:sz w:val="28"/>
          <w:szCs w:val="28"/>
        </w:rPr>
        <w:t xml:space="preserve"> указанным организациям рекомендуется предоставлять в Минцифры России соответствующие отчетные сведения</w:t>
      </w:r>
      <w:r w:rsidR="000056D6" w:rsidRPr="00B0658A">
        <w:rPr>
          <w:rFonts w:ascii="Times New Roman" w:hAnsi="Times New Roman"/>
          <w:sz w:val="28"/>
          <w:szCs w:val="28"/>
        </w:rPr>
        <w:t xml:space="preserve"> в соответствии с отчетными формами</w:t>
      </w:r>
      <w:r w:rsidR="00FF7FC2" w:rsidRPr="00B0658A">
        <w:rPr>
          <w:rFonts w:ascii="Times New Roman" w:hAnsi="Times New Roman"/>
          <w:sz w:val="28"/>
          <w:szCs w:val="28"/>
        </w:rPr>
        <w:t xml:space="preserve">, </w:t>
      </w:r>
      <w:r w:rsidR="00FF7FC2" w:rsidRPr="00B0658A">
        <w:rPr>
          <w:rFonts w:ascii="Times New Roman" w:hAnsi="Times New Roman"/>
          <w:sz w:val="28"/>
          <w:szCs w:val="24"/>
        </w:rPr>
        <w:t>приведенными в Методических рекомендациях по цифровой трансформации</w:t>
      </w:r>
      <w:r w:rsidRPr="00B0658A">
        <w:rPr>
          <w:rFonts w:ascii="Times New Roman" w:hAnsi="Times New Roman"/>
          <w:sz w:val="28"/>
          <w:szCs w:val="28"/>
        </w:rPr>
        <w:t>.</w:t>
      </w:r>
    </w:p>
    <w:p w14:paraId="0B1E8BD1" w14:textId="77777777" w:rsidR="00AA7FDF" w:rsidRPr="00B0658A" w:rsidRDefault="00BE1FC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 Рекомендованные отчетные формы для представления сведений указанными организациями о ходе реализации Плана перехода на использование российского ПО и достижении показателей эффективности перехода на использование российского ПО </w:t>
      </w:r>
      <w:r w:rsidR="007C3BB1" w:rsidRPr="00B0658A">
        <w:rPr>
          <w:rFonts w:ascii="Times New Roman" w:hAnsi="Times New Roman"/>
          <w:sz w:val="28"/>
          <w:szCs w:val="28"/>
        </w:rPr>
        <w:t xml:space="preserve">на принадлежащих им значимых объектах КИИ </w:t>
      </w:r>
      <w:r w:rsidRPr="00B0658A">
        <w:rPr>
          <w:rFonts w:ascii="Times New Roman" w:hAnsi="Times New Roman"/>
          <w:sz w:val="28"/>
          <w:szCs w:val="28"/>
        </w:rPr>
        <w:t xml:space="preserve">приведены в Приложении </w:t>
      </w:r>
      <w:r w:rsidR="00592B14" w:rsidRPr="00B0658A">
        <w:rPr>
          <w:rFonts w:ascii="Times New Roman" w:hAnsi="Times New Roman"/>
          <w:sz w:val="28"/>
          <w:szCs w:val="28"/>
        </w:rPr>
        <w:t>№</w:t>
      </w:r>
      <w:r w:rsidRPr="00B0658A">
        <w:rPr>
          <w:rFonts w:ascii="Times New Roman" w:hAnsi="Times New Roman"/>
          <w:sz w:val="28"/>
          <w:szCs w:val="28"/>
        </w:rPr>
        <w:t>12 к настоящим методическим рекомендациям.</w:t>
      </w:r>
    </w:p>
    <w:p w14:paraId="2DE68274" w14:textId="228F60FB" w:rsidR="00DE0727" w:rsidRPr="00B0658A" w:rsidRDefault="00792FA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Рекомендуемые с</w:t>
      </w:r>
      <w:r w:rsidR="00DE0727" w:rsidRPr="00B0658A">
        <w:rPr>
          <w:rFonts w:ascii="Times New Roman" w:hAnsi="Times New Roman"/>
          <w:sz w:val="28"/>
          <w:szCs w:val="24"/>
        </w:rPr>
        <w:t xml:space="preserve">роки предоставления в Минцифры России отчетных сведений согласно отчетным формам, приведенным в </w:t>
      </w:r>
      <w:r w:rsidR="00643168">
        <w:rPr>
          <w:rFonts w:ascii="Times New Roman" w:hAnsi="Times New Roman"/>
          <w:sz w:val="28"/>
          <w:szCs w:val="24"/>
        </w:rPr>
        <w:t>п</w:t>
      </w:r>
      <w:r w:rsidR="00DE0727" w:rsidRPr="00B0658A">
        <w:rPr>
          <w:rFonts w:ascii="Times New Roman" w:hAnsi="Times New Roman"/>
          <w:sz w:val="28"/>
          <w:szCs w:val="24"/>
        </w:rPr>
        <w:t>риложении № 12 к настоящим Методическим рекомендациям:</w:t>
      </w:r>
    </w:p>
    <w:p w14:paraId="7F277873" w14:textId="57B2BBF7" w:rsidR="00DE0727" w:rsidRPr="00B0658A" w:rsidRDefault="00DE07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полугодовых отчетов – в течение 1 месяца после даты завершения отчетного периода;</w:t>
      </w:r>
    </w:p>
    <w:p w14:paraId="2844CB97" w14:textId="489356EA" w:rsidR="00DE0727" w:rsidRPr="00B0658A" w:rsidRDefault="00DE0727"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годовых отчетов – в течение 4-х месяцев после даты завершения отчетного периода.</w:t>
      </w:r>
    </w:p>
    <w:p w14:paraId="5DE5CAD5" w14:textId="77777777" w:rsidR="002127BB" w:rsidRPr="00B0658A" w:rsidRDefault="002127BB" w:rsidP="00F57B1F">
      <w:pPr>
        <w:spacing w:after="0" w:line="240" w:lineRule="auto"/>
        <w:ind w:firstLine="709"/>
        <w:jc w:val="both"/>
        <w:rPr>
          <w:rFonts w:ascii="Times New Roman" w:hAnsi="Times New Roman"/>
          <w:sz w:val="28"/>
          <w:szCs w:val="24"/>
        </w:rPr>
      </w:pPr>
    </w:p>
    <w:p w14:paraId="53A3323B" w14:textId="77777777" w:rsidR="002127BB" w:rsidRPr="00B0658A" w:rsidRDefault="007736E0" w:rsidP="00F57B1F">
      <w:pPr>
        <w:pStyle w:val="11"/>
        <w:spacing w:before="0" w:after="0" w:line="240" w:lineRule="auto"/>
        <w:rPr>
          <w:rFonts w:cs="Times New Roman"/>
          <w:szCs w:val="28"/>
        </w:rPr>
      </w:pPr>
      <w:bookmarkStart w:id="10" w:name="_Toc116632265"/>
      <w:r w:rsidRPr="00B0658A">
        <w:rPr>
          <w:rFonts w:cs="Times New Roman"/>
          <w:szCs w:val="28"/>
        </w:rPr>
        <w:t>3.4. Переход на использование российского ПО иных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w:t>
      </w:r>
      <w:bookmarkEnd w:id="10"/>
    </w:p>
    <w:p w14:paraId="36CAEE01" w14:textId="77777777" w:rsidR="00787E83" w:rsidRPr="00B0658A" w:rsidRDefault="00787E83" w:rsidP="00F57B1F">
      <w:pPr>
        <w:spacing w:after="0" w:line="240" w:lineRule="auto"/>
        <w:ind w:firstLine="709"/>
        <w:jc w:val="both"/>
        <w:rPr>
          <w:rFonts w:ascii="Times New Roman" w:hAnsi="Times New Roman"/>
          <w:sz w:val="28"/>
          <w:szCs w:val="28"/>
        </w:rPr>
      </w:pPr>
    </w:p>
    <w:p w14:paraId="22197DC6" w14:textId="77777777" w:rsidR="007736E0" w:rsidRPr="00B0658A" w:rsidRDefault="00787E83"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 xml:space="preserve">119. Настоящий раздел методических рекомендаций применяется для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w:t>
      </w:r>
      <w:r w:rsidR="004705A3" w:rsidRPr="00B0658A">
        <w:rPr>
          <w:rFonts w:ascii="Times New Roman" w:hAnsi="Times New Roman"/>
          <w:sz w:val="28"/>
          <w:szCs w:val="28"/>
        </w:rPr>
        <w:t xml:space="preserve">являющихся организациями, подведомственными органам государственной власти и государственным внебюджетным фондам, не </w:t>
      </w:r>
      <w:r w:rsidRPr="00B0658A">
        <w:rPr>
          <w:rFonts w:ascii="Times New Roman" w:hAnsi="Times New Roman"/>
          <w:sz w:val="28"/>
          <w:szCs w:val="28"/>
        </w:rPr>
        <w:t xml:space="preserve">включенных в специальный перечень </w:t>
      </w:r>
      <w:r w:rsidR="00592B14" w:rsidRPr="00B0658A">
        <w:rPr>
          <w:rFonts w:ascii="Times New Roman" w:hAnsi="Times New Roman"/>
          <w:sz w:val="28"/>
          <w:szCs w:val="28"/>
        </w:rPr>
        <w:t>№ </w:t>
      </w:r>
      <w:r w:rsidRPr="00B0658A">
        <w:rPr>
          <w:rFonts w:ascii="Times New Roman" w:hAnsi="Times New Roman"/>
          <w:sz w:val="28"/>
          <w:szCs w:val="28"/>
        </w:rPr>
        <w:t xml:space="preserve">91-р и в отношении которых не приняты решения о разработке стратегии </w:t>
      </w:r>
      <w:r w:rsidRPr="00B0658A">
        <w:rPr>
          <w:rFonts w:ascii="Times New Roman" w:hAnsi="Times New Roman"/>
          <w:sz w:val="28"/>
          <w:szCs w:val="28"/>
        </w:rPr>
        <w:lastRenderedPageBreak/>
        <w:t xml:space="preserve">(программы)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rFonts w:ascii="Times New Roman" w:hAnsi="Times New Roman"/>
          <w:sz w:val="28"/>
          <w:szCs w:val="28"/>
        </w:rPr>
        <w:t>№ </w:t>
      </w:r>
      <w:r w:rsidRPr="00B0658A">
        <w:rPr>
          <w:rFonts w:ascii="Times New Roman" w:hAnsi="Times New Roman"/>
          <w:sz w:val="28"/>
          <w:szCs w:val="28"/>
        </w:rPr>
        <w:t>34)</w:t>
      </w:r>
      <w:r w:rsidR="004705A3" w:rsidRPr="00B0658A">
        <w:rPr>
          <w:rFonts w:ascii="Times New Roman" w:hAnsi="Times New Roman"/>
          <w:sz w:val="28"/>
          <w:szCs w:val="28"/>
        </w:rPr>
        <w:t xml:space="preserve"> (далее – заказчики 44-ФЗ и заказчики 223-ФЗ)</w:t>
      </w:r>
      <w:r w:rsidRPr="00B0658A">
        <w:rPr>
          <w:rFonts w:ascii="Times New Roman" w:hAnsi="Times New Roman"/>
          <w:sz w:val="28"/>
          <w:szCs w:val="28"/>
        </w:rPr>
        <w:t>.</w:t>
      </w:r>
    </w:p>
    <w:p w14:paraId="46FACD80" w14:textId="77777777" w:rsidR="004705A3" w:rsidRPr="00B0658A" w:rsidRDefault="004705A3"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8"/>
        </w:rPr>
        <w:t>120. </w:t>
      </w:r>
      <w:r w:rsidR="00BA1901" w:rsidRPr="00B0658A">
        <w:rPr>
          <w:rFonts w:ascii="Times New Roman" w:hAnsi="Times New Roman"/>
          <w:sz w:val="28"/>
          <w:szCs w:val="28"/>
        </w:rPr>
        <w:t xml:space="preserve">В </w:t>
      </w:r>
      <w:r w:rsidRPr="00B0658A">
        <w:rPr>
          <w:rFonts w:ascii="Times New Roman" w:hAnsi="Times New Roman"/>
          <w:sz w:val="28"/>
          <w:szCs w:val="24"/>
        </w:rPr>
        <w:t xml:space="preserve">План перехода заказчиков 44-ФЗ и заказчиков 223-ФЗ на использование российского ПО </w:t>
      </w:r>
      <w:r w:rsidR="00BA1901" w:rsidRPr="00B0658A">
        <w:rPr>
          <w:rFonts w:ascii="Times New Roman" w:hAnsi="Times New Roman"/>
          <w:sz w:val="28"/>
          <w:szCs w:val="24"/>
        </w:rPr>
        <w:t>рекомендуется</w:t>
      </w:r>
      <w:r w:rsidRPr="00B0658A">
        <w:rPr>
          <w:rFonts w:ascii="Times New Roman" w:hAnsi="Times New Roman"/>
          <w:sz w:val="28"/>
          <w:szCs w:val="24"/>
        </w:rPr>
        <w:t xml:space="preserve"> включа</w:t>
      </w:r>
      <w:r w:rsidR="00BA1901" w:rsidRPr="00B0658A">
        <w:rPr>
          <w:rFonts w:ascii="Times New Roman" w:hAnsi="Times New Roman"/>
          <w:sz w:val="28"/>
          <w:szCs w:val="24"/>
        </w:rPr>
        <w:t>ть</w:t>
      </w:r>
      <w:r w:rsidRPr="00B0658A">
        <w:rPr>
          <w:rFonts w:ascii="Times New Roman" w:hAnsi="Times New Roman"/>
          <w:sz w:val="28"/>
          <w:szCs w:val="24"/>
        </w:rPr>
        <w:t>:</w:t>
      </w:r>
    </w:p>
    <w:p w14:paraId="1EAA86A9" w14:textId="77777777" w:rsidR="004705A3" w:rsidRPr="00B0658A" w:rsidRDefault="004705A3"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а) перечень организационно-технических мероприятий, реализация которых необходима для перехода на использование российского ПО, в том числе на значимых объектах КИИ, с учетом требований настоящих методических рекомендаций и требований законодательства Российской Федерации (в виде отдельной таблицы);</w:t>
      </w:r>
    </w:p>
    <w:p w14:paraId="0EFCCF19" w14:textId="77777777" w:rsidR="004705A3" w:rsidRPr="00B0658A" w:rsidRDefault="004705A3"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б) показатели эффективности и соответствующие им </w:t>
      </w:r>
      <w:r w:rsidR="00651855" w:rsidRPr="00B0658A">
        <w:rPr>
          <w:rFonts w:ascii="Times New Roman" w:hAnsi="Times New Roman"/>
          <w:sz w:val="28"/>
          <w:szCs w:val="24"/>
        </w:rPr>
        <w:t xml:space="preserve">значения </w:t>
      </w:r>
      <w:r w:rsidRPr="00B0658A">
        <w:rPr>
          <w:rFonts w:ascii="Times New Roman" w:hAnsi="Times New Roman"/>
          <w:sz w:val="28"/>
          <w:szCs w:val="24"/>
        </w:rPr>
        <w:t>индикатор</w:t>
      </w:r>
      <w:r w:rsidR="00651855" w:rsidRPr="00B0658A">
        <w:rPr>
          <w:rFonts w:ascii="Times New Roman" w:hAnsi="Times New Roman"/>
          <w:sz w:val="28"/>
          <w:szCs w:val="24"/>
        </w:rPr>
        <w:t>ов</w:t>
      </w:r>
      <w:r w:rsidRPr="00B0658A">
        <w:rPr>
          <w:rFonts w:ascii="Times New Roman" w:hAnsi="Times New Roman"/>
          <w:sz w:val="28"/>
          <w:szCs w:val="24"/>
        </w:rPr>
        <w:t xml:space="preserve"> эффективности перехода на использование российского ПО, предусматривающие установление по годам показателей эффективности использования российского ПО в отношении каждого используемого класса (типа) ПО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 (в виде отдельной таблицы);</w:t>
      </w:r>
    </w:p>
    <w:p w14:paraId="13A1B36C" w14:textId="77777777" w:rsidR="004705A3" w:rsidRPr="00B0658A" w:rsidRDefault="004705A3"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в) показатели эффективности в отношении закупок ПО и связанных с ним работ и услуг, осуществляемых </w:t>
      </w:r>
      <w:r w:rsidR="00651855" w:rsidRPr="00B0658A">
        <w:rPr>
          <w:rFonts w:ascii="Times New Roman" w:hAnsi="Times New Roman"/>
          <w:sz w:val="28"/>
          <w:szCs w:val="24"/>
        </w:rPr>
        <w:t>заказчиком 44-ФЗ или заказчиком 223-ФЗ</w:t>
      </w:r>
      <w:r w:rsidRPr="00B0658A">
        <w:rPr>
          <w:rFonts w:ascii="Times New Roman" w:hAnsi="Times New Roman"/>
          <w:sz w:val="28"/>
          <w:szCs w:val="24"/>
        </w:rPr>
        <w:t>, устанавливаемые по годам на весь период планирования перехода на использование российского ПО (в виде отдельной таблицы);</w:t>
      </w:r>
    </w:p>
    <w:p w14:paraId="3D6CF8B2" w14:textId="77777777" w:rsidR="004705A3" w:rsidRPr="00B0658A" w:rsidRDefault="004705A3"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г)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указываемых по годам (в виде отдельной таблицы);</w:t>
      </w:r>
    </w:p>
    <w:p w14:paraId="188DA2ED" w14:textId="77777777" w:rsidR="00651855" w:rsidRPr="00B0658A" w:rsidRDefault="004705A3"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 детализированный план перехода на использование российского ПО на принадлежащих </w:t>
      </w:r>
      <w:r w:rsidR="00651855" w:rsidRPr="00B0658A">
        <w:rPr>
          <w:rFonts w:ascii="Times New Roman" w:hAnsi="Times New Roman"/>
          <w:sz w:val="28"/>
          <w:szCs w:val="24"/>
        </w:rPr>
        <w:t xml:space="preserve">заказчику 44-ФЗ или заказчику 223-ФЗ </w:t>
      </w:r>
      <w:r w:rsidRPr="00B0658A">
        <w:rPr>
          <w:rFonts w:ascii="Times New Roman" w:hAnsi="Times New Roman"/>
          <w:sz w:val="28"/>
          <w:szCs w:val="24"/>
        </w:rPr>
        <w:t xml:space="preserve">значимых объектах КИИ, представляющий собой определение перечня мероприятий и задач по каждому значимому объекту КИИ, а также показатели эффективности перехода на использование российского ПО и соответствующие им </w:t>
      </w:r>
      <w:r w:rsidR="00651855" w:rsidRPr="00B0658A">
        <w:rPr>
          <w:rFonts w:ascii="Times New Roman" w:hAnsi="Times New Roman"/>
          <w:sz w:val="28"/>
          <w:szCs w:val="24"/>
        </w:rPr>
        <w:t xml:space="preserve">значения </w:t>
      </w:r>
      <w:r w:rsidRPr="00B0658A">
        <w:rPr>
          <w:rFonts w:ascii="Times New Roman" w:hAnsi="Times New Roman"/>
          <w:sz w:val="28"/>
          <w:szCs w:val="24"/>
        </w:rPr>
        <w:t>индикатор</w:t>
      </w:r>
      <w:r w:rsidR="00651855" w:rsidRPr="00B0658A">
        <w:rPr>
          <w:rFonts w:ascii="Times New Roman" w:hAnsi="Times New Roman"/>
          <w:sz w:val="28"/>
          <w:szCs w:val="24"/>
        </w:rPr>
        <w:t>ов</w:t>
      </w:r>
      <w:r w:rsidRPr="00B0658A">
        <w:rPr>
          <w:rFonts w:ascii="Times New Roman" w:hAnsi="Times New Roman"/>
          <w:sz w:val="28"/>
          <w:szCs w:val="24"/>
        </w:rPr>
        <w:t xml:space="preserve"> эффективности, устанавливаемые по годам для каждого значимого объекта КИИ в отношении каждого класса (типа) ПО, используемого на соответствующем значимом объекте КИИ (в виде отдельной таблицы).</w:t>
      </w:r>
    </w:p>
    <w:p w14:paraId="0CB024E9" w14:textId="77777777" w:rsidR="00651855" w:rsidRPr="00B0658A" w:rsidRDefault="00651855"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121. План перехода заказчика 44-ФЗ или заказчика 223-ФЗ на использование российского ПО </w:t>
      </w:r>
      <w:r w:rsidR="00BA1901" w:rsidRPr="00B0658A">
        <w:rPr>
          <w:rFonts w:ascii="Times New Roman" w:hAnsi="Times New Roman"/>
          <w:sz w:val="28"/>
          <w:szCs w:val="24"/>
        </w:rPr>
        <w:t xml:space="preserve">рекомендуется </w:t>
      </w:r>
      <w:r w:rsidRPr="00B0658A">
        <w:rPr>
          <w:rFonts w:ascii="Times New Roman" w:hAnsi="Times New Roman"/>
          <w:sz w:val="28"/>
          <w:szCs w:val="24"/>
        </w:rPr>
        <w:t>утверд</w:t>
      </w:r>
      <w:r w:rsidR="00BA1901" w:rsidRPr="00B0658A">
        <w:rPr>
          <w:rFonts w:ascii="Times New Roman" w:hAnsi="Times New Roman"/>
          <w:sz w:val="28"/>
          <w:szCs w:val="24"/>
        </w:rPr>
        <w:t>ить</w:t>
      </w:r>
      <w:r w:rsidRPr="00B0658A">
        <w:rPr>
          <w:rFonts w:ascii="Times New Roman" w:hAnsi="Times New Roman"/>
          <w:sz w:val="28"/>
          <w:szCs w:val="24"/>
        </w:rPr>
        <w:t xml:space="preserve"> решением руководителя организации.</w:t>
      </w:r>
    </w:p>
    <w:p w14:paraId="5C84A4B5" w14:textId="77777777" w:rsidR="00651855" w:rsidRPr="00B0658A" w:rsidRDefault="00651855" w:rsidP="00F57B1F">
      <w:pPr>
        <w:spacing w:after="0" w:line="240" w:lineRule="auto"/>
        <w:ind w:firstLine="720"/>
        <w:jc w:val="both"/>
        <w:rPr>
          <w:rFonts w:ascii="Times New Roman" w:hAnsi="Times New Roman"/>
          <w:sz w:val="28"/>
          <w:szCs w:val="28"/>
        </w:rPr>
      </w:pPr>
      <w:r w:rsidRPr="00B0658A">
        <w:rPr>
          <w:rFonts w:ascii="Times New Roman" w:hAnsi="Times New Roman"/>
          <w:sz w:val="28"/>
          <w:szCs w:val="24"/>
        </w:rPr>
        <w:t>122. В целях обеспечения эффективного перехода заказчика 44-ФЗ или заказчика 223-ФЗ на использование российского ПО рекомендуется определить решением руководителя организации работника организации, занимающего должность не ниже заместителя руководителя организации, ответственного за переход на использование российского ПО, а также за достижение устанавливаемых в Плане перехода показателей эффективности и соответствующих им значений индикаторов эффективности</w:t>
      </w:r>
      <w:r w:rsidRPr="00B0658A">
        <w:rPr>
          <w:rFonts w:ascii="Times New Roman" w:hAnsi="Times New Roman"/>
          <w:sz w:val="28"/>
          <w:szCs w:val="28"/>
        </w:rPr>
        <w:t>.</w:t>
      </w:r>
    </w:p>
    <w:p w14:paraId="67AF9815" w14:textId="77777777" w:rsidR="00651855" w:rsidRPr="00B0658A" w:rsidRDefault="00651855"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8"/>
        </w:rPr>
        <w:t>123. </w:t>
      </w:r>
      <w:r w:rsidRPr="00B0658A">
        <w:rPr>
          <w:rFonts w:ascii="Times New Roman" w:hAnsi="Times New Roman"/>
          <w:sz w:val="28"/>
          <w:szCs w:val="24"/>
        </w:rPr>
        <w:t xml:space="preserve">План перехода заказчика 44-ФЗ или заказчика 223-ФЗ на использование российского ПО </w:t>
      </w:r>
      <w:r w:rsidR="00BA1901" w:rsidRPr="00B0658A">
        <w:rPr>
          <w:rFonts w:ascii="Times New Roman" w:hAnsi="Times New Roman"/>
          <w:sz w:val="28"/>
          <w:szCs w:val="24"/>
        </w:rPr>
        <w:t xml:space="preserve">рекомендуется </w:t>
      </w:r>
      <w:r w:rsidRPr="00B0658A">
        <w:rPr>
          <w:rFonts w:ascii="Times New Roman" w:hAnsi="Times New Roman"/>
          <w:sz w:val="28"/>
          <w:szCs w:val="24"/>
        </w:rPr>
        <w:t>согласова</w:t>
      </w:r>
      <w:r w:rsidR="00BA1901" w:rsidRPr="00B0658A">
        <w:rPr>
          <w:rFonts w:ascii="Times New Roman" w:hAnsi="Times New Roman"/>
          <w:sz w:val="28"/>
          <w:szCs w:val="24"/>
        </w:rPr>
        <w:t>ть</w:t>
      </w:r>
      <w:r w:rsidRPr="00B0658A">
        <w:rPr>
          <w:rFonts w:ascii="Times New Roman" w:hAnsi="Times New Roman"/>
          <w:sz w:val="28"/>
          <w:szCs w:val="24"/>
        </w:rPr>
        <w:t xml:space="preserve"> с Минцифры России</w:t>
      </w:r>
      <w:r w:rsidR="00E31727" w:rsidRPr="00B0658A">
        <w:rPr>
          <w:rFonts w:ascii="Times New Roman" w:hAnsi="Times New Roman"/>
          <w:sz w:val="28"/>
          <w:szCs w:val="24"/>
        </w:rPr>
        <w:t>. План перехода</w:t>
      </w:r>
      <w:r w:rsidR="004A767D" w:rsidRPr="00B0658A">
        <w:rPr>
          <w:rFonts w:ascii="Times New Roman" w:hAnsi="Times New Roman"/>
          <w:sz w:val="28"/>
          <w:szCs w:val="24"/>
        </w:rPr>
        <w:t xml:space="preserve"> </w:t>
      </w:r>
      <w:r w:rsidR="0006590B" w:rsidRPr="00B0658A">
        <w:rPr>
          <w:rFonts w:ascii="Times New Roman" w:hAnsi="Times New Roman"/>
          <w:sz w:val="28"/>
          <w:szCs w:val="24"/>
        </w:rPr>
        <w:t xml:space="preserve">заказчика 44-ФЗ или заказчика 223-ФЗ, являющегося </w:t>
      </w:r>
      <w:r w:rsidR="004A767D" w:rsidRPr="00B0658A">
        <w:rPr>
          <w:rFonts w:ascii="Times New Roman" w:hAnsi="Times New Roman"/>
          <w:sz w:val="28"/>
          <w:szCs w:val="24"/>
        </w:rPr>
        <w:t>компани</w:t>
      </w:r>
      <w:r w:rsidR="0006590B" w:rsidRPr="00B0658A">
        <w:rPr>
          <w:rFonts w:ascii="Times New Roman" w:hAnsi="Times New Roman"/>
          <w:sz w:val="28"/>
          <w:szCs w:val="24"/>
        </w:rPr>
        <w:t>ей</w:t>
      </w:r>
      <w:r w:rsidR="004A767D" w:rsidRPr="00B0658A">
        <w:rPr>
          <w:rFonts w:ascii="Times New Roman" w:hAnsi="Times New Roman"/>
          <w:sz w:val="28"/>
          <w:szCs w:val="24"/>
        </w:rPr>
        <w:t xml:space="preserve"> с государственным </w:t>
      </w:r>
      <w:r w:rsidR="004A767D" w:rsidRPr="00B0658A">
        <w:rPr>
          <w:rFonts w:ascii="Times New Roman" w:hAnsi="Times New Roman"/>
          <w:sz w:val="28"/>
          <w:szCs w:val="24"/>
        </w:rPr>
        <w:lastRenderedPageBreak/>
        <w:t>участием</w:t>
      </w:r>
      <w:r w:rsidR="0006590B" w:rsidRPr="00B0658A">
        <w:rPr>
          <w:rFonts w:ascii="Times New Roman" w:hAnsi="Times New Roman"/>
          <w:sz w:val="28"/>
          <w:szCs w:val="24"/>
        </w:rPr>
        <w:t>,</w:t>
      </w:r>
      <w:r w:rsidR="00E31727" w:rsidRPr="00B0658A">
        <w:rPr>
          <w:rFonts w:ascii="Times New Roman" w:hAnsi="Times New Roman"/>
          <w:sz w:val="28"/>
          <w:szCs w:val="24"/>
        </w:rPr>
        <w:t xml:space="preserve"> </w:t>
      </w:r>
      <w:r w:rsidR="00B122BC" w:rsidRPr="00B0658A">
        <w:rPr>
          <w:rFonts w:ascii="Times New Roman" w:hAnsi="Times New Roman"/>
          <w:sz w:val="28"/>
          <w:szCs w:val="24"/>
        </w:rPr>
        <w:t>рекомендуется также</w:t>
      </w:r>
      <w:r w:rsidR="00E31727" w:rsidRPr="00B0658A">
        <w:rPr>
          <w:rFonts w:ascii="Times New Roman" w:hAnsi="Times New Roman"/>
          <w:sz w:val="28"/>
          <w:szCs w:val="24"/>
        </w:rPr>
        <w:t xml:space="preserve"> согласова</w:t>
      </w:r>
      <w:r w:rsidR="00B122BC" w:rsidRPr="00B0658A">
        <w:rPr>
          <w:rFonts w:ascii="Times New Roman" w:hAnsi="Times New Roman"/>
          <w:sz w:val="28"/>
          <w:szCs w:val="24"/>
        </w:rPr>
        <w:t>ть</w:t>
      </w:r>
      <w:r w:rsidR="00E31727" w:rsidRPr="00B0658A">
        <w:rPr>
          <w:rFonts w:ascii="Times New Roman" w:hAnsi="Times New Roman"/>
          <w:sz w:val="28"/>
          <w:szCs w:val="24"/>
        </w:rPr>
        <w:t xml:space="preserve"> с АНО «Центр компетенций по импортозамещению в сфере </w:t>
      </w:r>
      <w:r w:rsidR="000803DD" w:rsidRPr="00B0658A">
        <w:rPr>
          <w:rFonts w:ascii="Times New Roman" w:hAnsi="Times New Roman"/>
          <w:sz w:val="28"/>
          <w:szCs w:val="24"/>
        </w:rPr>
        <w:t>ИКТ</w:t>
      </w:r>
      <w:r w:rsidR="00E31727" w:rsidRPr="00B0658A">
        <w:rPr>
          <w:rFonts w:ascii="Times New Roman" w:hAnsi="Times New Roman"/>
          <w:sz w:val="28"/>
          <w:szCs w:val="24"/>
        </w:rPr>
        <w:t xml:space="preserve">» (за исключением сведений, составляющих государственную тайну) в соответствии с постановлением Правительства Российской Федерации от 15 декабря 2020 г. </w:t>
      </w:r>
      <w:r w:rsidR="00592B14" w:rsidRPr="00B0658A">
        <w:rPr>
          <w:rFonts w:ascii="Times New Roman" w:hAnsi="Times New Roman"/>
          <w:sz w:val="28"/>
          <w:szCs w:val="24"/>
        </w:rPr>
        <w:t>№</w:t>
      </w:r>
      <w:r w:rsidR="00E31727" w:rsidRPr="00B0658A">
        <w:rPr>
          <w:rFonts w:ascii="Times New Roman" w:hAnsi="Times New Roman"/>
          <w:sz w:val="28"/>
          <w:szCs w:val="24"/>
        </w:rPr>
        <w:t xml:space="preserve">2117 и постановлением Правительства Российской Федерации от 28 сентября 2022 г. </w:t>
      </w:r>
      <w:r w:rsidR="00592B14" w:rsidRPr="00B0658A">
        <w:rPr>
          <w:rFonts w:ascii="Times New Roman" w:hAnsi="Times New Roman"/>
          <w:sz w:val="28"/>
          <w:szCs w:val="24"/>
        </w:rPr>
        <w:t>№</w:t>
      </w:r>
      <w:r w:rsidR="00E31727" w:rsidRPr="00B0658A">
        <w:rPr>
          <w:rFonts w:ascii="Times New Roman" w:hAnsi="Times New Roman"/>
          <w:sz w:val="28"/>
          <w:szCs w:val="24"/>
        </w:rPr>
        <w:t>1706.</w:t>
      </w:r>
    </w:p>
    <w:p w14:paraId="566A3FC9" w14:textId="4BA78DDD" w:rsidR="00651855" w:rsidRPr="00B0658A" w:rsidRDefault="00651855" w:rsidP="00F57B1F">
      <w:pPr>
        <w:spacing w:after="0" w:line="240" w:lineRule="auto"/>
        <w:ind w:firstLine="720"/>
        <w:jc w:val="both"/>
        <w:rPr>
          <w:rFonts w:ascii="Times New Roman" w:hAnsi="Times New Roman"/>
          <w:sz w:val="28"/>
          <w:szCs w:val="28"/>
        </w:rPr>
      </w:pPr>
      <w:r w:rsidRPr="00B0658A">
        <w:rPr>
          <w:rFonts w:ascii="Times New Roman" w:hAnsi="Times New Roman"/>
          <w:sz w:val="28"/>
          <w:szCs w:val="28"/>
        </w:rPr>
        <w:t xml:space="preserve">124. Детализированный план перехода на использование российского ПО на принадлежащих заказчику 44-ФЗ или заказчику 223-ФЗ значимых объектах КИИ, а также показатели эффективности перехода на использование российского ПО и соответствующие им значения индикаторов эффективности, устанавливаемые для значимых объектов КИИ, также </w:t>
      </w:r>
      <w:r w:rsidR="00BA1901" w:rsidRPr="00B0658A">
        <w:rPr>
          <w:rFonts w:ascii="Times New Roman" w:hAnsi="Times New Roman"/>
          <w:sz w:val="28"/>
          <w:szCs w:val="28"/>
        </w:rPr>
        <w:t xml:space="preserve">рекомендуется согласовать </w:t>
      </w:r>
      <w:r w:rsidRPr="00B0658A">
        <w:rPr>
          <w:rFonts w:ascii="Times New Roman" w:hAnsi="Times New Roman"/>
          <w:sz w:val="28"/>
          <w:szCs w:val="28"/>
        </w:rPr>
        <w:t xml:space="preserve">с </w:t>
      </w:r>
      <w:r w:rsidR="00A123F5">
        <w:rPr>
          <w:rFonts w:ascii="Times New Roman" w:hAnsi="Times New Roman"/>
          <w:sz w:val="28"/>
          <w:szCs w:val="28"/>
        </w:rPr>
        <w:t>Минцифры</w:t>
      </w:r>
      <w:r w:rsidRPr="00B0658A">
        <w:rPr>
          <w:rFonts w:ascii="Times New Roman" w:hAnsi="Times New Roman"/>
          <w:sz w:val="28"/>
          <w:szCs w:val="28"/>
        </w:rPr>
        <w:t xml:space="preserve"> России.</w:t>
      </w:r>
    </w:p>
    <w:p w14:paraId="451DD9E9" w14:textId="77777777" w:rsidR="00651855" w:rsidRPr="00B0658A" w:rsidRDefault="00651855"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125. Документы, являющиеся частью Плана перехода и которые представляют собой сведения, составляющие государственную тайну, и документы, являющиеся частью Плана перехода и в которых отсутствуют сведения, составляющие государственную тайну, представляются на согласование раздельно.</w:t>
      </w:r>
    </w:p>
    <w:p w14:paraId="253D9BF5" w14:textId="77777777"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126. Рекомендованная форма плана перехода </w:t>
      </w:r>
      <w:r w:rsidRPr="00B0658A">
        <w:rPr>
          <w:rFonts w:ascii="Times New Roman" w:hAnsi="Times New Roman"/>
          <w:sz w:val="28"/>
          <w:szCs w:val="28"/>
        </w:rPr>
        <w:t xml:space="preserve">заказчика 44-ФЗ и заказчика 223-ФЗ </w:t>
      </w:r>
      <w:r w:rsidRPr="00B0658A">
        <w:rPr>
          <w:rFonts w:ascii="Times New Roman" w:hAnsi="Times New Roman"/>
          <w:sz w:val="28"/>
          <w:szCs w:val="24"/>
        </w:rPr>
        <w:t>на использование российского ПО, включая:</w:t>
      </w:r>
    </w:p>
    <w:p w14:paraId="4794D773" w14:textId="77777777"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форм</w:t>
      </w:r>
      <w:r w:rsidR="00985179" w:rsidRPr="00B0658A">
        <w:rPr>
          <w:rFonts w:ascii="Times New Roman" w:hAnsi="Times New Roman"/>
          <w:sz w:val="28"/>
          <w:szCs w:val="24"/>
        </w:rPr>
        <w:t>у</w:t>
      </w:r>
      <w:r w:rsidRPr="00B0658A">
        <w:rPr>
          <w:rFonts w:ascii="Times New Roman" w:hAnsi="Times New Roman"/>
          <w:sz w:val="28"/>
          <w:szCs w:val="24"/>
        </w:rPr>
        <w:t xml:space="preserve"> для формирования перечня организационно-технических мероприятий;</w:t>
      </w:r>
    </w:p>
    <w:p w14:paraId="341A41A0" w14:textId="77777777"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форм</w:t>
      </w:r>
      <w:r w:rsidR="00985179" w:rsidRPr="00B0658A">
        <w:rPr>
          <w:rFonts w:ascii="Times New Roman" w:hAnsi="Times New Roman"/>
          <w:sz w:val="28"/>
          <w:szCs w:val="24"/>
        </w:rPr>
        <w:t>у</w:t>
      </w:r>
      <w:r w:rsidRPr="00B0658A">
        <w:rPr>
          <w:rFonts w:ascii="Times New Roman" w:hAnsi="Times New Roman"/>
          <w:sz w:val="28"/>
          <w:szCs w:val="24"/>
        </w:rPr>
        <w:t xml:space="preserve"> для установления показателей эффективности и соответствующих им значений индикаторов эффективности перехода на использование российского ПО;</w:t>
      </w:r>
    </w:p>
    <w:p w14:paraId="6E5471B6" w14:textId="77777777"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форм</w:t>
      </w:r>
      <w:r w:rsidR="00985179" w:rsidRPr="00B0658A">
        <w:rPr>
          <w:rFonts w:ascii="Times New Roman" w:hAnsi="Times New Roman"/>
          <w:sz w:val="28"/>
          <w:szCs w:val="24"/>
        </w:rPr>
        <w:t>у</w:t>
      </w:r>
      <w:r w:rsidRPr="00B0658A">
        <w:rPr>
          <w:rFonts w:ascii="Times New Roman" w:hAnsi="Times New Roman"/>
          <w:sz w:val="28"/>
          <w:szCs w:val="24"/>
        </w:rPr>
        <w:t xml:space="preserve"> для установления показателей эффективности в отношении закупок </w:t>
      </w:r>
      <w:r w:rsidR="00985179" w:rsidRPr="00B0658A">
        <w:rPr>
          <w:rFonts w:ascii="Times New Roman" w:hAnsi="Times New Roman"/>
          <w:sz w:val="28"/>
          <w:szCs w:val="24"/>
        </w:rPr>
        <w:t>ПО</w:t>
      </w:r>
      <w:r w:rsidRPr="00B0658A">
        <w:rPr>
          <w:rFonts w:ascii="Times New Roman" w:hAnsi="Times New Roman"/>
          <w:sz w:val="28"/>
          <w:szCs w:val="24"/>
        </w:rPr>
        <w:t xml:space="preserve"> и связанных с ним работ и услуг;</w:t>
      </w:r>
    </w:p>
    <w:p w14:paraId="389B441C" w14:textId="77777777"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форм</w:t>
      </w:r>
      <w:r w:rsidR="00985179" w:rsidRPr="00B0658A">
        <w:rPr>
          <w:rFonts w:ascii="Times New Roman" w:hAnsi="Times New Roman"/>
          <w:sz w:val="28"/>
          <w:szCs w:val="24"/>
        </w:rPr>
        <w:t>у</w:t>
      </w:r>
      <w:r w:rsidRPr="00B0658A">
        <w:rPr>
          <w:rFonts w:ascii="Times New Roman" w:hAnsi="Times New Roman"/>
          <w:sz w:val="28"/>
          <w:szCs w:val="24"/>
        </w:rPr>
        <w:t xml:space="preserve"> для определения сведений об объемах и источниках финансовых ресурсов;</w:t>
      </w:r>
    </w:p>
    <w:p w14:paraId="3790BCB7" w14:textId="1338C5C6"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 форм</w:t>
      </w:r>
      <w:r w:rsidR="00985179" w:rsidRPr="00B0658A">
        <w:rPr>
          <w:rFonts w:ascii="Times New Roman" w:hAnsi="Times New Roman"/>
          <w:sz w:val="28"/>
          <w:szCs w:val="24"/>
        </w:rPr>
        <w:t>у</w:t>
      </w:r>
      <w:r w:rsidRPr="00B0658A">
        <w:rPr>
          <w:rFonts w:ascii="Times New Roman" w:hAnsi="Times New Roman"/>
          <w:sz w:val="28"/>
          <w:szCs w:val="24"/>
        </w:rPr>
        <w:t xml:space="preserve"> детализированного плана перехода на использование российского ПО на принадлежащих </w:t>
      </w:r>
      <w:r w:rsidR="00985179" w:rsidRPr="00B0658A">
        <w:rPr>
          <w:rFonts w:ascii="Times New Roman" w:hAnsi="Times New Roman"/>
          <w:sz w:val="28"/>
          <w:szCs w:val="24"/>
        </w:rPr>
        <w:t>заказчикам 44-ФЗ и заказчикам 223-ФЗ</w:t>
      </w:r>
      <w:r w:rsidRPr="00B0658A">
        <w:rPr>
          <w:rFonts w:ascii="Times New Roman" w:hAnsi="Times New Roman"/>
          <w:sz w:val="28"/>
          <w:szCs w:val="24"/>
        </w:rPr>
        <w:t xml:space="preserve"> значимых объектах КИИ и форму для установления показателей эффективности перехода на использование российского ПО и соответствующих им значений индикаторов эффективности в отношении значимых объектов КИИ</w:t>
      </w:r>
      <w:r w:rsidR="00985179" w:rsidRPr="00B0658A">
        <w:rPr>
          <w:rFonts w:ascii="Times New Roman" w:hAnsi="Times New Roman"/>
          <w:sz w:val="28"/>
          <w:szCs w:val="24"/>
        </w:rPr>
        <w:t>,</w:t>
      </w:r>
      <w:r w:rsidR="00643168">
        <w:rPr>
          <w:rFonts w:ascii="Times New Roman" w:hAnsi="Times New Roman"/>
          <w:sz w:val="28"/>
          <w:szCs w:val="24"/>
        </w:rPr>
        <w:t xml:space="preserve"> </w:t>
      </w:r>
    </w:p>
    <w:p w14:paraId="46A48A74" w14:textId="0EEC0F8D" w:rsidR="00651855" w:rsidRPr="00B0658A" w:rsidRDefault="0065185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w:t>
      </w:r>
      <w:r w:rsidR="00F57B1F">
        <w:rPr>
          <w:rFonts w:ascii="Times New Roman" w:hAnsi="Times New Roman"/>
          <w:sz w:val="28"/>
          <w:szCs w:val="24"/>
        </w:rPr>
        <w:t>риведенные</w:t>
      </w:r>
      <w:r w:rsidRPr="00B0658A">
        <w:rPr>
          <w:rFonts w:ascii="Times New Roman" w:hAnsi="Times New Roman"/>
          <w:sz w:val="28"/>
          <w:szCs w:val="24"/>
        </w:rPr>
        <w:t xml:space="preserve"> в </w:t>
      </w:r>
      <w:r w:rsidR="00643168">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00643168">
        <w:rPr>
          <w:rFonts w:ascii="Times New Roman" w:hAnsi="Times New Roman"/>
          <w:sz w:val="28"/>
          <w:szCs w:val="24"/>
        </w:rPr>
        <w:t xml:space="preserve"> </w:t>
      </w:r>
      <w:r w:rsidR="00985179" w:rsidRPr="00B0658A">
        <w:rPr>
          <w:rFonts w:ascii="Times New Roman" w:hAnsi="Times New Roman"/>
          <w:sz w:val="28"/>
          <w:szCs w:val="24"/>
        </w:rPr>
        <w:t>13</w:t>
      </w:r>
      <w:r w:rsidRPr="00B0658A">
        <w:rPr>
          <w:rFonts w:ascii="Times New Roman" w:hAnsi="Times New Roman"/>
          <w:sz w:val="28"/>
          <w:szCs w:val="24"/>
        </w:rPr>
        <w:t xml:space="preserve"> к настоящим методическим рекомендациям. </w:t>
      </w:r>
    </w:p>
    <w:p w14:paraId="3160530B" w14:textId="77777777"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127. Рекомендованные показатели эффективности и соответствующие им значения индикаторов эффективности перехода заказчиков 44-ФЗ и заказчиков 223-ФЗ на использование российского ПО в отношении каждого используемого класса (типа) ПО</w:t>
      </w:r>
      <w:r w:rsidR="00F44914" w:rsidRPr="00B0658A">
        <w:rPr>
          <w:rFonts w:ascii="Times New Roman" w:hAnsi="Times New Roman"/>
          <w:sz w:val="28"/>
          <w:szCs w:val="24"/>
        </w:rPr>
        <w:t>,</w:t>
      </w:r>
      <w:r w:rsidRPr="00B0658A">
        <w:rPr>
          <w:rFonts w:ascii="Times New Roman" w:hAnsi="Times New Roman"/>
          <w:sz w:val="28"/>
          <w:szCs w:val="24"/>
        </w:rPr>
        <w:t xml:space="preserve">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r w:rsidR="00F44914" w:rsidRPr="00B0658A">
        <w:rPr>
          <w:rFonts w:ascii="Times New Roman" w:hAnsi="Times New Roman"/>
          <w:sz w:val="28"/>
          <w:szCs w:val="24"/>
        </w:rPr>
        <w:t>,</w:t>
      </w:r>
      <w:r w:rsidRPr="00B0658A">
        <w:rPr>
          <w:rFonts w:ascii="Times New Roman" w:hAnsi="Times New Roman"/>
          <w:sz w:val="28"/>
          <w:szCs w:val="24"/>
        </w:rPr>
        <w:t xml:space="preserve"> приведены в Приложении </w:t>
      </w:r>
      <w:r w:rsidR="00592B14" w:rsidRPr="00B0658A">
        <w:rPr>
          <w:rFonts w:ascii="Times New Roman" w:hAnsi="Times New Roman"/>
          <w:sz w:val="28"/>
          <w:szCs w:val="24"/>
        </w:rPr>
        <w:t>№</w:t>
      </w:r>
      <w:r w:rsidRPr="00B0658A">
        <w:rPr>
          <w:rFonts w:ascii="Times New Roman" w:hAnsi="Times New Roman"/>
          <w:sz w:val="28"/>
          <w:szCs w:val="24"/>
        </w:rPr>
        <w:t>14 к настоящим методическим рекомендациям.</w:t>
      </w:r>
    </w:p>
    <w:p w14:paraId="575E8ABC" w14:textId="27DFA94F"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128. Рекомендованные показатели эффективности в отношении закупок ПО и связанных с ним работ и услуг, проводимых заказчиками 44-ФЗ и заказчиками 223-ФЗ, приведены в </w:t>
      </w:r>
      <w:r w:rsidR="00643168">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w:t>
      </w:r>
      <w:r w:rsidRPr="00B0658A">
        <w:rPr>
          <w:rFonts w:ascii="Times New Roman" w:hAnsi="Times New Roman"/>
          <w:sz w:val="28"/>
          <w:szCs w:val="24"/>
        </w:rPr>
        <w:t>15 к настоящим методическим рекомендациям.</w:t>
      </w:r>
    </w:p>
    <w:p w14:paraId="60FD41E9" w14:textId="77777777"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129. В состав перечня организационно-технических мероприятий, реализация которых необходима для обеспечения перехода на использование российского ПО, рекомендуется включить:</w:t>
      </w:r>
    </w:p>
    <w:p w14:paraId="6ED66BE5" w14:textId="616B56AB"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а) </w:t>
      </w:r>
      <w:r w:rsidR="00643168">
        <w:rPr>
          <w:rFonts w:ascii="Times New Roman" w:hAnsi="Times New Roman"/>
          <w:sz w:val="28"/>
          <w:szCs w:val="24"/>
        </w:rPr>
        <w:t>о</w:t>
      </w:r>
      <w:r w:rsidRPr="00B0658A">
        <w:rPr>
          <w:rFonts w:ascii="Times New Roman" w:hAnsi="Times New Roman"/>
          <w:sz w:val="28"/>
          <w:szCs w:val="24"/>
        </w:rPr>
        <w:t>рганизационные мероприятия, направленные на подготовку к переходу организации на использование российского ПО, включая основные мероприятия, связанные с переходом на использование российского ПО на значимых объектах КИИ;</w:t>
      </w:r>
    </w:p>
    <w:p w14:paraId="32F631BE" w14:textId="57A83B6C"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643168">
        <w:rPr>
          <w:rFonts w:ascii="Times New Roman" w:hAnsi="Times New Roman"/>
          <w:sz w:val="28"/>
          <w:szCs w:val="24"/>
        </w:rPr>
        <w:t>т</w:t>
      </w:r>
      <w:r w:rsidRPr="00B0658A">
        <w:rPr>
          <w:rFonts w:ascii="Times New Roman" w:hAnsi="Times New Roman"/>
          <w:sz w:val="28"/>
          <w:szCs w:val="24"/>
        </w:rPr>
        <w:t>ехнические мероприятия, направленные на подготовку к переходу организации на использование российского ПО, включая основные мероприятия, связанные с переходом на использование российского ПО на значимых объектах КИИ;</w:t>
      </w:r>
    </w:p>
    <w:p w14:paraId="29DF221D" w14:textId="0A0AD94B"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643168">
        <w:rPr>
          <w:rFonts w:ascii="Times New Roman" w:hAnsi="Times New Roman"/>
          <w:sz w:val="28"/>
          <w:szCs w:val="24"/>
        </w:rPr>
        <w:t>м</w:t>
      </w:r>
      <w:r w:rsidRPr="00B0658A">
        <w:rPr>
          <w:rFonts w:ascii="Times New Roman" w:hAnsi="Times New Roman"/>
          <w:sz w:val="28"/>
          <w:szCs w:val="24"/>
        </w:rPr>
        <w:t>ероприятия, направленные на обеспечение перехода организации на использование российского ПО, включая общие основные мероприятия, связанные с переходом на использование российского ПО на значимых объектах КИИ;</w:t>
      </w:r>
    </w:p>
    <w:p w14:paraId="702C6F13" w14:textId="659C0602"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г) </w:t>
      </w:r>
      <w:r w:rsidR="00643168">
        <w:rPr>
          <w:rFonts w:ascii="Times New Roman" w:hAnsi="Times New Roman"/>
          <w:sz w:val="28"/>
          <w:szCs w:val="24"/>
        </w:rPr>
        <w:t>и</w:t>
      </w:r>
      <w:r w:rsidRPr="00B0658A">
        <w:rPr>
          <w:rFonts w:ascii="Times New Roman" w:hAnsi="Times New Roman"/>
          <w:sz w:val="28"/>
          <w:szCs w:val="24"/>
        </w:rPr>
        <w:t>ные организационно-технические мероприятия.</w:t>
      </w:r>
    </w:p>
    <w:p w14:paraId="73AE231C" w14:textId="77777777"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130. При описании результатов реализации организационно-технических мероприятий могут быть использованы качественные и количественные индикаторы и показатели.</w:t>
      </w:r>
    </w:p>
    <w:p w14:paraId="7A85E912" w14:textId="77777777" w:rsidR="00985179"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131.</w:t>
      </w:r>
      <w:r w:rsidRPr="00B0658A">
        <w:rPr>
          <w:rFonts w:ascii="Times New Roman" w:hAnsi="Times New Roman"/>
          <w:sz w:val="28"/>
          <w:szCs w:val="24"/>
          <w:lang w:val="en-US"/>
        </w:rPr>
        <w:t> </w:t>
      </w:r>
      <w:r w:rsidRPr="00B0658A">
        <w:rPr>
          <w:rFonts w:ascii="Times New Roman" w:hAnsi="Times New Roman"/>
          <w:sz w:val="28"/>
          <w:szCs w:val="24"/>
        </w:rPr>
        <w:t>Для целей перехода на использование российского ПО заказчик</w:t>
      </w:r>
      <w:r w:rsidR="00F44914" w:rsidRPr="00B0658A">
        <w:rPr>
          <w:rFonts w:ascii="Times New Roman" w:hAnsi="Times New Roman"/>
          <w:sz w:val="28"/>
          <w:szCs w:val="24"/>
        </w:rPr>
        <w:t>у</w:t>
      </w:r>
      <w:r w:rsidRPr="00B0658A">
        <w:rPr>
          <w:rFonts w:ascii="Times New Roman" w:hAnsi="Times New Roman"/>
          <w:sz w:val="28"/>
          <w:szCs w:val="24"/>
        </w:rPr>
        <w:t xml:space="preserve"> 44-ФЗ </w:t>
      </w:r>
      <w:r w:rsidR="00B122BC" w:rsidRPr="00B0658A">
        <w:rPr>
          <w:rFonts w:ascii="Times New Roman" w:hAnsi="Times New Roman"/>
          <w:sz w:val="28"/>
          <w:szCs w:val="24"/>
        </w:rPr>
        <w:t>или</w:t>
      </w:r>
      <w:r w:rsidR="00F44914" w:rsidRPr="00B0658A">
        <w:rPr>
          <w:rFonts w:ascii="Times New Roman" w:hAnsi="Times New Roman"/>
          <w:sz w:val="28"/>
          <w:szCs w:val="24"/>
        </w:rPr>
        <w:t xml:space="preserve"> </w:t>
      </w:r>
      <w:r w:rsidRPr="00B0658A">
        <w:rPr>
          <w:rFonts w:ascii="Times New Roman" w:hAnsi="Times New Roman"/>
          <w:sz w:val="28"/>
          <w:szCs w:val="24"/>
        </w:rPr>
        <w:t>заказчик</w:t>
      </w:r>
      <w:r w:rsidR="00F44914" w:rsidRPr="00B0658A">
        <w:rPr>
          <w:rFonts w:ascii="Times New Roman" w:hAnsi="Times New Roman"/>
          <w:sz w:val="28"/>
          <w:szCs w:val="24"/>
        </w:rPr>
        <w:t>у</w:t>
      </w:r>
      <w:r w:rsidRPr="00B0658A">
        <w:rPr>
          <w:rFonts w:ascii="Times New Roman" w:hAnsi="Times New Roman"/>
          <w:sz w:val="28"/>
          <w:szCs w:val="24"/>
        </w:rPr>
        <w:t xml:space="preserve"> 223-ФЗ рекомендуется организовать работу по включению в единый реестр российского ПО программного обеспечения, используемого заказчиком 44-ФЗ или заказчиком 223-ФЗ и исключительное право на которое принадлежит заказчику 44-ФЗ или заказчику 223-ФЗ, в порядке, предусмотренном законодательством Российской Федерации.</w:t>
      </w:r>
    </w:p>
    <w:p w14:paraId="7E4B5A23" w14:textId="77777777" w:rsidR="004250CC" w:rsidRPr="00B0658A" w:rsidRDefault="0098517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132. </w:t>
      </w:r>
      <w:r w:rsidR="004250CC" w:rsidRPr="00B0658A">
        <w:rPr>
          <w:rFonts w:ascii="Times New Roman" w:hAnsi="Times New Roman"/>
          <w:sz w:val="28"/>
          <w:szCs w:val="24"/>
        </w:rPr>
        <w:t>В целях обеспечения эффективного планирования в части организационно-технических мероприятий перехода на использование российского ПО, в том числе перехода на использование российского ПО на значимых объектах КИИ, заказчикам 44-ФЗ и заказчикам 223-ФЗ рекомендуется:</w:t>
      </w:r>
    </w:p>
    <w:p w14:paraId="2BCDE1A2" w14:textId="2D61341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643168">
        <w:rPr>
          <w:rFonts w:ascii="Times New Roman" w:hAnsi="Times New Roman"/>
          <w:sz w:val="28"/>
          <w:szCs w:val="24"/>
        </w:rPr>
        <w:t>с</w:t>
      </w:r>
      <w:r w:rsidRPr="00B0658A">
        <w:rPr>
          <w:rFonts w:ascii="Times New Roman" w:hAnsi="Times New Roman"/>
          <w:sz w:val="28"/>
          <w:szCs w:val="24"/>
        </w:rPr>
        <w:t>формировать перечень информационных систем, используемых заказчиком 44-ФЗ или заказчиком 223-ФЗ</w:t>
      </w:r>
      <w:r w:rsidR="00643168">
        <w:rPr>
          <w:rFonts w:ascii="Times New Roman" w:hAnsi="Times New Roman"/>
          <w:sz w:val="28"/>
          <w:szCs w:val="24"/>
        </w:rPr>
        <w:t>;</w:t>
      </w:r>
    </w:p>
    <w:p w14:paraId="1455D381" w14:textId="1396CBCD"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643168">
        <w:rPr>
          <w:rFonts w:ascii="Times New Roman" w:hAnsi="Times New Roman"/>
          <w:sz w:val="28"/>
          <w:szCs w:val="24"/>
        </w:rPr>
        <w:t>с</w:t>
      </w:r>
      <w:r w:rsidRPr="00B0658A">
        <w:rPr>
          <w:rFonts w:ascii="Times New Roman" w:hAnsi="Times New Roman"/>
          <w:sz w:val="28"/>
          <w:szCs w:val="24"/>
        </w:rPr>
        <w:t>формировать перечень значимых объектов КИИ, которые принадлеж</w:t>
      </w:r>
      <w:r w:rsidR="00F44914" w:rsidRPr="00B0658A">
        <w:rPr>
          <w:rFonts w:ascii="Times New Roman" w:hAnsi="Times New Roman"/>
          <w:sz w:val="28"/>
          <w:szCs w:val="24"/>
        </w:rPr>
        <w:t>а</w:t>
      </w:r>
      <w:r w:rsidRPr="00B0658A">
        <w:rPr>
          <w:rFonts w:ascii="Times New Roman" w:hAnsi="Times New Roman"/>
          <w:sz w:val="28"/>
          <w:szCs w:val="24"/>
        </w:rPr>
        <w:t>т заказчику 44-ФЗ или заказчику 223-ФЗ</w:t>
      </w:r>
      <w:r w:rsidR="00643168">
        <w:rPr>
          <w:rFonts w:ascii="Times New Roman" w:hAnsi="Times New Roman"/>
          <w:sz w:val="28"/>
          <w:szCs w:val="24"/>
        </w:rPr>
        <w:t>;</w:t>
      </w:r>
    </w:p>
    <w:p w14:paraId="3B9FB290" w14:textId="1121B341"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643168">
        <w:rPr>
          <w:rFonts w:ascii="Times New Roman" w:hAnsi="Times New Roman"/>
          <w:sz w:val="28"/>
          <w:szCs w:val="24"/>
        </w:rPr>
        <w:t>о</w:t>
      </w:r>
      <w:r w:rsidRPr="00B0658A">
        <w:rPr>
          <w:rFonts w:ascii="Times New Roman" w:hAnsi="Times New Roman"/>
          <w:sz w:val="28"/>
          <w:szCs w:val="24"/>
        </w:rPr>
        <w:t>рганизовать и провести стресс-тестирование используемой информационно-технологической инфраструктуры заказчика 44-ФЗ или заказчика 223-ФЗ в части используемого иностранного ПО (далее – стресс-тестирование)</w:t>
      </w:r>
      <w:r w:rsidR="00643168">
        <w:rPr>
          <w:rFonts w:ascii="Times New Roman" w:hAnsi="Times New Roman"/>
          <w:sz w:val="28"/>
          <w:szCs w:val="24"/>
        </w:rPr>
        <w:t>;</w:t>
      </w:r>
    </w:p>
    <w:p w14:paraId="789208B7" w14:textId="32581AE1"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 </w:t>
      </w:r>
      <w:r w:rsidR="00643168">
        <w:rPr>
          <w:rFonts w:ascii="Times New Roman" w:hAnsi="Times New Roman"/>
          <w:sz w:val="28"/>
          <w:szCs w:val="24"/>
        </w:rPr>
        <w:t>п</w:t>
      </w:r>
      <w:r w:rsidRPr="00B0658A">
        <w:rPr>
          <w:rFonts w:ascii="Times New Roman" w:hAnsi="Times New Roman"/>
          <w:sz w:val="28"/>
          <w:szCs w:val="24"/>
        </w:rPr>
        <w:t>ровести обследование существующей информационно-технологической инфраструктуры, в том числе прикладного ПО информационных систем, значимых объектов КИИ и иных элементов информационно-технологической инфраструктуры, используемых заказчиком 44-ФЗ или заказчиком 223-ФЗ</w:t>
      </w:r>
      <w:r w:rsidR="00643168">
        <w:rPr>
          <w:rFonts w:ascii="Times New Roman" w:hAnsi="Times New Roman"/>
          <w:sz w:val="28"/>
          <w:szCs w:val="24"/>
        </w:rPr>
        <w:t>;</w:t>
      </w:r>
    </w:p>
    <w:p w14:paraId="15653C7C" w14:textId="0A6FE95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 </w:t>
      </w:r>
      <w:r w:rsidR="00643168">
        <w:rPr>
          <w:rFonts w:ascii="Times New Roman" w:hAnsi="Times New Roman"/>
          <w:sz w:val="28"/>
          <w:szCs w:val="24"/>
        </w:rPr>
        <w:t>н</w:t>
      </w:r>
      <w:r w:rsidRPr="00B0658A">
        <w:rPr>
          <w:rFonts w:ascii="Times New Roman" w:hAnsi="Times New Roman"/>
          <w:sz w:val="28"/>
          <w:szCs w:val="24"/>
        </w:rPr>
        <w:t>а основе проведенного обследования и стресс-тестирования существующей информационно-технологической инфраструктуры рекомендуется:</w:t>
      </w:r>
    </w:p>
    <w:p w14:paraId="67CE1904" w14:textId="3D8BAF4A"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текущие показатели и характеристики использования ПО, происходящего из иностранных государств, в том числе сформировать перечень такого ПО, определить текущие показатели и характеристики использования ПО, сведения о котором включены в единый реестр российского ПО, и сформировать перечень такого ПО, а также определить текущие показатели и характеристики использования ПО, сведения о котором включены в единый реестр евразийского ПО, и сформировать перечень такого ПО;</w:t>
      </w:r>
    </w:p>
    <w:p w14:paraId="68A2A297" w14:textId="7DFA9416"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для каждого значимого объекта КИИ определить перечень используемого иностранного ПО, российского ПО и евразийского ПО, определить долю используемого российского и евразийского ПО для каждого значимого объекта КИИ в разрезе классов (типов) ПО</w:t>
      </w:r>
      <w:r w:rsidR="00643168">
        <w:rPr>
          <w:rFonts w:ascii="Times New Roman" w:hAnsi="Times New Roman"/>
          <w:sz w:val="28"/>
          <w:szCs w:val="24"/>
        </w:rPr>
        <w:t>;</w:t>
      </w:r>
    </w:p>
    <w:p w14:paraId="42446986" w14:textId="5F596A0B"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е) </w:t>
      </w:r>
      <w:r w:rsidR="00643168">
        <w:rPr>
          <w:rFonts w:ascii="Times New Roman" w:hAnsi="Times New Roman"/>
          <w:sz w:val="28"/>
          <w:szCs w:val="24"/>
        </w:rPr>
        <w:t>п</w:t>
      </w:r>
      <w:r w:rsidRPr="00B0658A">
        <w:rPr>
          <w:rFonts w:ascii="Times New Roman" w:hAnsi="Times New Roman"/>
          <w:sz w:val="28"/>
          <w:szCs w:val="24"/>
        </w:rPr>
        <w:t>ровести анализ требований, предъявляемых законодательством Российской Федерации к функционированию различных классов (типов) ПО, в том числе используемого на значимых объектах КИИ, в том числе функциональных требований и требований по обеспечению информационной безопасности</w:t>
      </w:r>
      <w:r w:rsidR="00643168">
        <w:rPr>
          <w:rFonts w:ascii="Times New Roman" w:hAnsi="Times New Roman"/>
          <w:sz w:val="28"/>
          <w:szCs w:val="24"/>
        </w:rPr>
        <w:t>;</w:t>
      </w:r>
    </w:p>
    <w:p w14:paraId="55911E62" w14:textId="04D0CC3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ж) </w:t>
      </w:r>
      <w:r w:rsidR="00643168">
        <w:rPr>
          <w:rFonts w:ascii="Times New Roman" w:hAnsi="Times New Roman"/>
          <w:sz w:val="28"/>
          <w:szCs w:val="24"/>
        </w:rPr>
        <w:t>п</w:t>
      </w:r>
      <w:r w:rsidRPr="00B0658A">
        <w:rPr>
          <w:rFonts w:ascii="Times New Roman" w:hAnsi="Times New Roman"/>
          <w:sz w:val="28"/>
          <w:szCs w:val="24"/>
        </w:rPr>
        <w:t>ровести анализ сведений о ПО, включенном в единый реестр российского ПО, и сведений о ПО, включенном в единый реестр евразийского ПО, определить предварительный перечень потенциального российского ПО и евразийского ПО, реализующих функции соответствующего ПО, для его дальнейшего применения при переходе на использование российского ПО, в том числе на значимых объектах КИИ</w:t>
      </w:r>
      <w:r w:rsidR="00643168">
        <w:rPr>
          <w:rFonts w:ascii="Times New Roman" w:hAnsi="Times New Roman"/>
          <w:sz w:val="28"/>
          <w:szCs w:val="24"/>
        </w:rPr>
        <w:t>;</w:t>
      </w:r>
    </w:p>
    <w:p w14:paraId="3B47743D" w14:textId="7D22C7B2"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з) </w:t>
      </w:r>
      <w:r w:rsidR="00643168">
        <w:rPr>
          <w:rFonts w:ascii="Times New Roman" w:hAnsi="Times New Roman"/>
          <w:sz w:val="28"/>
          <w:szCs w:val="24"/>
        </w:rPr>
        <w:t>п</w:t>
      </w:r>
      <w:r w:rsidRPr="00B0658A">
        <w:rPr>
          <w:rFonts w:ascii="Times New Roman" w:hAnsi="Times New Roman"/>
          <w:sz w:val="28"/>
          <w:szCs w:val="24"/>
        </w:rPr>
        <w:t>ровести анализ текущих сроков амортизации используемых организацией на момент планирования персональных электронных вычислительных машин, устройств терминального доступа, абонентских устройств радиоподвижной связи, программно-аппаратных комплексов, в том числе серверного и иного технологического оборудования, иных средств вычислительной техники и периферийных устройств, а также провести оценку совместимости российского и евразийского ПО с указанным оборудованием и программно-аппаратными комплексами</w:t>
      </w:r>
      <w:r w:rsidR="00643168">
        <w:rPr>
          <w:rFonts w:ascii="Times New Roman" w:hAnsi="Times New Roman"/>
          <w:sz w:val="28"/>
          <w:szCs w:val="24"/>
        </w:rPr>
        <w:t>;</w:t>
      </w:r>
    </w:p>
    <w:p w14:paraId="3F430B72" w14:textId="3BC515B7" w:rsidR="004250CC" w:rsidRPr="00B0658A" w:rsidRDefault="00592B1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и) </w:t>
      </w:r>
      <w:r w:rsidR="00643168">
        <w:rPr>
          <w:rFonts w:ascii="Times New Roman" w:hAnsi="Times New Roman"/>
          <w:sz w:val="28"/>
          <w:szCs w:val="24"/>
        </w:rPr>
        <w:t>п</w:t>
      </w:r>
      <w:r w:rsidRPr="00B0658A">
        <w:rPr>
          <w:rFonts w:ascii="Times New Roman" w:hAnsi="Times New Roman"/>
          <w:sz w:val="28"/>
          <w:szCs w:val="24"/>
        </w:rPr>
        <w:t>ровести</w:t>
      </w:r>
      <w:r w:rsidR="004250CC" w:rsidRPr="00B0658A">
        <w:rPr>
          <w:rFonts w:ascii="Times New Roman" w:hAnsi="Times New Roman"/>
          <w:sz w:val="28"/>
          <w:szCs w:val="24"/>
        </w:rPr>
        <w:t xml:space="preserve"> анализ сроков действия прав на использование ПО и сроков полезного использования нематериальных активов в отношении используемого организацией на момент планирования ПО, сведения о котором не включены в единый реестр российского ПО</w:t>
      </w:r>
      <w:r w:rsidR="00643168">
        <w:rPr>
          <w:rFonts w:ascii="Times New Roman" w:hAnsi="Times New Roman"/>
          <w:sz w:val="28"/>
          <w:szCs w:val="24"/>
        </w:rPr>
        <w:t>;</w:t>
      </w:r>
    </w:p>
    <w:p w14:paraId="0A1AF29A" w14:textId="53E6491D"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 </w:t>
      </w:r>
      <w:r w:rsidR="00643168">
        <w:rPr>
          <w:rFonts w:ascii="Times New Roman" w:hAnsi="Times New Roman"/>
          <w:sz w:val="28"/>
          <w:szCs w:val="24"/>
        </w:rPr>
        <w:t>в</w:t>
      </w:r>
      <w:r w:rsidRPr="00B0658A">
        <w:rPr>
          <w:rFonts w:ascii="Times New Roman" w:hAnsi="Times New Roman"/>
          <w:sz w:val="28"/>
          <w:szCs w:val="24"/>
        </w:rPr>
        <w:t xml:space="preserve"> части офисного ПО сформировать функциональную классификацию автоматизированных рабочих мест работников и требования к ним в соответствии с установленными в организации должностными функциональными обязанностями работников, требования к офисному ПО на основе применения дифференцированного подхода с учетом сформированной функциональной классификации автоматизированных рабочих мест и функциональных требований, предъявляемых прикладным </w:t>
      </w:r>
      <w:r w:rsidR="00BC703C" w:rsidRPr="00B0658A">
        <w:rPr>
          <w:rFonts w:ascii="Times New Roman" w:hAnsi="Times New Roman"/>
          <w:sz w:val="28"/>
          <w:szCs w:val="24"/>
        </w:rPr>
        <w:t>ПО</w:t>
      </w:r>
      <w:r w:rsidRPr="00B0658A">
        <w:rPr>
          <w:rFonts w:ascii="Times New Roman" w:hAnsi="Times New Roman"/>
          <w:sz w:val="28"/>
          <w:szCs w:val="24"/>
        </w:rPr>
        <w:t xml:space="preserve"> информационных систем</w:t>
      </w:r>
      <w:r w:rsidR="00643168">
        <w:rPr>
          <w:rFonts w:ascii="Times New Roman" w:hAnsi="Times New Roman"/>
          <w:sz w:val="28"/>
          <w:szCs w:val="24"/>
        </w:rPr>
        <w:t>;</w:t>
      </w:r>
      <w:r w:rsidRPr="00B0658A">
        <w:rPr>
          <w:rFonts w:ascii="Times New Roman" w:hAnsi="Times New Roman"/>
          <w:sz w:val="28"/>
          <w:szCs w:val="24"/>
        </w:rPr>
        <w:t xml:space="preserve"> </w:t>
      </w:r>
    </w:p>
    <w:p w14:paraId="46D9BDC9" w14:textId="1DD921A5"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л) </w:t>
      </w:r>
      <w:r w:rsidR="00643168">
        <w:rPr>
          <w:rFonts w:ascii="Times New Roman" w:hAnsi="Times New Roman"/>
          <w:sz w:val="28"/>
          <w:szCs w:val="24"/>
        </w:rPr>
        <w:t>п</w:t>
      </w:r>
      <w:r w:rsidRPr="00B0658A">
        <w:rPr>
          <w:rFonts w:ascii="Times New Roman" w:hAnsi="Times New Roman"/>
          <w:sz w:val="28"/>
          <w:szCs w:val="24"/>
        </w:rPr>
        <w:t>ровести анализ планов закупки ПО, в том числе закупки прав на использование ПО и закупки технической поддержки (обновлений) ПО, сведения о котором не включены в единый реестр российского ПО, на последующие периоды, и провести их корректировку с учетом задач по переходу на использование российского ПО и формируемой системы показателей эффективности и соответствующих им значений индикаторов эффективности перехода на использование российского ПО</w:t>
      </w:r>
      <w:r w:rsidR="00643168">
        <w:rPr>
          <w:rFonts w:ascii="Times New Roman" w:hAnsi="Times New Roman"/>
          <w:sz w:val="28"/>
          <w:szCs w:val="24"/>
        </w:rPr>
        <w:t>;</w:t>
      </w:r>
    </w:p>
    <w:p w14:paraId="2A529892" w14:textId="35CE4B1B"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 </w:t>
      </w:r>
      <w:r w:rsidR="00643168">
        <w:rPr>
          <w:rFonts w:ascii="Times New Roman" w:hAnsi="Times New Roman"/>
          <w:sz w:val="28"/>
          <w:szCs w:val="24"/>
        </w:rPr>
        <w:t>р</w:t>
      </w:r>
      <w:r w:rsidRPr="00B0658A">
        <w:rPr>
          <w:rFonts w:ascii="Times New Roman" w:hAnsi="Times New Roman"/>
          <w:sz w:val="28"/>
          <w:szCs w:val="24"/>
        </w:rPr>
        <w:t xml:space="preserve">еализовать мероприятия, направленные на уточнение используемых </w:t>
      </w:r>
      <w:r w:rsidR="00924B8A" w:rsidRPr="00B0658A">
        <w:rPr>
          <w:rFonts w:ascii="Times New Roman" w:hAnsi="Times New Roman"/>
          <w:sz w:val="28"/>
          <w:szCs w:val="24"/>
        </w:rPr>
        <w:t>заказчиком 44-ФЗ или заказчиком 223-ФЗ</w:t>
      </w:r>
      <w:r w:rsidRPr="00B0658A">
        <w:rPr>
          <w:rFonts w:ascii="Times New Roman" w:hAnsi="Times New Roman"/>
          <w:sz w:val="28"/>
          <w:szCs w:val="24"/>
        </w:rPr>
        <w:t xml:space="preserve"> программно-технических решений</w:t>
      </w:r>
      <w:r w:rsidR="00BC703C" w:rsidRPr="00B0658A">
        <w:rPr>
          <w:rFonts w:ascii="Times New Roman" w:hAnsi="Times New Roman"/>
          <w:sz w:val="28"/>
          <w:szCs w:val="24"/>
        </w:rPr>
        <w:t xml:space="preserve"> и программного обеспечения</w:t>
      </w:r>
      <w:r w:rsidRPr="00B0658A">
        <w:rPr>
          <w:rFonts w:ascii="Times New Roman" w:hAnsi="Times New Roman"/>
          <w:sz w:val="28"/>
          <w:szCs w:val="24"/>
        </w:rPr>
        <w:t xml:space="preserve"> в связи с переходом на использование российского ПО, в рамках которых, в том числе:</w:t>
      </w:r>
    </w:p>
    <w:p w14:paraId="3DB3D6A1" w14:textId="302DB63A"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анализ общесистемного и прикладного ПО, </w:t>
      </w:r>
      <w:r w:rsidR="00BC703C" w:rsidRPr="00B0658A">
        <w:rPr>
          <w:rFonts w:ascii="Times New Roman" w:hAnsi="Times New Roman"/>
          <w:sz w:val="28"/>
          <w:szCs w:val="24"/>
        </w:rPr>
        <w:t xml:space="preserve">программно-аппаратных комплексов, </w:t>
      </w:r>
      <w:r w:rsidRPr="00B0658A">
        <w:rPr>
          <w:rFonts w:ascii="Times New Roman" w:hAnsi="Times New Roman"/>
          <w:sz w:val="28"/>
          <w:szCs w:val="24"/>
        </w:rPr>
        <w:t>используем</w:t>
      </w:r>
      <w:r w:rsidR="00BC703C" w:rsidRPr="00B0658A">
        <w:rPr>
          <w:rFonts w:ascii="Times New Roman" w:hAnsi="Times New Roman"/>
          <w:sz w:val="28"/>
          <w:szCs w:val="24"/>
        </w:rPr>
        <w:t>ых</w:t>
      </w:r>
      <w:r w:rsidRPr="00B0658A">
        <w:rPr>
          <w:rFonts w:ascii="Times New Roman" w:hAnsi="Times New Roman"/>
          <w:sz w:val="28"/>
          <w:szCs w:val="24"/>
        </w:rPr>
        <w:t xml:space="preserve"> на значимых объектах КИИ и на иных объектах </w:t>
      </w:r>
      <w:r w:rsidRPr="00B0658A">
        <w:rPr>
          <w:rFonts w:ascii="Times New Roman" w:hAnsi="Times New Roman"/>
          <w:sz w:val="28"/>
          <w:szCs w:val="24"/>
        </w:rPr>
        <w:lastRenderedPageBreak/>
        <w:t xml:space="preserve">информационно-технологической инфраструктуры, используемых </w:t>
      </w:r>
      <w:r w:rsidR="00924B8A" w:rsidRPr="00B0658A">
        <w:rPr>
          <w:rFonts w:ascii="Times New Roman" w:hAnsi="Times New Roman"/>
          <w:sz w:val="28"/>
          <w:szCs w:val="24"/>
        </w:rPr>
        <w:t>заказчиком 44-ФЗ или заказчиком 223-ФЗ</w:t>
      </w:r>
      <w:r w:rsidRPr="00B0658A">
        <w:rPr>
          <w:rFonts w:ascii="Times New Roman" w:hAnsi="Times New Roman"/>
          <w:sz w:val="28"/>
          <w:szCs w:val="24"/>
        </w:rPr>
        <w:t>;</w:t>
      </w:r>
    </w:p>
    <w:p w14:paraId="373DC42B" w14:textId="35C39965"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устройствам терминального доступа, абонентским устройствам радиоподвижной связи, программно-аппаратным комплексам, в том числе серверному и иному технологическому оборудованию,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российским ПО и евразийским ПО (для использования на значимых объектах КИИ). Указанные требования рекомендуется направить в Минцифры России;</w:t>
      </w:r>
    </w:p>
    <w:p w14:paraId="579B6BC1" w14:textId="0D6A27FB"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требования к функциональным, техническим и эксплуатационным характеристикам, предъявляемым к различным классам (типам) ПО (для каждого класса (типа) ПО) со стороны прикладного ПО информационных систем</w:t>
      </w:r>
      <w:r w:rsidR="00950440"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Указанные требования рекомендуется направить в Минцифры России;</w:t>
      </w:r>
    </w:p>
    <w:p w14:paraId="0081A58E" w14:textId="21F21A77"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функциональное и иные виды тестирования российского и евразийского ПО для целей подтверждения соответствия указанного ПО определенным требованиям к функциональным, техническим и эксплуатационным характеристикам ПО, а также оценки совместимости прикладного ПО информационных систем </w:t>
      </w:r>
      <w:r w:rsidR="00A52A31"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российским и евразийским ПО;</w:t>
      </w:r>
    </w:p>
    <w:p w14:paraId="08B8F548" w14:textId="39D7FC8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уточненный перечень российского ПО, евразийского ПО и российских программно-технических решений для применения при переходе на использование российского ПО, в том числе на значимых объектах КИИ;</w:t>
      </w:r>
    </w:p>
    <w:p w14:paraId="3AA68394" w14:textId="3B4ADD2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определить факторы и барьеры, препятствующие на момент планирования переходу на использование российского ПО (для соответствующих классов (типов) ПО), провести оценку необходимости и объемов доработки прикладного ПО информационных систем </w:t>
      </w:r>
      <w:r w:rsidR="00890AD8" w:rsidRPr="00B0658A">
        <w:rPr>
          <w:rFonts w:ascii="Times New Roman" w:hAnsi="Times New Roman"/>
          <w:sz w:val="28"/>
          <w:szCs w:val="24"/>
        </w:rPr>
        <w:t xml:space="preserve">и иных компонентов информационно-технологической инфраструктуры </w:t>
      </w:r>
      <w:r w:rsidRPr="00B0658A">
        <w:rPr>
          <w:rFonts w:ascii="Times New Roman" w:hAnsi="Times New Roman"/>
          <w:sz w:val="28"/>
          <w:szCs w:val="24"/>
        </w:rPr>
        <w:t>с целью обеспечения совместимости с российским ПО и (или) евразийским ПО (для использования на значимых объектах КИИ). Выявленные факторы и барьеры рекомендуется направить в Минцифры России;</w:t>
      </w:r>
    </w:p>
    <w:p w14:paraId="2112A17E" w14:textId="0D8C8290"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перечень задач и мероприятий, направленных на устранение факторов и барьеров, препятствующих переходу на использование российского ПО, а также на обеспечение совместимости прикладного ПО</w:t>
      </w:r>
      <w:r w:rsidR="00E91BEF" w:rsidRPr="00B0658A">
        <w:rPr>
          <w:rFonts w:ascii="Times New Roman" w:hAnsi="Times New Roman"/>
          <w:sz w:val="28"/>
          <w:szCs w:val="24"/>
        </w:rPr>
        <w:t xml:space="preserve"> информационных систем и иных компонентов информационно-технологической инфраструктуры, используемых</w:t>
      </w:r>
      <w:r w:rsidRPr="00B0658A">
        <w:rPr>
          <w:rFonts w:ascii="Times New Roman" w:hAnsi="Times New Roman"/>
          <w:sz w:val="28"/>
          <w:szCs w:val="24"/>
        </w:rPr>
        <w:t xml:space="preserve"> </w:t>
      </w:r>
      <w:r w:rsidR="00924B8A" w:rsidRPr="00B0658A">
        <w:rPr>
          <w:rFonts w:ascii="Times New Roman" w:hAnsi="Times New Roman"/>
          <w:sz w:val="28"/>
          <w:szCs w:val="24"/>
        </w:rPr>
        <w:t>заказчиком 44-ФЗ или заказчиком 223-ФЗ</w:t>
      </w:r>
      <w:r w:rsidRPr="00B0658A">
        <w:rPr>
          <w:rFonts w:ascii="Times New Roman" w:hAnsi="Times New Roman"/>
          <w:sz w:val="28"/>
          <w:szCs w:val="24"/>
        </w:rPr>
        <w:t>, с российским ПО и евразийским ПО (для использования на значимых объектах КИИ)</w:t>
      </w:r>
      <w:r w:rsidR="00643168">
        <w:rPr>
          <w:rFonts w:ascii="Times New Roman" w:hAnsi="Times New Roman"/>
          <w:sz w:val="28"/>
          <w:szCs w:val="24"/>
        </w:rPr>
        <w:t>;</w:t>
      </w:r>
    </w:p>
    <w:p w14:paraId="62CA1CF6" w14:textId="01D2E6F7"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 </w:t>
      </w:r>
      <w:r w:rsidR="00643168">
        <w:rPr>
          <w:rFonts w:ascii="Times New Roman" w:hAnsi="Times New Roman"/>
          <w:sz w:val="28"/>
          <w:szCs w:val="24"/>
        </w:rPr>
        <w:t>п</w:t>
      </w:r>
      <w:r w:rsidRPr="00B0658A">
        <w:rPr>
          <w:rFonts w:ascii="Times New Roman" w:hAnsi="Times New Roman"/>
          <w:sz w:val="28"/>
          <w:szCs w:val="24"/>
        </w:rPr>
        <w:t>ровести оценку требуемых временных и финансовых ресурсов для реализации задач по переходу на использование российского ПО, разработать необходимые финансово-экономические и технико-экономические обоснования</w:t>
      </w:r>
      <w:r w:rsidR="00643168">
        <w:rPr>
          <w:rFonts w:ascii="Times New Roman" w:hAnsi="Times New Roman"/>
          <w:sz w:val="28"/>
          <w:szCs w:val="24"/>
        </w:rPr>
        <w:t>;</w:t>
      </w:r>
    </w:p>
    <w:p w14:paraId="7EC6006D" w14:textId="32CD2796"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w:t>
      </w:r>
      <w:r w:rsidRPr="00B0658A">
        <w:rPr>
          <w:rFonts w:ascii="Times New Roman" w:hAnsi="Times New Roman"/>
        </w:rPr>
        <w:t> </w:t>
      </w:r>
      <w:r w:rsidR="00643168">
        <w:rPr>
          <w:rFonts w:ascii="Times New Roman" w:hAnsi="Times New Roman"/>
        </w:rPr>
        <w:t>п</w:t>
      </w:r>
      <w:r w:rsidRPr="00B0658A">
        <w:rPr>
          <w:rFonts w:ascii="Times New Roman" w:hAnsi="Times New Roman"/>
          <w:sz w:val="28"/>
          <w:szCs w:val="24"/>
        </w:rPr>
        <w:t xml:space="preserve">ровести оценку достаточности имеющихся в распоряжении </w:t>
      </w:r>
      <w:r w:rsidR="00924B8A" w:rsidRPr="00B0658A">
        <w:rPr>
          <w:rFonts w:ascii="Times New Roman" w:hAnsi="Times New Roman"/>
          <w:sz w:val="28"/>
          <w:szCs w:val="24"/>
        </w:rPr>
        <w:t>заказчика 44-ФЗ или заказчика 223-ФЗ</w:t>
      </w:r>
      <w:r w:rsidRPr="00B0658A">
        <w:rPr>
          <w:rFonts w:ascii="Times New Roman" w:hAnsi="Times New Roman"/>
          <w:sz w:val="28"/>
          <w:szCs w:val="24"/>
        </w:rPr>
        <w:t xml:space="preserve"> ресурсов, необходимых для обеспечения перехода на использование российского ПО в установленные сроки и для достижения установленных показателей</w:t>
      </w:r>
      <w:r w:rsidR="00924B8A" w:rsidRPr="00B0658A">
        <w:rPr>
          <w:rFonts w:ascii="Times New Roman" w:hAnsi="Times New Roman"/>
          <w:sz w:val="28"/>
          <w:szCs w:val="24"/>
        </w:rPr>
        <w:t xml:space="preserve"> эффективности</w:t>
      </w:r>
      <w:r w:rsidRPr="00B0658A">
        <w:rPr>
          <w:rFonts w:ascii="Times New Roman" w:hAnsi="Times New Roman"/>
          <w:sz w:val="28"/>
          <w:szCs w:val="24"/>
        </w:rPr>
        <w:t xml:space="preserve">, в том числе для целей модернизации </w:t>
      </w:r>
      <w:r w:rsidRPr="00B0658A">
        <w:rPr>
          <w:rFonts w:ascii="Times New Roman" w:hAnsi="Times New Roman"/>
          <w:sz w:val="28"/>
          <w:szCs w:val="24"/>
        </w:rPr>
        <w:lastRenderedPageBreak/>
        <w:t>прикладного ПО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xml:space="preserve">. При этом при оценке достаточности ресурсов </w:t>
      </w:r>
      <w:r w:rsidR="00924B8A" w:rsidRPr="00B0658A">
        <w:rPr>
          <w:rFonts w:ascii="Times New Roman" w:hAnsi="Times New Roman"/>
          <w:sz w:val="28"/>
          <w:szCs w:val="24"/>
        </w:rPr>
        <w:t xml:space="preserve">заказчикам 44-ФЗ и заказчикам 223-ФЗ </w:t>
      </w:r>
      <w:r w:rsidRPr="00B0658A">
        <w:rPr>
          <w:rFonts w:ascii="Times New Roman" w:hAnsi="Times New Roman"/>
          <w:sz w:val="28"/>
          <w:szCs w:val="24"/>
        </w:rPr>
        <w:t>рекомендуется:</w:t>
      </w:r>
    </w:p>
    <w:p w14:paraId="0D0B477E" w14:textId="59B896FD"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BC703C" w:rsidRPr="00B0658A">
        <w:rPr>
          <w:rFonts w:ascii="Times New Roman" w:hAnsi="Times New Roman"/>
          <w:sz w:val="28"/>
          <w:szCs w:val="24"/>
        </w:rPr>
        <w:t xml:space="preserve">и планируемых </w:t>
      </w:r>
      <w:r w:rsidRPr="00B0658A">
        <w:rPr>
          <w:rFonts w:ascii="Times New Roman" w:hAnsi="Times New Roman"/>
          <w:sz w:val="28"/>
          <w:szCs w:val="24"/>
        </w:rPr>
        <w:t>эксплуатационных расходов на ИКТ;</w:t>
      </w:r>
    </w:p>
    <w:p w14:paraId="04C263DA" w14:textId="4E0052DB"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BC703C" w:rsidRPr="00B0658A">
        <w:rPr>
          <w:rFonts w:ascii="Times New Roman" w:hAnsi="Times New Roman"/>
          <w:sz w:val="28"/>
          <w:szCs w:val="24"/>
        </w:rPr>
        <w:t xml:space="preserve">и планируемых </w:t>
      </w:r>
      <w:r w:rsidRPr="00B0658A">
        <w:rPr>
          <w:rFonts w:ascii="Times New Roman" w:hAnsi="Times New Roman"/>
          <w:sz w:val="28"/>
          <w:szCs w:val="24"/>
        </w:rPr>
        <w:t>расходов на развитие существующих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функционирующих на базе иностранных ИТ-платформ и иностранных ИТ-решений;</w:t>
      </w:r>
    </w:p>
    <w:p w14:paraId="307D42B7" w14:textId="56A029E1"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оптимизацию расходов, в том числе расходов на закупку нового ИКТ-оборудования и создание новых центров обработки данных, на вычислительную и телекоммуникационную инфраструктуру, обеспечивающую функционирование информационных систем, в том числе с учетом возможностей, предоставляемых в рамках единой цифровой платформы Российской Федерации «ГосТех», государственной единой облачной платформы, возможностей, связанных с переходом на использование «сервисной модели» при возникновении потребности в вычислительных ресурсах и программно-аппаратных комплексов</w:t>
      </w:r>
      <w:r w:rsidR="00643168">
        <w:rPr>
          <w:rFonts w:ascii="Times New Roman" w:hAnsi="Times New Roman"/>
          <w:sz w:val="28"/>
          <w:szCs w:val="24"/>
        </w:rPr>
        <w:t>;</w:t>
      </w:r>
    </w:p>
    <w:p w14:paraId="507539E0" w14:textId="1376229C"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 </w:t>
      </w:r>
      <w:r w:rsidR="00643168">
        <w:rPr>
          <w:rFonts w:ascii="Times New Roman" w:hAnsi="Times New Roman"/>
          <w:sz w:val="28"/>
          <w:szCs w:val="24"/>
        </w:rPr>
        <w:t>с</w:t>
      </w:r>
      <w:r w:rsidRPr="00B0658A">
        <w:rPr>
          <w:rFonts w:ascii="Times New Roman" w:hAnsi="Times New Roman"/>
          <w:sz w:val="28"/>
          <w:szCs w:val="24"/>
        </w:rPr>
        <w:t xml:space="preserve"> учетом проведенной оценки требуемых временных и финансовых ресурсов, оценки достаточности имеющихся финансовых ресурсов с учетом проведенной оптимизации расходов на ИКТ </w:t>
      </w:r>
      <w:r w:rsidR="00924B8A" w:rsidRPr="00B0658A">
        <w:rPr>
          <w:rFonts w:ascii="Times New Roman" w:hAnsi="Times New Roman"/>
          <w:sz w:val="28"/>
          <w:szCs w:val="24"/>
        </w:rPr>
        <w:t xml:space="preserve">заказчикам 44-ФЗ и заказчикам 223-ФЗ </w:t>
      </w:r>
      <w:r w:rsidRPr="00B0658A">
        <w:rPr>
          <w:rFonts w:ascii="Times New Roman" w:hAnsi="Times New Roman"/>
          <w:sz w:val="28"/>
          <w:szCs w:val="24"/>
        </w:rPr>
        <w:t>рекомендуется:</w:t>
      </w:r>
    </w:p>
    <w:p w14:paraId="3C3A2695" w14:textId="23A9A981"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внести необходимые изменения в программы (проекты) организации, связанные с развитием </w:t>
      </w:r>
      <w:r w:rsidR="000803DD" w:rsidRPr="00B0658A">
        <w:rPr>
          <w:rFonts w:ascii="Times New Roman" w:hAnsi="Times New Roman"/>
          <w:sz w:val="28"/>
          <w:szCs w:val="24"/>
        </w:rPr>
        <w:t>ИКТ</w:t>
      </w:r>
      <w:r w:rsidRPr="00B0658A">
        <w:rPr>
          <w:rFonts w:ascii="Times New Roman" w:hAnsi="Times New Roman"/>
          <w:sz w:val="28"/>
          <w:szCs w:val="24"/>
        </w:rPr>
        <w:t>;</w:t>
      </w:r>
    </w:p>
    <w:p w14:paraId="1DE704A9" w14:textId="4AD9C534" w:rsidR="004250CC"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отсутствии имеющегося в организации достаточного объема финансовых ресурсов проработать вопросы, связанные с иными источниками финансового обеспечения процессов перехода на использование российского ПО</w:t>
      </w:r>
      <w:r w:rsidR="00643168">
        <w:rPr>
          <w:rFonts w:ascii="Times New Roman" w:hAnsi="Times New Roman"/>
          <w:sz w:val="28"/>
          <w:szCs w:val="24"/>
        </w:rPr>
        <w:t>;</w:t>
      </w:r>
    </w:p>
    <w:p w14:paraId="42AA9BC4" w14:textId="07489ADC" w:rsidR="00985179" w:rsidRPr="00B0658A" w:rsidRDefault="004250C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 </w:t>
      </w:r>
      <w:r w:rsidR="00643168">
        <w:rPr>
          <w:rFonts w:ascii="Times New Roman" w:hAnsi="Times New Roman"/>
          <w:sz w:val="28"/>
          <w:szCs w:val="24"/>
        </w:rPr>
        <w:t>в</w:t>
      </w:r>
      <w:r w:rsidRPr="00B0658A">
        <w:rPr>
          <w:rFonts w:ascii="Times New Roman" w:hAnsi="Times New Roman"/>
          <w:sz w:val="28"/>
          <w:szCs w:val="24"/>
        </w:rPr>
        <w:t xml:space="preserve"> случае, если в процессе тестирования российского ПО и евразийского ПО и уточнения программно-технических решений будет определено, что в указанном ПО отсутствует ряд критически важных технологий и функций, которые при этом не могут быть реализованы путем использования комбинации ПО или реализации организационно-технических мер, рекомендуется организовать взаимодействие с Отраслевым комитетом по развитию общесистемного и прикладного ПО, иными Индустриальными центрами компетенций по замещению зарубежных отраслевых продуктов и решений в ключевых отраслях экономики (при необходимости), а также с Центрами компетенций по развитию российского общесистемного и прикладного программного обеспечения, производителями российского ПО и евразийского ПО для целей организации развития и доработки указанного ПО</w:t>
      </w:r>
      <w:r w:rsidR="00643168">
        <w:rPr>
          <w:rFonts w:ascii="Times New Roman" w:hAnsi="Times New Roman"/>
          <w:sz w:val="28"/>
          <w:szCs w:val="24"/>
        </w:rPr>
        <w:t>;</w:t>
      </w:r>
    </w:p>
    <w:p w14:paraId="262675E9" w14:textId="3DD9733A" w:rsidR="00BC703C" w:rsidRPr="00B0658A" w:rsidRDefault="00BC703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 </w:t>
      </w:r>
      <w:r w:rsidR="00643168">
        <w:rPr>
          <w:rFonts w:ascii="Times New Roman" w:hAnsi="Times New Roman"/>
          <w:sz w:val="28"/>
          <w:szCs w:val="24"/>
        </w:rPr>
        <w:t>п</w:t>
      </w:r>
      <w:r w:rsidRPr="00B0658A">
        <w:rPr>
          <w:rFonts w:ascii="Times New Roman" w:hAnsi="Times New Roman"/>
          <w:sz w:val="28"/>
          <w:szCs w:val="24"/>
        </w:rPr>
        <w:t>редусмотреть мероприятия, направленные на обучение работников подведомственной организации, в том числе работников, ответственных за вопросы функционирования информационно-технологической и телекоммуникационной инфраструктуры, по использованию российского и евразийского ПО. </w:t>
      </w:r>
    </w:p>
    <w:p w14:paraId="2C863EF7" w14:textId="77777777" w:rsidR="00924B8A"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133. Заказчикам 44-ФЗ и заказчикам 223-ФЗ также рекомендуется:</w:t>
      </w:r>
    </w:p>
    <w:p w14:paraId="352A62F9" w14:textId="17A0FAB4" w:rsidR="00924B8A"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643168">
        <w:rPr>
          <w:rFonts w:ascii="Times New Roman" w:hAnsi="Times New Roman"/>
          <w:sz w:val="28"/>
          <w:szCs w:val="24"/>
        </w:rPr>
        <w:t>с</w:t>
      </w:r>
      <w:r w:rsidRPr="00B0658A">
        <w:rPr>
          <w:rFonts w:ascii="Times New Roman" w:hAnsi="Times New Roman"/>
          <w:sz w:val="28"/>
          <w:szCs w:val="24"/>
        </w:rPr>
        <w:t xml:space="preserve"> 1 января 2023 г</w:t>
      </w:r>
      <w:r w:rsidR="00643168">
        <w:rPr>
          <w:rFonts w:ascii="Times New Roman" w:hAnsi="Times New Roman"/>
          <w:sz w:val="28"/>
          <w:szCs w:val="24"/>
        </w:rPr>
        <w:t>.</w:t>
      </w:r>
      <w:r w:rsidRPr="00B0658A">
        <w:rPr>
          <w:rFonts w:ascii="Times New Roman" w:hAnsi="Times New Roman"/>
          <w:sz w:val="28"/>
          <w:szCs w:val="24"/>
        </w:rPr>
        <w:t xml:space="preserve"> новые информационные системы </w:t>
      </w:r>
      <w:r w:rsidR="00BC703C" w:rsidRPr="00B0658A">
        <w:rPr>
          <w:rFonts w:ascii="Times New Roman" w:hAnsi="Times New Roman"/>
          <w:sz w:val="28"/>
          <w:szCs w:val="24"/>
        </w:rPr>
        <w:t xml:space="preserve">и иные компоненты информационно-технологической инфраструктуры </w:t>
      </w:r>
      <w:r w:rsidRPr="00B0658A">
        <w:rPr>
          <w:rFonts w:ascii="Times New Roman" w:hAnsi="Times New Roman"/>
          <w:sz w:val="28"/>
          <w:szCs w:val="24"/>
        </w:rPr>
        <w:t>создавать с использованием российского ПО и евразийского ПО</w:t>
      </w:r>
      <w:r w:rsidR="00100A00" w:rsidRPr="00B0658A">
        <w:rPr>
          <w:rFonts w:ascii="Times New Roman" w:hAnsi="Times New Roman"/>
          <w:sz w:val="28"/>
          <w:szCs w:val="24"/>
        </w:rPr>
        <w:t xml:space="preserve"> (для использования на значимых объектах КИИ)</w:t>
      </w:r>
      <w:r w:rsidR="00643168">
        <w:rPr>
          <w:rFonts w:ascii="Times New Roman" w:hAnsi="Times New Roman"/>
          <w:sz w:val="28"/>
          <w:szCs w:val="24"/>
        </w:rPr>
        <w:t>;</w:t>
      </w:r>
    </w:p>
    <w:p w14:paraId="3623AABF" w14:textId="0A6FADF5" w:rsidR="00924B8A"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б) </w:t>
      </w:r>
      <w:r w:rsidR="00643168">
        <w:rPr>
          <w:rFonts w:ascii="Times New Roman" w:hAnsi="Times New Roman"/>
          <w:sz w:val="28"/>
          <w:szCs w:val="24"/>
        </w:rPr>
        <w:t>с</w:t>
      </w:r>
      <w:r w:rsidRPr="00B0658A">
        <w:rPr>
          <w:rFonts w:ascii="Times New Roman" w:hAnsi="Times New Roman"/>
          <w:sz w:val="28"/>
          <w:szCs w:val="24"/>
        </w:rPr>
        <w:t>оздать «проектн</w:t>
      </w:r>
      <w:r w:rsidR="00957E1A" w:rsidRPr="00B0658A">
        <w:rPr>
          <w:rFonts w:ascii="Times New Roman" w:hAnsi="Times New Roman"/>
          <w:sz w:val="28"/>
          <w:szCs w:val="24"/>
        </w:rPr>
        <w:t>ую</w:t>
      </w:r>
      <w:r w:rsidRPr="00B0658A">
        <w:rPr>
          <w:rFonts w:ascii="Times New Roman" w:hAnsi="Times New Roman"/>
          <w:sz w:val="28"/>
          <w:szCs w:val="24"/>
        </w:rPr>
        <w:t xml:space="preserve"> </w:t>
      </w:r>
      <w:r w:rsidR="00957E1A" w:rsidRPr="00B0658A">
        <w:rPr>
          <w:rFonts w:ascii="Times New Roman" w:hAnsi="Times New Roman"/>
          <w:sz w:val="28"/>
          <w:szCs w:val="24"/>
        </w:rPr>
        <w:t>группу</w:t>
      </w:r>
      <w:r w:rsidRPr="00B0658A">
        <w:rPr>
          <w:rFonts w:ascii="Times New Roman" w:hAnsi="Times New Roman"/>
          <w:sz w:val="28"/>
          <w:szCs w:val="24"/>
        </w:rPr>
        <w:t>», обеспечивающ</w:t>
      </w:r>
      <w:r w:rsidR="00957E1A" w:rsidRPr="00B0658A">
        <w:rPr>
          <w:rFonts w:ascii="Times New Roman" w:hAnsi="Times New Roman"/>
          <w:sz w:val="28"/>
          <w:szCs w:val="24"/>
        </w:rPr>
        <w:t>ую</w:t>
      </w:r>
      <w:r w:rsidRPr="00B0658A">
        <w:rPr>
          <w:rFonts w:ascii="Times New Roman" w:hAnsi="Times New Roman"/>
          <w:sz w:val="28"/>
          <w:szCs w:val="24"/>
        </w:rPr>
        <w:t xml:space="preserve"> управление процессами перехода организации на использование российского ПО, мониторинг хода реализации Плана перехода и достижения установленных показателей эффективности</w:t>
      </w:r>
      <w:r w:rsidR="00643168">
        <w:rPr>
          <w:rFonts w:ascii="Times New Roman" w:hAnsi="Times New Roman"/>
          <w:sz w:val="28"/>
          <w:szCs w:val="24"/>
        </w:rPr>
        <w:t>;</w:t>
      </w:r>
    </w:p>
    <w:p w14:paraId="115A3562" w14:textId="27CCA335" w:rsidR="00924B8A" w:rsidRPr="00B0658A" w:rsidRDefault="00924B8A"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t>в) </w:t>
      </w:r>
      <w:r w:rsidR="00643168">
        <w:rPr>
          <w:rFonts w:ascii="Times New Roman" w:hAnsi="Times New Roman"/>
          <w:sz w:val="28"/>
          <w:szCs w:val="24"/>
        </w:rPr>
        <w:t>п</w:t>
      </w:r>
      <w:r w:rsidRPr="00B0658A">
        <w:rPr>
          <w:rFonts w:ascii="Times New Roman" w:hAnsi="Times New Roman"/>
          <w:sz w:val="28"/>
          <w:szCs w:val="24"/>
        </w:rPr>
        <w:t>редусмотреть</w:t>
      </w:r>
      <w:r w:rsidR="00715FFB" w:rsidRPr="00B0658A">
        <w:rPr>
          <w:rFonts w:ascii="Times New Roman" w:hAnsi="Times New Roman"/>
          <w:sz w:val="28"/>
          <w:szCs w:val="24"/>
        </w:rPr>
        <w:t xml:space="preserve"> </w:t>
      </w:r>
      <w:r w:rsidRPr="00B0658A">
        <w:rPr>
          <w:rFonts w:ascii="Times New Roman" w:hAnsi="Times New Roman"/>
          <w:sz w:val="28"/>
          <w:szCs w:val="24"/>
        </w:rPr>
        <w:t xml:space="preserve">мероприятие по предоставлению в </w:t>
      </w:r>
      <w:r w:rsidR="00284723" w:rsidRPr="00B0658A">
        <w:rPr>
          <w:rFonts w:ascii="Times New Roman" w:hAnsi="Times New Roman"/>
          <w:sz w:val="28"/>
          <w:szCs w:val="24"/>
        </w:rPr>
        <w:t>Минцифры России</w:t>
      </w:r>
      <w:r w:rsidRPr="00B0658A">
        <w:rPr>
          <w:rFonts w:ascii="Times New Roman" w:hAnsi="Times New Roman"/>
          <w:sz w:val="28"/>
          <w:szCs w:val="24"/>
        </w:rPr>
        <w:t xml:space="preserve"> и в части касающейся</w:t>
      </w:r>
      <w:r w:rsidR="00715FFB" w:rsidRPr="00B0658A">
        <w:rPr>
          <w:rStyle w:val="aff2"/>
          <w:rFonts w:ascii="Times New Roman" w:hAnsi="Times New Roman"/>
          <w:sz w:val="28"/>
          <w:szCs w:val="24"/>
        </w:rPr>
        <w:footnoteReference w:id="4"/>
      </w:r>
      <w:r w:rsidRPr="00B0658A">
        <w:rPr>
          <w:rFonts w:ascii="Times New Roman" w:hAnsi="Times New Roman"/>
          <w:sz w:val="28"/>
          <w:szCs w:val="24"/>
        </w:rPr>
        <w:t xml:space="preserve"> в соответствующие федеральные органы исполнительной власти, </w:t>
      </w:r>
      <w:r w:rsidRPr="00B0658A">
        <w:rPr>
          <w:rFonts w:ascii="Times New Roman" w:hAnsi="Times New Roman"/>
          <w:sz w:val="28"/>
          <w:szCs w:val="28"/>
        </w:rPr>
        <w:t>определенные в пункте 2 постановления Правительства Российской Федерации от 22 августа 2022 г</w:t>
      </w:r>
      <w:r w:rsidR="00643168">
        <w:rPr>
          <w:rFonts w:ascii="Times New Roman" w:hAnsi="Times New Roman"/>
          <w:sz w:val="28"/>
          <w:szCs w:val="28"/>
        </w:rPr>
        <w:t>.</w:t>
      </w:r>
      <w:r w:rsidRPr="00B0658A">
        <w:rPr>
          <w:rFonts w:ascii="Times New Roman" w:hAnsi="Times New Roman"/>
          <w:sz w:val="28"/>
          <w:szCs w:val="28"/>
        </w:rPr>
        <w:t xml:space="preserve"> </w:t>
      </w:r>
      <w:r w:rsidR="00592B14" w:rsidRPr="00B0658A">
        <w:rPr>
          <w:rFonts w:ascii="Times New Roman" w:hAnsi="Times New Roman"/>
          <w:sz w:val="28"/>
          <w:szCs w:val="28"/>
        </w:rPr>
        <w:t>№ </w:t>
      </w:r>
      <w:r w:rsidRPr="00B0658A">
        <w:rPr>
          <w:rFonts w:ascii="Times New Roman" w:hAnsi="Times New Roman"/>
          <w:sz w:val="28"/>
          <w:szCs w:val="28"/>
        </w:rPr>
        <w:t xml:space="preserve">1478 и ответственные за утверждение отраслевых планов мероприятий по обеспечению готовности заказчиков 223-ФЗ (за исключением организаций с муниципальным участием) к преимущественному использованию российского ПО, в том числе в составе программно-аппаратных комплексов, </w:t>
      </w:r>
      <w:r w:rsidR="009B3F4B" w:rsidRPr="00B0658A">
        <w:rPr>
          <w:rFonts w:ascii="Times New Roman" w:hAnsi="Times New Roman"/>
          <w:sz w:val="28"/>
          <w:szCs w:val="28"/>
        </w:rPr>
        <w:t xml:space="preserve">сведений о ходе реализации Плана перехода </w:t>
      </w:r>
      <w:r w:rsidRPr="00B0658A">
        <w:rPr>
          <w:rFonts w:ascii="Times New Roman" w:hAnsi="Times New Roman"/>
          <w:sz w:val="28"/>
          <w:szCs w:val="28"/>
        </w:rPr>
        <w:t>с периодичностью, по форме и в объеме, предусмотренных в настоящих методических рекомендациях</w:t>
      </w:r>
      <w:r w:rsidR="00643168">
        <w:rPr>
          <w:rFonts w:ascii="Times New Roman" w:hAnsi="Times New Roman"/>
          <w:sz w:val="28"/>
          <w:szCs w:val="28"/>
        </w:rPr>
        <w:t>;</w:t>
      </w:r>
    </w:p>
    <w:p w14:paraId="4CBEBBD4" w14:textId="69667FC1" w:rsidR="00924B8A" w:rsidRPr="00B0658A" w:rsidRDefault="00924B8A"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г) </w:t>
      </w:r>
      <w:r w:rsidR="00643168">
        <w:rPr>
          <w:rFonts w:ascii="Times New Roman" w:hAnsi="Times New Roman"/>
          <w:sz w:val="28"/>
          <w:szCs w:val="28"/>
        </w:rPr>
        <w:t>у</w:t>
      </w:r>
      <w:r w:rsidRPr="00B0658A">
        <w:rPr>
          <w:rFonts w:ascii="Times New Roman" w:hAnsi="Times New Roman"/>
          <w:sz w:val="28"/>
          <w:szCs w:val="28"/>
        </w:rPr>
        <w:t>становить решением руководителя организации условия и критерии, определяющие персональную ответственность для заместителя руководителя организации, ответственного за вопросы, связанные с переходом на использование российского ПО, за несвоевременную подготовку и утверждение Плана перехода организации на использование российского ПО, а также за недостижение показателей эффективности перехода на использование российского ПО, установленных в Плане перехода.</w:t>
      </w:r>
    </w:p>
    <w:p w14:paraId="4C389BF1" w14:textId="77777777" w:rsidR="00651855" w:rsidRPr="00B0658A" w:rsidRDefault="00924B8A"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8"/>
        </w:rPr>
        <w:t>Указанные в настоящем пункте условия и критерии, определяющие персональную ответственность, рекомендуется согласовать с Минцифры России.</w:t>
      </w:r>
    </w:p>
    <w:p w14:paraId="32C343EB" w14:textId="77777777" w:rsidR="00924B8A"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134. Показатели эффективности и соответствующие им значения индикаторов эффективности перехода на использование российского ПО рекомендуется формировать в виде отдельной таблицы и устанавливать по годам в отношении каждого используемого класса (типа) ПО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p>
    <w:p w14:paraId="08116045" w14:textId="77777777" w:rsidR="00924B8A"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135. Устанавливаемые показатели эффективности и соответствующие им значения индикаторов эффективности перехода на российское ПО должны учитывать показатели эффективности, устанавливаемые для перехода на использование российского ПО на значимых объектах КИИ.</w:t>
      </w:r>
    </w:p>
    <w:p w14:paraId="1DA6FF00" w14:textId="77777777" w:rsidR="00651855" w:rsidRPr="00B0658A" w:rsidRDefault="00924B8A"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136. Показатели эффективности и соответствующие им значения индикаторов эффективности должны быть установлены с учетом требований законодательства Российской Федерации в сфере обеспечения информационной безопасности Российской Федерации, в сфере обеспечения технологической независимости и безопасности критической информационной инфраструктуры Российской Федерации. Показатели эффективности и соответствующие им значения индикаторов эффективности рекомендуется устанавливать на уровне или выше (если применимо) показателей и значений, приведенных в настоящих методических рекомендациях.</w:t>
      </w:r>
    </w:p>
    <w:p w14:paraId="2A9164DD" w14:textId="77777777" w:rsidR="00651855" w:rsidRPr="00B0658A" w:rsidRDefault="00924B8A"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lastRenderedPageBreak/>
        <w:t>137. </w:t>
      </w:r>
      <w:r w:rsidR="0026377F" w:rsidRPr="00B0658A">
        <w:rPr>
          <w:rFonts w:ascii="Times New Roman" w:hAnsi="Times New Roman"/>
          <w:sz w:val="28"/>
          <w:szCs w:val="24"/>
        </w:rPr>
        <w:t>Показатели эффективности и соответствующие им значения индикаторов эффективности рекомендуется устанавливать по годам нарастающим итогом, исходя из обеспечения динамики, достаточной для осуществления перехода на использование российского ПО и достижения рекомендованных в настоящих методических рекомендациях показателей.</w:t>
      </w:r>
    </w:p>
    <w:p w14:paraId="26D73F2A" w14:textId="77777777" w:rsidR="00651855" w:rsidRPr="00B0658A" w:rsidRDefault="0026377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138. Показатели эффективности в отношении закупок ПО и связанных с ним работ и услуг, осуществляемых заказчиком 44-ФЗ или заказчиком 223-ФЗ, рекомендуется формировать в виде отдельной таблицы по годам на весь период планирования перехода на использование российского ПО.</w:t>
      </w:r>
    </w:p>
    <w:p w14:paraId="2A9EEFAC" w14:textId="77777777" w:rsidR="0026377F" w:rsidRPr="00B0658A" w:rsidRDefault="0026377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139. Показатели эффективности в отношении закупок ПО и связанных с ним работ и услуг, осуществляемых заказчиком 44-ФЗ или заказчиком 223-ФЗ, рекомендуется </w:t>
      </w:r>
      <w:r w:rsidR="0049104B" w:rsidRPr="00B0658A">
        <w:rPr>
          <w:rFonts w:ascii="Times New Roman" w:hAnsi="Times New Roman"/>
          <w:sz w:val="28"/>
          <w:szCs w:val="24"/>
        </w:rPr>
        <w:t>устанавливать в соответствии с рекомендованными в настоящих методических рекомендациях значениями</w:t>
      </w:r>
      <w:r w:rsidRPr="00B0658A">
        <w:rPr>
          <w:rFonts w:ascii="Times New Roman" w:hAnsi="Times New Roman"/>
          <w:sz w:val="28"/>
          <w:szCs w:val="24"/>
        </w:rPr>
        <w:t>.</w:t>
      </w:r>
    </w:p>
    <w:p w14:paraId="2E5D62EA" w14:textId="77777777" w:rsidR="0026377F" w:rsidRPr="00B0658A" w:rsidRDefault="0026377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140. Сведения об объемах и источниках финансовых ресурсов, планируемых для решения задач по переходу на использование российского ПО, в том числе на значимых объектах КИИ, рекомендуется формировать в виде отдельной таблицы.</w:t>
      </w:r>
    </w:p>
    <w:p w14:paraId="4FA88525"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141. Сведения об объемах и источниках финансовых ресурсов рекомендуется устанавливать по годам в тыс. руб., с указанием двух знаков после запятой. Сведения об объемах и источниках финансовых ресурсов должны учитывать:</w:t>
      </w:r>
    </w:p>
    <w:p w14:paraId="0F08C9FD" w14:textId="4C5D57AC"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устанавливаемые показатели в отношении закупок российского ПО и связанных с ним работ и услуг;</w:t>
      </w:r>
    </w:p>
    <w:p w14:paraId="5F39B7D0" w14:textId="2AE62ED0"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устанавливаемую динамику показателей эффективности и соответствующих им значений индикаторов эффективности в отношении классов (типов) ПО;</w:t>
      </w:r>
    </w:p>
    <w:p w14:paraId="444D9CA6" w14:textId="439AF09C"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необходимость реализации организационно-технических мероприятий по переходу на российского ПО в полном объеме и в запланированные сроки;</w:t>
      </w:r>
    </w:p>
    <w:p w14:paraId="707F7055" w14:textId="5D0D949B" w:rsidR="0026377F" w:rsidRPr="00B0658A" w:rsidRDefault="0026377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динамику цен производителей ПО и поставщиков иных товаров, работ, услуг, связанных с </w:t>
      </w:r>
      <w:r w:rsidR="000803DD" w:rsidRPr="00B0658A">
        <w:rPr>
          <w:rFonts w:ascii="Times New Roman" w:hAnsi="Times New Roman"/>
          <w:sz w:val="28"/>
          <w:szCs w:val="24"/>
        </w:rPr>
        <w:t>ИКТ</w:t>
      </w:r>
      <w:r w:rsidRPr="00B0658A">
        <w:rPr>
          <w:rFonts w:ascii="Times New Roman" w:hAnsi="Times New Roman"/>
          <w:sz w:val="28"/>
          <w:szCs w:val="24"/>
        </w:rPr>
        <w:t>.</w:t>
      </w:r>
    </w:p>
    <w:p w14:paraId="64055986" w14:textId="77777777" w:rsidR="0026377F" w:rsidRPr="00B0658A" w:rsidRDefault="0026377F"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142. Детализированный план перехода на использование российского ПО на принадлежащих заказчику 44-ФЗ или заказчику 223-ФЗ значимых объектах КИИ и показатели эффективности перехода на использование российского ПО и соответствующие им значения индикаторов эффективности на значимых объектах КИИ </w:t>
      </w:r>
      <w:r w:rsidR="009B3F4B" w:rsidRPr="00B0658A">
        <w:rPr>
          <w:rFonts w:ascii="Times New Roman" w:hAnsi="Times New Roman"/>
          <w:sz w:val="28"/>
          <w:szCs w:val="24"/>
        </w:rPr>
        <w:t xml:space="preserve">рекомендуется </w:t>
      </w:r>
      <w:r w:rsidRPr="00B0658A">
        <w:rPr>
          <w:rFonts w:ascii="Times New Roman" w:hAnsi="Times New Roman"/>
          <w:sz w:val="28"/>
          <w:szCs w:val="24"/>
        </w:rPr>
        <w:t>формир</w:t>
      </w:r>
      <w:r w:rsidR="009B3F4B" w:rsidRPr="00B0658A">
        <w:rPr>
          <w:rFonts w:ascii="Times New Roman" w:hAnsi="Times New Roman"/>
          <w:sz w:val="28"/>
          <w:szCs w:val="24"/>
        </w:rPr>
        <w:t>овать</w:t>
      </w:r>
      <w:r w:rsidRPr="00B0658A">
        <w:rPr>
          <w:rFonts w:ascii="Times New Roman" w:hAnsi="Times New Roman"/>
          <w:sz w:val="28"/>
          <w:szCs w:val="24"/>
        </w:rPr>
        <w:t xml:space="preserve"> в виде отдельной таблицы.</w:t>
      </w:r>
    </w:p>
    <w:p w14:paraId="3C485235"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8"/>
        </w:rPr>
        <w:tab/>
        <w:t>143. </w:t>
      </w:r>
      <w:r w:rsidRPr="00B0658A">
        <w:rPr>
          <w:rFonts w:ascii="Times New Roman" w:hAnsi="Times New Roman"/>
          <w:sz w:val="28"/>
          <w:szCs w:val="24"/>
        </w:rPr>
        <w:t>В детализированном плане для значимых объектов КИИ для каждого значимого объекта КИИ</w:t>
      </w:r>
      <w:r w:rsidR="009B3F4B" w:rsidRPr="00B0658A">
        <w:rPr>
          <w:rFonts w:ascii="Times New Roman" w:hAnsi="Times New Roman"/>
          <w:sz w:val="28"/>
          <w:szCs w:val="24"/>
        </w:rPr>
        <w:t xml:space="preserve"> рекомендуется</w:t>
      </w:r>
      <w:r w:rsidRPr="00B0658A">
        <w:rPr>
          <w:rFonts w:ascii="Times New Roman" w:hAnsi="Times New Roman"/>
          <w:sz w:val="28"/>
          <w:szCs w:val="24"/>
        </w:rPr>
        <w:t>:</w:t>
      </w:r>
    </w:p>
    <w:p w14:paraId="3D867DA4" w14:textId="236C6A29" w:rsidR="0026377F" w:rsidRPr="00B0658A" w:rsidRDefault="009B3F4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w:t>
      </w:r>
      <w:r w:rsidR="0026377F" w:rsidRPr="00B0658A">
        <w:rPr>
          <w:rFonts w:ascii="Times New Roman" w:hAnsi="Times New Roman"/>
          <w:sz w:val="28"/>
          <w:szCs w:val="24"/>
        </w:rPr>
        <w:t>формир</w:t>
      </w:r>
      <w:r w:rsidRPr="00B0658A">
        <w:rPr>
          <w:rFonts w:ascii="Times New Roman" w:hAnsi="Times New Roman"/>
          <w:sz w:val="28"/>
          <w:szCs w:val="24"/>
        </w:rPr>
        <w:t>овать</w:t>
      </w:r>
      <w:r w:rsidR="0026377F" w:rsidRPr="00B0658A">
        <w:rPr>
          <w:rFonts w:ascii="Times New Roman" w:hAnsi="Times New Roman"/>
          <w:sz w:val="28"/>
          <w:szCs w:val="24"/>
        </w:rPr>
        <w:t xml:space="preserve"> план-график </w:t>
      </w:r>
      <w:r w:rsidR="0095686C" w:rsidRPr="00B0658A">
        <w:rPr>
          <w:rFonts w:ascii="Times New Roman" w:hAnsi="Times New Roman"/>
          <w:sz w:val="28"/>
          <w:szCs w:val="24"/>
        </w:rPr>
        <w:t>мероприятий</w:t>
      </w:r>
      <w:r w:rsidR="0026377F" w:rsidRPr="00B0658A">
        <w:rPr>
          <w:rFonts w:ascii="Times New Roman" w:hAnsi="Times New Roman"/>
          <w:sz w:val="28"/>
          <w:szCs w:val="24"/>
        </w:rPr>
        <w:t xml:space="preserve"> по переводу значимого объекта КИИ на использование российского ПО и евразийского ПО с указанием наименования мероприятия, срока его реализации, ответственного работника, описания ожидаемого результата с учетом реализации организационно-технических мероприятий перехода на использование российского ПО;</w:t>
      </w:r>
    </w:p>
    <w:p w14:paraId="6B8ED3DE" w14:textId="3AF0130C" w:rsidR="0026377F" w:rsidRPr="00B0658A" w:rsidRDefault="009B3F4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w:t>
      </w:r>
      <w:r w:rsidR="0026377F" w:rsidRPr="00B0658A">
        <w:rPr>
          <w:rFonts w:ascii="Times New Roman" w:hAnsi="Times New Roman"/>
          <w:sz w:val="28"/>
          <w:szCs w:val="24"/>
        </w:rPr>
        <w:t xml:space="preserve"> класс</w:t>
      </w:r>
      <w:r w:rsidRPr="00B0658A">
        <w:rPr>
          <w:rFonts w:ascii="Times New Roman" w:hAnsi="Times New Roman"/>
          <w:sz w:val="28"/>
          <w:szCs w:val="24"/>
        </w:rPr>
        <w:t>ы</w:t>
      </w:r>
      <w:r w:rsidR="0026377F" w:rsidRPr="00B0658A">
        <w:rPr>
          <w:rFonts w:ascii="Times New Roman" w:hAnsi="Times New Roman"/>
          <w:sz w:val="28"/>
          <w:szCs w:val="24"/>
        </w:rPr>
        <w:t xml:space="preserve"> (тип</w:t>
      </w:r>
      <w:r w:rsidRPr="00B0658A">
        <w:rPr>
          <w:rFonts w:ascii="Times New Roman" w:hAnsi="Times New Roman"/>
          <w:sz w:val="28"/>
          <w:szCs w:val="24"/>
        </w:rPr>
        <w:t>ы</w:t>
      </w:r>
      <w:r w:rsidR="0026377F" w:rsidRPr="00B0658A">
        <w:rPr>
          <w:rFonts w:ascii="Times New Roman" w:hAnsi="Times New Roman"/>
          <w:sz w:val="28"/>
          <w:szCs w:val="24"/>
        </w:rPr>
        <w:t>) ПО и переч</w:t>
      </w:r>
      <w:r w:rsidRPr="00B0658A">
        <w:rPr>
          <w:rFonts w:ascii="Times New Roman" w:hAnsi="Times New Roman"/>
          <w:sz w:val="28"/>
          <w:szCs w:val="24"/>
        </w:rPr>
        <w:t>е</w:t>
      </w:r>
      <w:r w:rsidR="0026377F" w:rsidRPr="00B0658A">
        <w:rPr>
          <w:rFonts w:ascii="Times New Roman" w:hAnsi="Times New Roman"/>
          <w:sz w:val="28"/>
          <w:szCs w:val="24"/>
        </w:rPr>
        <w:t>н</w:t>
      </w:r>
      <w:r w:rsidRPr="00B0658A">
        <w:rPr>
          <w:rFonts w:ascii="Times New Roman" w:hAnsi="Times New Roman"/>
          <w:sz w:val="28"/>
          <w:szCs w:val="24"/>
        </w:rPr>
        <w:t>ь</w:t>
      </w:r>
      <w:r w:rsidR="0026377F" w:rsidRPr="00B0658A">
        <w:rPr>
          <w:rFonts w:ascii="Times New Roman" w:hAnsi="Times New Roman"/>
          <w:sz w:val="28"/>
          <w:szCs w:val="24"/>
        </w:rPr>
        <w:t xml:space="preserve"> иностранного ПО, которое используется на значимом объекте КИИ и которое подлежит замещению на российское ПО и евразийское ПО до конца 2024 года;</w:t>
      </w:r>
    </w:p>
    <w:p w14:paraId="6162DCF0" w14:textId="21A3060C" w:rsidR="00787E83"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установ</w:t>
      </w:r>
      <w:r w:rsidR="009B3F4B" w:rsidRPr="00B0658A">
        <w:rPr>
          <w:rFonts w:ascii="Times New Roman" w:hAnsi="Times New Roman"/>
          <w:sz w:val="28"/>
          <w:szCs w:val="24"/>
        </w:rPr>
        <w:t>ить</w:t>
      </w:r>
      <w:r w:rsidRPr="00B0658A">
        <w:rPr>
          <w:rFonts w:ascii="Times New Roman" w:hAnsi="Times New Roman"/>
          <w:sz w:val="28"/>
          <w:szCs w:val="24"/>
        </w:rPr>
        <w:t xml:space="preserve"> по годам показател</w:t>
      </w:r>
      <w:r w:rsidR="009B3F4B" w:rsidRPr="00B0658A">
        <w:rPr>
          <w:rFonts w:ascii="Times New Roman" w:hAnsi="Times New Roman"/>
          <w:sz w:val="28"/>
          <w:szCs w:val="24"/>
        </w:rPr>
        <w:t>и</w:t>
      </w:r>
      <w:r w:rsidRPr="00B0658A">
        <w:rPr>
          <w:rFonts w:ascii="Times New Roman" w:hAnsi="Times New Roman"/>
          <w:sz w:val="28"/>
          <w:szCs w:val="24"/>
        </w:rPr>
        <w:t xml:space="preserve"> эффективности и соответствующи</w:t>
      </w:r>
      <w:r w:rsidR="009B3F4B" w:rsidRPr="00B0658A">
        <w:rPr>
          <w:rFonts w:ascii="Times New Roman" w:hAnsi="Times New Roman"/>
          <w:sz w:val="28"/>
          <w:szCs w:val="24"/>
        </w:rPr>
        <w:t>е</w:t>
      </w:r>
      <w:r w:rsidRPr="00B0658A">
        <w:rPr>
          <w:rFonts w:ascii="Times New Roman" w:hAnsi="Times New Roman"/>
          <w:sz w:val="28"/>
          <w:szCs w:val="24"/>
        </w:rPr>
        <w:t xml:space="preserve"> им значени</w:t>
      </w:r>
      <w:r w:rsidR="009B3F4B" w:rsidRPr="00B0658A">
        <w:rPr>
          <w:rFonts w:ascii="Times New Roman" w:hAnsi="Times New Roman"/>
          <w:sz w:val="28"/>
          <w:szCs w:val="24"/>
        </w:rPr>
        <w:t>я</w:t>
      </w:r>
      <w:r w:rsidRPr="00B0658A">
        <w:rPr>
          <w:rFonts w:ascii="Times New Roman" w:hAnsi="Times New Roman"/>
          <w:sz w:val="28"/>
          <w:szCs w:val="24"/>
        </w:rPr>
        <w:t xml:space="preserve"> индикаторов эффективности для каждого используемого на значимом объекте КИИ класса (типа) ПО.</w:t>
      </w:r>
    </w:p>
    <w:p w14:paraId="28C2D59B"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144. При установлении показателей эффективности и соответствующим им значений индикаторов эффективности для классов (типов) ПО, используемого на принадлежащих заказчику 44-ФЗ или заказчику 223-ФЗ значимых объектах КИИ, рекомендуется исходить из следующих условий:</w:t>
      </w:r>
    </w:p>
    <w:p w14:paraId="55895CCC"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2022 г. доли использования российского </w:t>
      </w:r>
      <w:r w:rsidR="009B3F4B"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10% текущие показатели использования российского ПО</w:t>
      </w:r>
      <w:r w:rsidR="005C631B" w:rsidRPr="00B0658A">
        <w:rPr>
          <w:rFonts w:ascii="Times New Roman" w:hAnsi="Times New Roman"/>
          <w:sz w:val="28"/>
          <w:szCs w:val="24"/>
        </w:rPr>
        <w:t xml:space="preserve"> и евразийского ПО</w:t>
      </w:r>
      <w:r w:rsidRPr="00B0658A">
        <w:rPr>
          <w:rFonts w:ascii="Times New Roman" w:hAnsi="Times New Roman"/>
          <w:sz w:val="28"/>
          <w:szCs w:val="24"/>
        </w:rPr>
        <w:t xml:space="preserve"> на так</w:t>
      </w:r>
      <w:r w:rsidR="005C631B" w:rsidRPr="00B0658A">
        <w:rPr>
          <w:rFonts w:ascii="Times New Roman" w:hAnsi="Times New Roman"/>
          <w:sz w:val="28"/>
          <w:szCs w:val="24"/>
        </w:rPr>
        <w:t>их</w:t>
      </w:r>
      <w:r w:rsidRPr="00B0658A">
        <w:rPr>
          <w:rFonts w:ascii="Times New Roman" w:hAnsi="Times New Roman"/>
          <w:sz w:val="28"/>
          <w:szCs w:val="24"/>
        </w:rPr>
        <w:t xml:space="preserve"> объект</w:t>
      </w:r>
      <w:r w:rsidR="005C631B" w:rsidRPr="00B0658A">
        <w:rPr>
          <w:rFonts w:ascii="Times New Roman" w:hAnsi="Times New Roman"/>
          <w:sz w:val="28"/>
          <w:szCs w:val="24"/>
        </w:rPr>
        <w:t>ах</w:t>
      </w:r>
      <w:r w:rsidRPr="00B0658A">
        <w:rPr>
          <w:rFonts w:ascii="Times New Roman" w:hAnsi="Times New Roman"/>
          <w:sz w:val="28"/>
          <w:szCs w:val="24"/>
        </w:rPr>
        <w:t>;</w:t>
      </w:r>
    </w:p>
    <w:p w14:paraId="11B9CE83"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2023 г. доли использования российского </w:t>
      </w:r>
      <w:r w:rsidR="009B3F4B" w:rsidRPr="00B0658A">
        <w:rPr>
          <w:rFonts w:ascii="Times New Roman" w:hAnsi="Times New Roman"/>
          <w:sz w:val="28"/>
          <w:szCs w:val="24"/>
        </w:rPr>
        <w:t xml:space="preserve">ПО </w:t>
      </w:r>
      <w:r w:rsidRPr="00B0658A">
        <w:rPr>
          <w:rFonts w:ascii="Times New Roman" w:hAnsi="Times New Roman"/>
          <w:sz w:val="28"/>
          <w:szCs w:val="24"/>
        </w:rPr>
        <w:t xml:space="preserve">и евразийского ПО на значимых объектах КИИ, превышающей не менее чем на 40% текущие показатели использования российского ПО </w:t>
      </w:r>
      <w:r w:rsidR="005C631B" w:rsidRPr="00B0658A">
        <w:rPr>
          <w:rFonts w:ascii="Times New Roman" w:hAnsi="Times New Roman"/>
          <w:sz w:val="28"/>
          <w:szCs w:val="24"/>
        </w:rPr>
        <w:t>и евразийского ПО на таких объектах</w:t>
      </w:r>
      <w:r w:rsidRPr="00B0658A">
        <w:rPr>
          <w:rFonts w:ascii="Times New Roman" w:hAnsi="Times New Roman"/>
          <w:sz w:val="28"/>
          <w:szCs w:val="24"/>
        </w:rPr>
        <w:t>;</w:t>
      </w:r>
    </w:p>
    <w:p w14:paraId="2034273F" w14:textId="77777777" w:rsidR="0026377F" w:rsidRPr="00B0658A" w:rsidRDefault="0026377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установление на 2024 г. и далее доли использования российского </w:t>
      </w:r>
      <w:r w:rsidR="009B3F4B"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на уровне 100%.</w:t>
      </w:r>
    </w:p>
    <w:p w14:paraId="0BD26372" w14:textId="77777777" w:rsidR="005C631B" w:rsidRPr="00B0658A" w:rsidRDefault="005C6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145. После утверждения Плана перехода заказчик</w:t>
      </w:r>
      <w:r w:rsidR="009B3F4B" w:rsidRPr="00B0658A">
        <w:rPr>
          <w:rFonts w:ascii="Times New Roman" w:hAnsi="Times New Roman"/>
          <w:sz w:val="28"/>
          <w:szCs w:val="24"/>
        </w:rPr>
        <w:t>у</w:t>
      </w:r>
      <w:r w:rsidRPr="00B0658A">
        <w:rPr>
          <w:rFonts w:ascii="Times New Roman" w:hAnsi="Times New Roman"/>
          <w:sz w:val="28"/>
          <w:szCs w:val="24"/>
        </w:rPr>
        <w:t xml:space="preserve"> 44-ФЗ или заказчик</w:t>
      </w:r>
      <w:r w:rsidR="009B3F4B" w:rsidRPr="00B0658A">
        <w:rPr>
          <w:rFonts w:ascii="Times New Roman" w:hAnsi="Times New Roman"/>
          <w:sz w:val="28"/>
          <w:szCs w:val="24"/>
        </w:rPr>
        <w:t>у</w:t>
      </w:r>
      <w:r w:rsidRPr="00B0658A">
        <w:rPr>
          <w:rFonts w:ascii="Times New Roman" w:hAnsi="Times New Roman"/>
          <w:sz w:val="28"/>
          <w:szCs w:val="24"/>
        </w:rPr>
        <w:t xml:space="preserve"> 223-ФЗ </w:t>
      </w:r>
      <w:r w:rsidR="009B3F4B" w:rsidRPr="00B0658A">
        <w:rPr>
          <w:rFonts w:ascii="Times New Roman" w:hAnsi="Times New Roman"/>
          <w:sz w:val="28"/>
          <w:szCs w:val="24"/>
        </w:rPr>
        <w:t xml:space="preserve">копию утвержденного </w:t>
      </w:r>
      <w:r w:rsidRPr="00B0658A">
        <w:rPr>
          <w:rFonts w:ascii="Times New Roman" w:hAnsi="Times New Roman"/>
          <w:sz w:val="28"/>
          <w:szCs w:val="24"/>
        </w:rPr>
        <w:t>План</w:t>
      </w:r>
      <w:r w:rsidR="009B3F4B" w:rsidRPr="00B0658A">
        <w:rPr>
          <w:rFonts w:ascii="Times New Roman" w:hAnsi="Times New Roman"/>
          <w:sz w:val="28"/>
          <w:szCs w:val="24"/>
        </w:rPr>
        <w:t>а</w:t>
      </w:r>
      <w:r w:rsidRPr="00B0658A">
        <w:rPr>
          <w:rFonts w:ascii="Times New Roman" w:hAnsi="Times New Roman"/>
          <w:sz w:val="28"/>
          <w:szCs w:val="24"/>
        </w:rPr>
        <w:t xml:space="preserve"> перехода рекомендуется направить в Минцифры России.</w:t>
      </w:r>
    </w:p>
    <w:p w14:paraId="213DD1CD" w14:textId="77777777" w:rsidR="005C631B" w:rsidRPr="00B0658A" w:rsidRDefault="005C6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146. При внесении изменений в утвержденный заказчиком 44-ФЗ или заказчиком 223-ФЗ План перехода на использование российского ПО заказчик</w:t>
      </w:r>
      <w:r w:rsidR="009B3F4B" w:rsidRPr="00B0658A">
        <w:rPr>
          <w:rFonts w:ascii="Times New Roman" w:hAnsi="Times New Roman"/>
          <w:sz w:val="28"/>
          <w:szCs w:val="24"/>
        </w:rPr>
        <w:t>у</w:t>
      </w:r>
      <w:r w:rsidRPr="00B0658A">
        <w:rPr>
          <w:rFonts w:ascii="Times New Roman" w:hAnsi="Times New Roman"/>
          <w:sz w:val="28"/>
          <w:szCs w:val="24"/>
        </w:rPr>
        <w:t xml:space="preserve"> 44-ФЗ или заказчик</w:t>
      </w:r>
      <w:r w:rsidR="009B3F4B" w:rsidRPr="00B0658A">
        <w:rPr>
          <w:rFonts w:ascii="Times New Roman" w:hAnsi="Times New Roman"/>
          <w:sz w:val="28"/>
          <w:szCs w:val="24"/>
        </w:rPr>
        <w:t>у</w:t>
      </w:r>
      <w:r w:rsidRPr="00B0658A">
        <w:rPr>
          <w:rFonts w:ascii="Times New Roman" w:hAnsi="Times New Roman"/>
          <w:sz w:val="28"/>
          <w:szCs w:val="24"/>
        </w:rPr>
        <w:t xml:space="preserve"> 223-ФЗ </w:t>
      </w:r>
      <w:r w:rsidR="009B3F4B" w:rsidRPr="00B0658A">
        <w:rPr>
          <w:rFonts w:ascii="Times New Roman" w:hAnsi="Times New Roman"/>
          <w:sz w:val="28"/>
          <w:szCs w:val="24"/>
        </w:rPr>
        <w:t xml:space="preserve">рекомендуется </w:t>
      </w:r>
      <w:r w:rsidRPr="00B0658A">
        <w:rPr>
          <w:rFonts w:ascii="Times New Roman" w:hAnsi="Times New Roman"/>
          <w:sz w:val="28"/>
          <w:szCs w:val="24"/>
        </w:rPr>
        <w:t>обеспечива</w:t>
      </w:r>
      <w:r w:rsidR="009B3F4B" w:rsidRPr="00B0658A">
        <w:rPr>
          <w:rFonts w:ascii="Times New Roman" w:hAnsi="Times New Roman"/>
          <w:sz w:val="28"/>
          <w:szCs w:val="24"/>
        </w:rPr>
        <w:t>ть</w:t>
      </w:r>
      <w:r w:rsidRPr="00B0658A">
        <w:rPr>
          <w:rFonts w:ascii="Times New Roman" w:hAnsi="Times New Roman"/>
          <w:sz w:val="28"/>
          <w:szCs w:val="24"/>
        </w:rPr>
        <w:t xml:space="preserve"> согласование указанных изменений в порядке, предусмотренным настоящими методическими рекомендациями, при одновременном предоставлении обоснования необходимости внесения изменений.</w:t>
      </w:r>
    </w:p>
    <w:p w14:paraId="5BA66097" w14:textId="77777777" w:rsidR="005C631B" w:rsidRPr="00B0658A" w:rsidRDefault="005C6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147. Не рекомендуется при формировании показателей эффективности перехода на использование российского ПО и соответствующих им значений индикаторов эффективности, показателей эффективности в отношении закупок ПО и связанных с ним работ и услуг, сведений об объемах и источниках финансовых ресурсов указывать отсылочные положения такие как «могут быть изменены по результатам тестирования», «могут быть изменены в случае отсутствия необходимого объема финансирования» и иные.</w:t>
      </w:r>
    </w:p>
    <w:p w14:paraId="18D466C3" w14:textId="77777777" w:rsidR="005C631B" w:rsidRPr="00B0658A" w:rsidRDefault="005C631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148. Для целей мониторинга и контроля реализации Планов заказчиков 44-ФЗ и заказчиков 223-ФЗ по переходу на использование российского ПО </w:t>
      </w:r>
      <w:r w:rsidR="009B3F4B" w:rsidRPr="00B0658A">
        <w:rPr>
          <w:rFonts w:ascii="Times New Roman" w:hAnsi="Times New Roman"/>
          <w:sz w:val="28"/>
          <w:szCs w:val="24"/>
        </w:rPr>
        <w:t xml:space="preserve">заказчикам 44-ФЗ и заказчикам 223-ФЗ рекомендуется предоставлять </w:t>
      </w:r>
      <w:r w:rsidRPr="00B0658A">
        <w:rPr>
          <w:rFonts w:ascii="Times New Roman" w:hAnsi="Times New Roman"/>
          <w:sz w:val="28"/>
          <w:szCs w:val="24"/>
        </w:rPr>
        <w:t>в Минцифры России соответствующи</w:t>
      </w:r>
      <w:r w:rsidR="009B3F4B" w:rsidRPr="00B0658A">
        <w:rPr>
          <w:rFonts w:ascii="Times New Roman" w:hAnsi="Times New Roman"/>
          <w:sz w:val="28"/>
          <w:szCs w:val="24"/>
        </w:rPr>
        <w:t>е отчетные</w:t>
      </w:r>
      <w:r w:rsidRPr="00B0658A">
        <w:rPr>
          <w:rFonts w:ascii="Times New Roman" w:hAnsi="Times New Roman"/>
          <w:sz w:val="28"/>
          <w:szCs w:val="24"/>
        </w:rPr>
        <w:t xml:space="preserve"> сведени</w:t>
      </w:r>
      <w:r w:rsidR="009B3F4B" w:rsidRPr="00B0658A">
        <w:rPr>
          <w:rFonts w:ascii="Times New Roman" w:hAnsi="Times New Roman"/>
          <w:sz w:val="28"/>
          <w:szCs w:val="24"/>
        </w:rPr>
        <w:t>я</w:t>
      </w:r>
      <w:r w:rsidRPr="00B0658A">
        <w:rPr>
          <w:rFonts w:ascii="Times New Roman" w:hAnsi="Times New Roman"/>
          <w:sz w:val="28"/>
          <w:szCs w:val="24"/>
        </w:rPr>
        <w:t xml:space="preserve">. Рекомендованные отчетные формы для представления заказчиками 44-ФЗ и заказчиками 223-ФЗ </w:t>
      </w:r>
      <w:r w:rsidR="009B3F4B" w:rsidRPr="00B0658A">
        <w:rPr>
          <w:rFonts w:ascii="Times New Roman" w:hAnsi="Times New Roman"/>
          <w:sz w:val="28"/>
          <w:szCs w:val="24"/>
        </w:rPr>
        <w:t xml:space="preserve">сведений </w:t>
      </w:r>
      <w:r w:rsidRPr="00B0658A">
        <w:rPr>
          <w:rFonts w:ascii="Times New Roman" w:hAnsi="Times New Roman"/>
          <w:sz w:val="28"/>
          <w:szCs w:val="24"/>
        </w:rPr>
        <w:t xml:space="preserve">о ходе реализации Плана перехода на использование российского ПО и достижении показателей эффективности перехода на использование российского ПО приведены в Приложении </w:t>
      </w:r>
      <w:r w:rsidR="00592B14" w:rsidRPr="00B0658A">
        <w:rPr>
          <w:rFonts w:ascii="Times New Roman" w:hAnsi="Times New Roman"/>
          <w:sz w:val="28"/>
          <w:szCs w:val="24"/>
        </w:rPr>
        <w:t>№</w:t>
      </w:r>
      <w:r w:rsidRPr="00B0658A">
        <w:rPr>
          <w:rFonts w:ascii="Times New Roman" w:hAnsi="Times New Roman"/>
          <w:sz w:val="28"/>
          <w:szCs w:val="24"/>
        </w:rPr>
        <w:t>16 к настоящим методическим рекомендациям.</w:t>
      </w:r>
    </w:p>
    <w:p w14:paraId="2776FB84" w14:textId="77777777" w:rsidR="00294234" w:rsidRPr="00B0658A" w:rsidRDefault="00792FAC"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Рекомендуемые с</w:t>
      </w:r>
      <w:r w:rsidR="00294234" w:rsidRPr="00B0658A">
        <w:rPr>
          <w:rFonts w:ascii="Times New Roman" w:hAnsi="Times New Roman"/>
          <w:sz w:val="28"/>
          <w:szCs w:val="24"/>
        </w:rPr>
        <w:t>роки предоставления в Минцифры России отчетных сведений согласно отчетным формам, приведенным в Приложении №16 к настоящим Методическим рекомендациям:</w:t>
      </w:r>
    </w:p>
    <w:p w14:paraId="1A9BC508" w14:textId="1EF44799" w:rsidR="00294234" w:rsidRPr="00B0658A" w:rsidRDefault="002942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квартальных отчетов – не позднее 10 числа месяца, следующего за отчетным кварталом;</w:t>
      </w:r>
    </w:p>
    <w:p w14:paraId="64E281B8" w14:textId="0BF185B8" w:rsidR="00294234" w:rsidRPr="00B0658A" w:rsidRDefault="002942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полугодовых отчетов – в течение 1 месяца после даты завершения отчетного периода;</w:t>
      </w:r>
    </w:p>
    <w:p w14:paraId="60976A6D" w14:textId="7FED5395" w:rsidR="00294234" w:rsidRPr="00B0658A" w:rsidRDefault="002942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для годовых отчетов – в течение 4-х месяцев после даты завершения отчетного периода.</w:t>
      </w:r>
    </w:p>
    <w:p w14:paraId="0040A281" w14:textId="36A3B563" w:rsidR="00643168" w:rsidRDefault="00643168" w:rsidP="00F57B1F">
      <w:pPr>
        <w:spacing w:after="0" w:line="240" w:lineRule="auto"/>
        <w:ind w:firstLine="709"/>
        <w:jc w:val="both"/>
        <w:rPr>
          <w:rFonts w:ascii="Times New Roman" w:hAnsi="Times New Roman"/>
          <w:sz w:val="28"/>
          <w:szCs w:val="24"/>
        </w:rPr>
      </w:pPr>
    </w:p>
    <w:p w14:paraId="4172700E" w14:textId="77777777" w:rsidR="00643168" w:rsidRPr="00B0658A" w:rsidRDefault="00643168" w:rsidP="00F57B1F">
      <w:pPr>
        <w:spacing w:after="0" w:line="240" w:lineRule="auto"/>
        <w:ind w:firstLine="709"/>
        <w:jc w:val="both"/>
        <w:rPr>
          <w:rFonts w:ascii="Times New Roman" w:hAnsi="Times New Roman"/>
          <w:sz w:val="28"/>
          <w:szCs w:val="24"/>
        </w:rPr>
      </w:pPr>
    </w:p>
    <w:p w14:paraId="00C75C80" w14:textId="77777777" w:rsidR="002127BB" w:rsidRPr="00B0658A" w:rsidRDefault="002127BB" w:rsidP="00F57B1F">
      <w:pPr>
        <w:spacing w:after="0" w:line="240" w:lineRule="auto"/>
        <w:ind w:firstLine="709"/>
        <w:jc w:val="both"/>
        <w:rPr>
          <w:rFonts w:ascii="Times New Roman" w:hAnsi="Times New Roman"/>
          <w:sz w:val="28"/>
          <w:szCs w:val="24"/>
        </w:rPr>
      </w:pPr>
    </w:p>
    <w:p w14:paraId="7B344CA0" w14:textId="77777777" w:rsidR="00B92D01" w:rsidRPr="00B0658A" w:rsidRDefault="00B92D01" w:rsidP="00F57B1F">
      <w:pPr>
        <w:pStyle w:val="11"/>
        <w:spacing w:before="0" w:after="0" w:line="240" w:lineRule="auto"/>
        <w:rPr>
          <w:rFonts w:cs="Times New Roman"/>
          <w:szCs w:val="28"/>
        </w:rPr>
      </w:pPr>
      <w:bookmarkStart w:id="11" w:name="_Toc116632266"/>
      <w:r w:rsidRPr="00B0658A">
        <w:rPr>
          <w:rFonts w:cs="Times New Roman"/>
          <w:szCs w:val="28"/>
        </w:rPr>
        <w:t>3.</w:t>
      </w:r>
      <w:r w:rsidR="00306A0B" w:rsidRPr="00B0658A">
        <w:rPr>
          <w:rFonts w:cs="Times New Roman"/>
          <w:szCs w:val="28"/>
        </w:rPr>
        <w:t>5</w:t>
      </w:r>
      <w:r w:rsidRPr="00B0658A">
        <w:rPr>
          <w:rFonts w:cs="Times New Roman"/>
          <w:szCs w:val="28"/>
        </w:rPr>
        <w:t>. Переход</w:t>
      </w:r>
      <w:r w:rsidR="001810F7" w:rsidRPr="00B0658A">
        <w:rPr>
          <w:rFonts w:cs="Times New Roman"/>
          <w:szCs w:val="28"/>
        </w:rPr>
        <w:t xml:space="preserve"> иных</w:t>
      </w:r>
      <w:r w:rsidRPr="00B0658A">
        <w:rPr>
          <w:rFonts w:cs="Times New Roman"/>
          <w:szCs w:val="28"/>
        </w:rPr>
        <w:t xml:space="preserve"> </w:t>
      </w:r>
      <w:r w:rsidR="001810F7" w:rsidRPr="00B0658A">
        <w:rPr>
          <w:rFonts w:cs="Times New Roman"/>
          <w:szCs w:val="28"/>
        </w:rPr>
        <w:t>организаций</w:t>
      </w:r>
      <w:r w:rsidR="007736E0" w:rsidRPr="00B0658A">
        <w:rPr>
          <w:rFonts w:cs="Times New Roman"/>
          <w:szCs w:val="28"/>
        </w:rPr>
        <w:t xml:space="preserve"> на российское ПО</w:t>
      </w:r>
      <w:r w:rsidR="001810F7" w:rsidRPr="00B0658A">
        <w:rPr>
          <w:rFonts w:cs="Times New Roman"/>
          <w:szCs w:val="28"/>
        </w:rPr>
        <w:t>, являющихся субъектами критической информационной инфраструктуры Российской Федерации и которым принадлежат значимые объекты критической информационной инфраструктуры Российской Федерации</w:t>
      </w:r>
      <w:bookmarkEnd w:id="11"/>
      <w:r w:rsidR="001810F7" w:rsidRPr="00B0658A">
        <w:rPr>
          <w:rFonts w:cs="Times New Roman"/>
          <w:szCs w:val="28"/>
        </w:rPr>
        <w:t xml:space="preserve"> </w:t>
      </w:r>
    </w:p>
    <w:p w14:paraId="206C83D3" w14:textId="77777777" w:rsidR="002127BB" w:rsidRPr="00B0658A" w:rsidRDefault="002127BB" w:rsidP="00F57B1F">
      <w:pPr>
        <w:spacing w:after="0" w:line="240" w:lineRule="auto"/>
        <w:ind w:firstLine="709"/>
        <w:jc w:val="both"/>
        <w:rPr>
          <w:rFonts w:ascii="Times New Roman" w:hAnsi="Times New Roman"/>
          <w:sz w:val="28"/>
          <w:szCs w:val="24"/>
        </w:rPr>
      </w:pPr>
    </w:p>
    <w:p w14:paraId="7E09F1AB" w14:textId="77777777" w:rsidR="002127BB" w:rsidRPr="00B0658A" w:rsidRDefault="00A86B38"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t>149. </w:t>
      </w:r>
      <w:r w:rsidR="00540957" w:rsidRPr="00B0658A">
        <w:rPr>
          <w:rFonts w:ascii="Times New Roman" w:hAnsi="Times New Roman"/>
          <w:sz w:val="28"/>
          <w:szCs w:val="28"/>
        </w:rPr>
        <w:t xml:space="preserve">Настоящий раздел методических рекомендаций применяется для российских организаций, являющихся в соответствии с законодательством Российской Федерации субъектами КИИ и которым принадлежат значимые объекты КИИ, не являющихся при этом организациями, подведомственными органам государственной власти и государственным внебюджетным фондам, организациями, включенными в специальный перечень </w:t>
      </w:r>
      <w:r w:rsidR="00592B14" w:rsidRPr="00B0658A">
        <w:rPr>
          <w:rFonts w:ascii="Times New Roman" w:hAnsi="Times New Roman"/>
          <w:sz w:val="28"/>
          <w:szCs w:val="28"/>
        </w:rPr>
        <w:t>№</w:t>
      </w:r>
      <w:r w:rsidR="00540957" w:rsidRPr="00B0658A">
        <w:rPr>
          <w:rFonts w:ascii="Times New Roman" w:hAnsi="Times New Roman"/>
          <w:sz w:val="28"/>
          <w:szCs w:val="28"/>
        </w:rPr>
        <w:t xml:space="preserve">91-р и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w:t>
      </w:r>
      <w:r w:rsidR="00592B14" w:rsidRPr="00B0658A">
        <w:rPr>
          <w:rFonts w:ascii="Times New Roman" w:hAnsi="Times New Roman"/>
          <w:sz w:val="28"/>
          <w:szCs w:val="28"/>
        </w:rPr>
        <w:t>№ </w:t>
      </w:r>
      <w:r w:rsidR="00540957" w:rsidRPr="00B0658A">
        <w:rPr>
          <w:rFonts w:ascii="Times New Roman" w:hAnsi="Times New Roman"/>
          <w:sz w:val="28"/>
          <w:szCs w:val="28"/>
        </w:rPr>
        <w:t>34),  а также заказчиками 44-ФЗ или заказчиками 223-ФЗ</w:t>
      </w:r>
      <w:r w:rsidR="0008622E" w:rsidRPr="00B0658A">
        <w:rPr>
          <w:rFonts w:ascii="Times New Roman" w:hAnsi="Times New Roman"/>
          <w:sz w:val="28"/>
          <w:szCs w:val="28"/>
        </w:rPr>
        <w:t xml:space="preserve"> (далее – иные организации)</w:t>
      </w:r>
      <w:r w:rsidR="00540957" w:rsidRPr="00B0658A">
        <w:rPr>
          <w:rFonts w:ascii="Times New Roman" w:hAnsi="Times New Roman"/>
          <w:sz w:val="28"/>
          <w:szCs w:val="28"/>
        </w:rPr>
        <w:t>.</w:t>
      </w:r>
    </w:p>
    <w:p w14:paraId="5E8919EA" w14:textId="77777777" w:rsidR="0008622E" w:rsidRPr="00B0658A" w:rsidRDefault="00EA6D98"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8"/>
        </w:rPr>
        <w:t>150. </w:t>
      </w:r>
      <w:r w:rsidR="00CD4F8A" w:rsidRPr="00B0658A">
        <w:rPr>
          <w:rFonts w:ascii="Times New Roman" w:hAnsi="Times New Roman"/>
          <w:sz w:val="28"/>
          <w:szCs w:val="28"/>
        </w:rPr>
        <w:t xml:space="preserve">В </w:t>
      </w:r>
      <w:r w:rsidR="0008622E" w:rsidRPr="00B0658A">
        <w:rPr>
          <w:rFonts w:ascii="Times New Roman" w:hAnsi="Times New Roman"/>
          <w:sz w:val="28"/>
          <w:szCs w:val="24"/>
        </w:rPr>
        <w:t xml:space="preserve">План перехода иных организаций на использование российского ПО </w:t>
      </w:r>
      <w:r w:rsidR="00CD4F8A" w:rsidRPr="00B0658A">
        <w:rPr>
          <w:rFonts w:ascii="Times New Roman" w:hAnsi="Times New Roman"/>
          <w:sz w:val="28"/>
          <w:szCs w:val="24"/>
        </w:rPr>
        <w:t>рекомендуется</w:t>
      </w:r>
      <w:r w:rsidR="0008622E" w:rsidRPr="00B0658A">
        <w:rPr>
          <w:rFonts w:ascii="Times New Roman" w:hAnsi="Times New Roman"/>
          <w:sz w:val="28"/>
          <w:szCs w:val="24"/>
        </w:rPr>
        <w:t xml:space="preserve"> включа</w:t>
      </w:r>
      <w:r w:rsidR="00CD4F8A" w:rsidRPr="00B0658A">
        <w:rPr>
          <w:rFonts w:ascii="Times New Roman" w:hAnsi="Times New Roman"/>
          <w:sz w:val="28"/>
          <w:szCs w:val="24"/>
        </w:rPr>
        <w:t>ть</w:t>
      </w:r>
      <w:r w:rsidR="0008622E" w:rsidRPr="00B0658A">
        <w:rPr>
          <w:rFonts w:ascii="Times New Roman" w:hAnsi="Times New Roman"/>
          <w:sz w:val="28"/>
          <w:szCs w:val="24"/>
        </w:rPr>
        <w:t>:</w:t>
      </w:r>
    </w:p>
    <w:p w14:paraId="4CB41C52" w14:textId="77777777" w:rsidR="0008622E" w:rsidRPr="00B0658A" w:rsidRDefault="0008622E"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а) перечень организационно-технических мероприятий, реализация которых необходима для перехода на использование российского ПО на значимых объектах КИИ, с учетом требований настоящих методических рекомендаций и требований законодательства Российской Федерации (в виде отдельной таблицы);</w:t>
      </w:r>
    </w:p>
    <w:p w14:paraId="34AF485C" w14:textId="77777777" w:rsidR="0008622E" w:rsidRPr="00B0658A" w:rsidRDefault="0008622E"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б) сведения об объемах и источниках финансовых ресурсов, планируемых для решения задач по переходу на использование российского ПО на значимых объектах КИИ, указываемых по годам (в виде отдельной таблицы);</w:t>
      </w:r>
    </w:p>
    <w:p w14:paraId="4377D1B4" w14:textId="77777777" w:rsidR="0008622E" w:rsidRPr="00B0658A" w:rsidRDefault="0008622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в) детализированный план перехода на использование российского ПО на принадлежащих </w:t>
      </w:r>
      <w:r w:rsidR="004A4BC5" w:rsidRPr="00B0658A">
        <w:rPr>
          <w:rFonts w:ascii="Times New Roman" w:hAnsi="Times New Roman"/>
          <w:sz w:val="28"/>
          <w:szCs w:val="24"/>
        </w:rPr>
        <w:t xml:space="preserve">иной </w:t>
      </w:r>
      <w:r w:rsidRPr="00B0658A">
        <w:rPr>
          <w:rFonts w:ascii="Times New Roman" w:hAnsi="Times New Roman"/>
          <w:sz w:val="28"/>
          <w:szCs w:val="24"/>
        </w:rPr>
        <w:t>организаци</w:t>
      </w:r>
      <w:r w:rsidR="00CD4F8A" w:rsidRPr="00B0658A">
        <w:rPr>
          <w:rFonts w:ascii="Times New Roman" w:hAnsi="Times New Roman"/>
          <w:sz w:val="28"/>
          <w:szCs w:val="24"/>
        </w:rPr>
        <w:t>и</w:t>
      </w:r>
      <w:r w:rsidRPr="00B0658A">
        <w:rPr>
          <w:rFonts w:ascii="Times New Roman" w:hAnsi="Times New Roman"/>
          <w:sz w:val="28"/>
          <w:szCs w:val="24"/>
        </w:rPr>
        <w:t xml:space="preserve"> значимых объектах КИИ, представляющий собой определение перечня мероприятий и задач по каждому значимому объекту КИИ, а также показатели эффективности перехода на использование российского ПО и соответствующие им значения индикаторов эффективности, устанавливаемые по годам для каждого значимого объекта КИИ в отношении каждого класса (типа) ПО, используемого на соответствующем значимом объекте КИИ (в виде отдельной таблицы).</w:t>
      </w:r>
    </w:p>
    <w:p w14:paraId="66B4CFE3" w14:textId="77777777" w:rsidR="002127BB"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8"/>
        </w:rPr>
        <w:t>151. </w:t>
      </w:r>
      <w:r w:rsidRPr="00B0658A">
        <w:rPr>
          <w:rFonts w:ascii="Times New Roman" w:hAnsi="Times New Roman"/>
          <w:sz w:val="28"/>
          <w:szCs w:val="24"/>
        </w:rPr>
        <w:t>План перехода иной организации на использование российского ПО на принадлежащих е</w:t>
      </w:r>
      <w:r w:rsidR="00641A81" w:rsidRPr="00B0658A">
        <w:rPr>
          <w:rFonts w:ascii="Times New Roman" w:hAnsi="Times New Roman"/>
          <w:sz w:val="28"/>
          <w:szCs w:val="24"/>
        </w:rPr>
        <w:t>й</w:t>
      </w:r>
      <w:r w:rsidRPr="00B0658A">
        <w:rPr>
          <w:rFonts w:ascii="Times New Roman" w:hAnsi="Times New Roman"/>
          <w:sz w:val="28"/>
          <w:szCs w:val="24"/>
        </w:rPr>
        <w:t xml:space="preserve"> значимых объектах КИИ </w:t>
      </w:r>
      <w:r w:rsidR="00641A81" w:rsidRPr="00B0658A">
        <w:rPr>
          <w:rFonts w:ascii="Times New Roman" w:hAnsi="Times New Roman"/>
          <w:sz w:val="28"/>
          <w:szCs w:val="24"/>
        </w:rPr>
        <w:t xml:space="preserve">рекомендуется </w:t>
      </w:r>
      <w:r w:rsidRPr="00B0658A">
        <w:rPr>
          <w:rFonts w:ascii="Times New Roman" w:hAnsi="Times New Roman"/>
          <w:sz w:val="28"/>
          <w:szCs w:val="24"/>
        </w:rPr>
        <w:t>утвер</w:t>
      </w:r>
      <w:r w:rsidR="00641A81" w:rsidRPr="00B0658A">
        <w:rPr>
          <w:rFonts w:ascii="Times New Roman" w:hAnsi="Times New Roman"/>
          <w:sz w:val="28"/>
          <w:szCs w:val="24"/>
        </w:rPr>
        <w:t>дить</w:t>
      </w:r>
      <w:r w:rsidRPr="00B0658A">
        <w:rPr>
          <w:rFonts w:ascii="Times New Roman" w:hAnsi="Times New Roman"/>
          <w:sz w:val="28"/>
          <w:szCs w:val="24"/>
        </w:rPr>
        <w:t xml:space="preserve"> решением руководителя организации.</w:t>
      </w:r>
    </w:p>
    <w:p w14:paraId="41982E14" w14:textId="77777777" w:rsidR="00A22834" w:rsidRPr="00B0658A" w:rsidRDefault="00A22834"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t xml:space="preserve">152. В целях обеспечения эффективного перехода </w:t>
      </w:r>
      <w:r w:rsidR="00641A81" w:rsidRPr="00B0658A">
        <w:rPr>
          <w:rFonts w:ascii="Times New Roman" w:hAnsi="Times New Roman"/>
          <w:sz w:val="28"/>
          <w:szCs w:val="24"/>
        </w:rPr>
        <w:t xml:space="preserve">иной </w:t>
      </w:r>
      <w:r w:rsidRPr="00B0658A">
        <w:rPr>
          <w:rFonts w:ascii="Times New Roman" w:hAnsi="Times New Roman"/>
          <w:sz w:val="28"/>
          <w:szCs w:val="24"/>
        </w:rPr>
        <w:t xml:space="preserve">организации на использование российского ПО рекомендуется определить решением руководителя организации работника организации, занимающего должность не ниже заместителя </w:t>
      </w:r>
      <w:r w:rsidRPr="00B0658A">
        <w:rPr>
          <w:rFonts w:ascii="Times New Roman" w:hAnsi="Times New Roman"/>
          <w:sz w:val="28"/>
          <w:szCs w:val="24"/>
        </w:rPr>
        <w:lastRenderedPageBreak/>
        <w:t>руководителя организации, ответственного за переход на использование российского ПО</w:t>
      </w:r>
      <w:r w:rsidR="00641A81" w:rsidRPr="00B0658A">
        <w:rPr>
          <w:rFonts w:ascii="Times New Roman" w:hAnsi="Times New Roman"/>
          <w:sz w:val="28"/>
          <w:szCs w:val="24"/>
        </w:rPr>
        <w:t>, в том числе на значимых объектах КИИ</w:t>
      </w:r>
      <w:r w:rsidRPr="00B0658A">
        <w:rPr>
          <w:rFonts w:ascii="Times New Roman" w:hAnsi="Times New Roman"/>
          <w:sz w:val="28"/>
          <w:szCs w:val="24"/>
        </w:rPr>
        <w:t>, а также за достижение устанавливаемых в Плане перехода показателей эффективности и соответствующих им значений индикаторов эффективности</w:t>
      </w:r>
      <w:r w:rsidRPr="00B0658A">
        <w:rPr>
          <w:rFonts w:ascii="Times New Roman" w:hAnsi="Times New Roman"/>
          <w:sz w:val="28"/>
          <w:szCs w:val="28"/>
        </w:rPr>
        <w:t>.</w:t>
      </w:r>
    </w:p>
    <w:p w14:paraId="062C7D5A" w14:textId="599B6191"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153. План перехода иной организации на использование российского ПО на принадлежащих ей значимых объектах КИИ </w:t>
      </w:r>
      <w:r w:rsidR="00641A81" w:rsidRPr="00B0658A">
        <w:rPr>
          <w:rFonts w:ascii="Times New Roman" w:hAnsi="Times New Roman"/>
          <w:sz w:val="28"/>
          <w:szCs w:val="24"/>
        </w:rPr>
        <w:t xml:space="preserve">рекомендуется </w:t>
      </w:r>
      <w:r w:rsidRPr="00B0658A">
        <w:rPr>
          <w:rFonts w:ascii="Times New Roman" w:hAnsi="Times New Roman"/>
          <w:sz w:val="28"/>
          <w:szCs w:val="24"/>
        </w:rPr>
        <w:t>согласо</w:t>
      </w:r>
      <w:r w:rsidR="00641A81" w:rsidRPr="00B0658A">
        <w:rPr>
          <w:rFonts w:ascii="Times New Roman" w:hAnsi="Times New Roman"/>
          <w:sz w:val="28"/>
          <w:szCs w:val="24"/>
        </w:rPr>
        <w:t xml:space="preserve">вать </w:t>
      </w:r>
      <w:r w:rsidRPr="00B0658A">
        <w:rPr>
          <w:rFonts w:ascii="Times New Roman" w:hAnsi="Times New Roman"/>
          <w:sz w:val="28"/>
          <w:szCs w:val="24"/>
        </w:rPr>
        <w:t>с Минцифры России.</w:t>
      </w:r>
    </w:p>
    <w:p w14:paraId="73D18F21" w14:textId="77777777"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154. Документы, являющиеся частью Плана перехода и которые представляют собой сведения, составляющие государственную тайну, и документы, являющиеся частью Плана перехода и в которых отсутствуют сведения, составляющие государственную тайну, представляются на согласование раздельно.</w:t>
      </w:r>
    </w:p>
    <w:p w14:paraId="496CCFFC" w14:textId="77777777"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155. Рекомендованная форма плана перехода </w:t>
      </w:r>
      <w:r w:rsidRPr="00B0658A">
        <w:rPr>
          <w:rFonts w:ascii="Times New Roman" w:hAnsi="Times New Roman"/>
          <w:sz w:val="28"/>
          <w:szCs w:val="28"/>
        </w:rPr>
        <w:t xml:space="preserve">иной организации </w:t>
      </w:r>
      <w:r w:rsidRPr="00B0658A">
        <w:rPr>
          <w:rFonts w:ascii="Times New Roman" w:hAnsi="Times New Roman"/>
          <w:sz w:val="28"/>
          <w:szCs w:val="24"/>
        </w:rPr>
        <w:t>на использование российского ПО на принадлежащих ей значимых объектах КИИ, включая:</w:t>
      </w:r>
    </w:p>
    <w:p w14:paraId="6E73DF12" w14:textId="77777777"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форму для формирования перечня организационно-технических мероприятий;</w:t>
      </w:r>
    </w:p>
    <w:p w14:paraId="6E419E49" w14:textId="77777777"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форму для определения сведений об объемах и источниках финансовых ресурсов;</w:t>
      </w:r>
    </w:p>
    <w:p w14:paraId="66625452" w14:textId="77777777"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форму детализированного плана перехода на использование российского ПО на принадлежащих организации значимых объектах КИИ и форму для установления показателей эффективности перехода на использование российского ПО и соответствующих им значений индикаторов эффективности в отношении значимых объектов КИИ,</w:t>
      </w:r>
    </w:p>
    <w:p w14:paraId="6549CD17" w14:textId="2CA3653E" w:rsidR="00A22834" w:rsidRPr="00B0658A" w:rsidRDefault="00A22834"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приведена в </w:t>
      </w:r>
      <w:r w:rsidR="00643168">
        <w:rPr>
          <w:rFonts w:ascii="Times New Roman" w:hAnsi="Times New Roman"/>
          <w:sz w:val="28"/>
          <w:szCs w:val="24"/>
        </w:rPr>
        <w:t>п</w:t>
      </w:r>
      <w:r w:rsidRPr="00B0658A">
        <w:rPr>
          <w:rFonts w:ascii="Times New Roman" w:hAnsi="Times New Roman"/>
          <w:sz w:val="28"/>
          <w:szCs w:val="24"/>
        </w:rPr>
        <w:t xml:space="preserve">риложении </w:t>
      </w:r>
      <w:r w:rsidR="00592B14" w:rsidRPr="00B0658A">
        <w:rPr>
          <w:rFonts w:ascii="Times New Roman" w:hAnsi="Times New Roman"/>
          <w:sz w:val="28"/>
          <w:szCs w:val="24"/>
        </w:rPr>
        <w:t>№ </w:t>
      </w:r>
      <w:r w:rsidRPr="00B0658A">
        <w:rPr>
          <w:rFonts w:ascii="Times New Roman" w:hAnsi="Times New Roman"/>
          <w:sz w:val="28"/>
          <w:szCs w:val="24"/>
        </w:rPr>
        <w:t>17 к настоящим методическим рекомендациям.</w:t>
      </w:r>
    </w:p>
    <w:p w14:paraId="5B4DDC7F" w14:textId="77777777"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156. В состав перечня организационно-технических мероприятий, реализация которых необходима для обеспечения перехода на использование российского ПО</w:t>
      </w:r>
      <w:r w:rsidR="002E4650" w:rsidRPr="00B0658A">
        <w:rPr>
          <w:rFonts w:ascii="Times New Roman" w:hAnsi="Times New Roman"/>
          <w:sz w:val="28"/>
          <w:szCs w:val="24"/>
        </w:rPr>
        <w:t xml:space="preserve"> на значимых объектах КИИ</w:t>
      </w:r>
      <w:r w:rsidRPr="00B0658A">
        <w:rPr>
          <w:rFonts w:ascii="Times New Roman" w:hAnsi="Times New Roman"/>
          <w:sz w:val="28"/>
          <w:szCs w:val="24"/>
        </w:rPr>
        <w:t>, рекомендуется включить:</w:t>
      </w:r>
    </w:p>
    <w:p w14:paraId="5510D89D" w14:textId="501BD5D9"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643168">
        <w:rPr>
          <w:rFonts w:ascii="Times New Roman" w:hAnsi="Times New Roman"/>
          <w:sz w:val="28"/>
          <w:szCs w:val="24"/>
        </w:rPr>
        <w:t>о</w:t>
      </w:r>
      <w:r w:rsidRPr="00B0658A">
        <w:rPr>
          <w:rFonts w:ascii="Times New Roman" w:hAnsi="Times New Roman"/>
          <w:sz w:val="28"/>
          <w:szCs w:val="24"/>
        </w:rPr>
        <w:t>рганизационные мероприятия, направленные на подготовку к переходу организации на использование российского ПО на значимых объектах КИИ;</w:t>
      </w:r>
    </w:p>
    <w:p w14:paraId="0252EF22" w14:textId="0E61604D"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643168">
        <w:rPr>
          <w:rFonts w:ascii="Times New Roman" w:hAnsi="Times New Roman"/>
          <w:sz w:val="28"/>
          <w:szCs w:val="24"/>
        </w:rPr>
        <w:t>т</w:t>
      </w:r>
      <w:r w:rsidRPr="00B0658A">
        <w:rPr>
          <w:rFonts w:ascii="Times New Roman" w:hAnsi="Times New Roman"/>
          <w:sz w:val="28"/>
          <w:szCs w:val="24"/>
        </w:rPr>
        <w:t>ехнические мероприятия, направленные на подготовку к переходу организации на использование российского ПО на значимых объектах КИИ;</w:t>
      </w:r>
    </w:p>
    <w:p w14:paraId="42AC94A3" w14:textId="080F94B7"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 </w:t>
      </w:r>
      <w:r w:rsidR="00643168">
        <w:rPr>
          <w:rFonts w:ascii="Times New Roman" w:hAnsi="Times New Roman"/>
          <w:sz w:val="28"/>
          <w:szCs w:val="24"/>
        </w:rPr>
        <w:t>м</w:t>
      </w:r>
      <w:r w:rsidRPr="00B0658A">
        <w:rPr>
          <w:rFonts w:ascii="Times New Roman" w:hAnsi="Times New Roman"/>
          <w:sz w:val="28"/>
          <w:szCs w:val="24"/>
        </w:rPr>
        <w:t>ероприятия, направленные на обеспечение перехода организации на использование российского ПО на значимых объектах КИИ;</w:t>
      </w:r>
    </w:p>
    <w:p w14:paraId="71CF0E47" w14:textId="0E7571A3"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г) </w:t>
      </w:r>
      <w:r w:rsidR="00643168">
        <w:rPr>
          <w:rFonts w:ascii="Times New Roman" w:hAnsi="Times New Roman"/>
          <w:sz w:val="28"/>
          <w:szCs w:val="24"/>
        </w:rPr>
        <w:t>и</w:t>
      </w:r>
      <w:r w:rsidRPr="00B0658A">
        <w:rPr>
          <w:rFonts w:ascii="Times New Roman" w:hAnsi="Times New Roman"/>
          <w:sz w:val="28"/>
          <w:szCs w:val="24"/>
        </w:rPr>
        <w:t>ные организационно-технические мероприятия.</w:t>
      </w:r>
    </w:p>
    <w:p w14:paraId="2F639B33" w14:textId="77777777" w:rsidR="00A22834"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157. При описании результатов реализации организационно-технических мероприятий могут быть использованы качественные и количественные индикаторы и показатели.</w:t>
      </w:r>
    </w:p>
    <w:p w14:paraId="1B45D277" w14:textId="77777777" w:rsidR="00964DE6"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158. В случае, если организация использует на принадлежащих ей значимых объектах КИИ специализированное программное обеспечение, исключительные права на которое принадлеж</w:t>
      </w:r>
      <w:r w:rsidR="002E4650" w:rsidRPr="00B0658A">
        <w:rPr>
          <w:rFonts w:ascii="Times New Roman" w:hAnsi="Times New Roman"/>
          <w:sz w:val="28"/>
          <w:szCs w:val="24"/>
        </w:rPr>
        <w:t>а</w:t>
      </w:r>
      <w:r w:rsidRPr="00B0658A">
        <w:rPr>
          <w:rFonts w:ascii="Times New Roman" w:hAnsi="Times New Roman"/>
          <w:sz w:val="28"/>
          <w:szCs w:val="24"/>
        </w:rPr>
        <w:t>т данной организации, для целей перехода на использование российского ПО на значимых объектах КИИ организациям рекомендуется организовать работу по включению в единый реестр российского ПО такого ПО в порядке, предусмотренном законодательством Российской Федерации.</w:t>
      </w:r>
    </w:p>
    <w:p w14:paraId="60A7D806" w14:textId="77777777" w:rsidR="006812C5" w:rsidRPr="00B0658A" w:rsidRDefault="00964DE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159. </w:t>
      </w:r>
      <w:r w:rsidR="006812C5" w:rsidRPr="00B0658A">
        <w:rPr>
          <w:rFonts w:ascii="Times New Roman" w:hAnsi="Times New Roman"/>
          <w:sz w:val="28"/>
          <w:szCs w:val="24"/>
        </w:rPr>
        <w:t>В целях обеспечения эффективного планирования в части организационно-технических мероприятий перехода на использование российского ПО на значимых объектах КИИ, иным организациям рекомендуется:</w:t>
      </w:r>
    </w:p>
    <w:p w14:paraId="2217523F" w14:textId="3CE4FDF7"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643168">
        <w:rPr>
          <w:rFonts w:ascii="Times New Roman" w:hAnsi="Times New Roman"/>
          <w:sz w:val="28"/>
          <w:szCs w:val="24"/>
        </w:rPr>
        <w:t>с</w:t>
      </w:r>
      <w:r w:rsidRPr="00B0658A">
        <w:rPr>
          <w:rFonts w:ascii="Times New Roman" w:hAnsi="Times New Roman"/>
          <w:sz w:val="28"/>
          <w:szCs w:val="24"/>
        </w:rPr>
        <w:t>формировать перечень значимых объектов КИИ, которые принадлеж</w:t>
      </w:r>
      <w:r w:rsidR="00BC703C" w:rsidRPr="00B0658A">
        <w:rPr>
          <w:rFonts w:ascii="Times New Roman" w:hAnsi="Times New Roman"/>
          <w:sz w:val="28"/>
          <w:szCs w:val="24"/>
        </w:rPr>
        <w:t>а</w:t>
      </w:r>
      <w:r w:rsidRPr="00B0658A">
        <w:rPr>
          <w:rFonts w:ascii="Times New Roman" w:hAnsi="Times New Roman"/>
          <w:sz w:val="28"/>
          <w:szCs w:val="24"/>
        </w:rPr>
        <w:t>т организации</w:t>
      </w:r>
      <w:r w:rsidR="00643168">
        <w:rPr>
          <w:rFonts w:ascii="Times New Roman" w:hAnsi="Times New Roman"/>
          <w:sz w:val="28"/>
          <w:szCs w:val="24"/>
        </w:rPr>
        <w:t>;</w:t>
      </w:r>
    </w:p>
    <w:p w14:paraId="73BAFC39" w14:textId="3B441222"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643168">
        <w:rPr>
          <w:rFonts w:ascii="Times New Roman" w:hAnsi="Times New Roman"/>
          <w:sz w:val="28"/>
          <w:szCs w:val="24"/>
        </w:rPr>
        <w:t>о</w:t>
      </w:r>
      <w:r w:rsidRPr="00B0658A">
        <w:rPr>
          <w:rFonts w:ascii="Times New Roman" w:hAnsi="Times New Roman"/>
          <w:sz w:val="28"/>
          <w:szCs w:val="24"/>
        </w:rPr>
        <w:t xml:space="preserve">рганизовать и провести стресс-тестирование используемой информационно-технологической инфраструктуры </w:t>
      </w:r>
      <w:r w:rsidR="005B5160" w:rsidRPr="00B0658A">
        <w:rPr>
          <w:rFonts w:ascii="Times New Roman" w:hAnsi="Times New Roman"/>
          <w:sz w:val="28"/>
          <w:szCs w:val="24"/>
        </w:rPr>
        <w:t>организации</w:t>
      </w:r>
      <w:r w:rsidRPr="00B0658A">
        <w:rPr>
          <w:rFonts w:ascii="Times New Roman" w:hAnsi="Times New Roman"/>
          <w:sz w:val="28"/>
          <w:szCs w:val="24"/>
        </w:rPr>
        <w:t xml:space="preserve"> в части используемого иностранного ПО (далее – стресс-тестирование)</w:t>
      </w:r>
      <w:r w:rsidR="00643168">
        <w:rPr>
          <w:rFonts w:ascii="Times New Roman" w:hAnsi="Times New Roman"/>
          <w:sz w:val="28"/>
          <w:szCs w:val="24"/>
        </w:rPr>
        <w:t>;</w:t>
      </w:r>
    </w:p>
    <w:p w14:paraId="676AFF88" w14:textId="1A2BC8E2" w:rsidR="006812C5" w:rsidRPr="00B0658A" w:rsidRDefault="005B516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в</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 xml:space="preserve">ровести обследование существующей информационно-технологической инфраструктуры, </w:t>
      </w:r>
      <w:r w:rsidRPr="00B0658A">
        <w:rPr>
          <w:rFonts w:ascii="Times New Roman" w:hAnsi="Times New Roman"/>
          <w:sz w:val="28"/>
          <w:szCs w:val="24"/>
        </w:rPr>
        <w:t xml:space="preserve">используемой </w:t>
      </w:r>
      <w:r w:rsidR="00950440" w:rsidRPr="00B0658A">
        <w:rPr>
          <w:rFonts w:ascii="Times New Roman" w:hAnsi="Times New Roman"/>
          <w:sz w:val="28"/>
          <w:szCs w:val="24"/>
        </w:rPr>
        <w:t xml:space="preserve">организацией </w:t>
      </w:r>
      <w:r w:rsidRPr="00B0658A">
        <w:rPr>
          <w:rFonts w:ascii="Times New Roman" w:hAnsi="Times New Roman"/>
          <w:sz w:val="28"/>
          <w:szCs w:val="24"/>
        </w:rPr>
        <w:t xml:space="preserve">на </w:t>
      </w:r>
      <w:r w:rsidR="006812C5" w:rsidRPr="00B0658A">
        <w:rPr>
          <w:rFonts w:ascii="Times New Roman" w:hAnsi="Times New Roman"/>
          <w:sz w:val="28"/>
          <w:szCs w:val="24"/>
        </w:rPr>
        <w:t>значимых объект</w:t>
      </w:r>
      <w:r w:rsidRPr="00B0658A">
        <w:rPr>
          <w:rFonts w:ascii="Times New Roman" w:hAnsi="Times New Roman"/>
          <w:sz w:val="28"/>
          <w:szCs w:val="24"/>
        </w:rPr>
        <w:t>ах</w:t>
      </w:r>
      <w:r w:rsidR="006812C5" w:rsidRPr="00B0658A">
        <w:rPr>
          <w:rFonts w:ascii="Times New Roman" w:hAnsi="Times New Roman"/>
          <w:sz w:val="28"/>
          <w:szCs w:val="24"/>
        </w:rPr>
        <w:t xml:space="preserve"> КИИ</w:t>
      </w:r>
      <w:r w:rsidR="00643168">
        <w:rPr>
          <w:rFonts w:ascii="Times New Roman" w:hAnsi="Times New Roman"/>
          <w:sz w:val="28"/>
          <w:szCs w:val="24"/>
        </w:rPr>
        <w:t>;</w:t>
      </w:r>
    </w:p>
    <w:p w14:paraId="0ED9E2BF" w14:textId="711125C2" w:rsidR="006812C5" w:rsidRPr="00B0658A" w:rsidRDefault="005B516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г</w:t>
      </w:r>
      <w:r w:rsidR="006812C5" w:rsidRPr="00B0658A">
        <w:rPr>
          <w:rFonts w:ascii="Times New Roman" w:hAnsi="Times New Roman"/>
          <w:sz w:val="28"/>
          <w:szCs w:val="24"/>
        </w:rPr>
        <w:t>) </w:t>
      </w:r>
      <w:r w:rsidR="00643168">
        <w:rPr>
          <w:rFonts w:ascii="Times New Roman" w:hAnsi="Times New Roman"/>
          <w:sz w:val="28"/>
          <w:szCs w:val="24"/>
        </w:rPr>
        <w:t>н</w:t>
      </w:r>
      <w:r w:rsidR="006812C5" w:rsidRPr="00B0658A">
        <w:rPr>
          <w:rFonts w:ascii="Times New Roman" w:hAnsi="Times New Roman"/>
          <w:sz w:val="28"/>
          <w:szCs w:val="24"/>
        </w:rPr>
        <w:t>а основе проведенного обследования и стресс-тестирования существующей информационно-технологической инфраструктуры рекомендуется для каждого значимого объекта КИИ определить перечень используемого иностранного ПО, российского ПО и евразийского ПО, определить долю используемого российского и евразийского ПО для каждого значимого объекта КИИ в разрезе классов (типов) ПО;</w:t>
      </w:r>
    </w:p>
    <w:p w14:paraId="57DC60CC" w14:textId="700E073A" w:rsidR="006812C5" w:rsidRPr="00B0658A" w:rsidRDefault="005B516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ровести анализ требований, предъявляемых законодательством Российской Федерации к функционированию различных классов (типов) ПО, используемого на значимых объектах КИИ, в том числе функциональных требований и требований по обеспечению информационной безопасности</w:t>
      </w:r>
      <w:r w:rsidR="00643168">
        <w:rPr>
          <w:rFonts w:ascii="Times New Roman" w:hAnsi="Times New Roman"/>
          <w:sz w:val="28"/>
          <w:szCs w:val="24"/>
        </w:rPr>
        <w:t>;</w:t>
      </w:r>
    </w:p>
    <w:p w14:paraId="3C7A60C7" w14:textId="01DD3E9A" w:rsidR="006812C5" w:rsidRPr="00B0658A" w:rsidRDefault="00C16280"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е</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ровести анализ сведений о ПО, включенном в единый реестр российского ПО, и сведений о ПО, включенном в единый реестр евразийского ПО, определить предварительный перечень потенциального российского ПО и евразийского ПО, реализующих функции соответствующего ПО, для его дальнейшего применения при переходе на использование российского ПО на значимых объектах КИИ</w:t>
      </w:r>
      <w:r w:rsidR="00643168">
        <w:rPr>
          <w:rFonts w:ascii="Times New Roman" w:hAnsi="Times New Roman"/>
          <w:sz w:val="28"/>
          <w:szCs w:val="24"/>
        </w:rPr>
        <w:t>;</w:t>
      </w:r>
    </w:p>
    <w:p w14:paraId="3DDF96FF" w14:textId="721DE50A" w:rsidR="006812C5" w:rsidRPr="00B0658A" w:rsidRDefault="0050040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ж</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ровести анализ текущих сроков амортизации используемых организацией на момент планирования персональных электронных вычислительных машин, устройств терминального доступа, абонентских устройств радиоподвижной связи, программно-аппаратных комплексов, в том числе серверного и иного технологического оборудования, иных средств вычислительной техники и периферийных устройств, а также провести оценку совместимости российского и евразийского ПО с указанным оборудованием и программно-аппаратными комплексами</w:t>
      </w:r>
      <w:r w:rsidR="00643168">
        <w:rPr>
          <w:rFonts w:ascii="Times New Roman" w:hAnsi="Times New Roman"/>
          <w:sz w:val="28"/>
          <w:szCs w:val="24"/>
        </w:rPr>
        <w:t>;</w:t>
      </w:r>
    </w:p>
    <w:p w14:paraId="45B09345" w14:textId="64E46D21" w:rsidR="006812C5" w:rsidRPr="00B0658A" w:rsidRDefault="0050040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з</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ровести анализ сроков действия прав на использование ПО и сроков полезного использования нематериальных активов в отношении используемого организацией на момент планирования ПО, сведения о котором не включены в единый реестр российского ПО</w:t>
      </w:r>
      <w:r w:rsidR="00643168">
        <w:rPr>
          <w:rFonts w:ascii="Times New Roman" w:hAnsi="Times New Roman"/>
          <w:sz w:val="28"/>
          <w:szCs w:val="24"/>
        </w:rPr>
        <w:t>;</w:t>
      </w:r>
    </w:p>
    <w:p w14:paraId="220EA7B8" w14:textId="1DCE9320" w:rsidR="006812C5" w:rsidRPr="00B0658A" w:rsidRDefault="0050040D"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и</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 xml:space="preserve">ровести анализ планов закупки ПО, в том числе закупки прав на использование ПО и закупки технической поддержки (обновлений) ПО, сведения о котором не включены в единый реестр российского ПО, на последующие периоды, и провести их корректировку с учетом задач по переходу на использование российского ПО </w:t>
      </w:r>
      <w:r w:rsidR="00F02BE4" w:rsidRPr="00B0658A">
        <w:rPr>
          <w:rFonts w:ascii="Times New Roman" w:hAnsi="Times New Roman"/>
          <w:sz w:val="28"/>
          <w:szCs w:val="24"/>
        </w:rPr>
        <w:t xml:space="preserve">на значимых объектах КИИ </w:t>
      </w:r>
      <w:r w:rsidR="006812C5" w:rsidRPr="00B0658A">
        <w:rPr>
          <w:rFonts w:ascii="Times New Roman" w:hAnsi="Times New Roman"/>
          <w:sz w:val="28"/>
          <w:szCs w:val="24"/>
        </w:rPr>
        <w:t>и формируемой системы показателей эффективности и соответствующих им значений индикаторов эффективности перехода на использование российского ПО</w:t>
      </w:r>
      <w:r w:rsidR="00F02BE4" w:rsidRPr="00B0658A">
        <w:rPr>
          <w:rFonts w:ascii="Times New Roman" w:hAnsi="Times New Roman"/>
          <w:sz w:val="28"/>
          <w:szCs w:val="24"/>
        </w:rPr>
        <w:t xml:space="preserve"> на значимых объектах КИИ</w:t>
      </w:r>
      <w:r w:rsidR="00643168">
        <w:rPr>
          <w:rFonts w:ascii="Times New Roman" w:hAnsi="Times New Roman"/>
          <w:sz w:val="28"/>
          <w:szCs w:val="24"/>
        </w:rPr>
        <w:t>;</w:t>
      </w:r>
    </w:p>
    <w:p w14:paraId="2744F5AB" w14:textId="4FBB91C9" w:rsidR="006812C5"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w:t>
      </w:r>
      <w:r w:rsidR="006812C5" w:rsidRPr="00B0658A">
        <w:rPr>
          <w:rFonts w:ascii="Times New Roman" w:hAnsi="Times New Roman"/>
          <w:sz w:val="28"/>
          <w:szCs w:val="24"/>
        </w:rPr>
        <w:t>) </w:t>
      </w:r>
      <w:r w:rsidR="00643168">
        <w:rPr>
          <w:rFonts w:ascii="Times New Roman" w:hAnsi="Times New Roman"/>
          <w:sz w:val="28"/>
          <w:szCs w:val="24"/>
        </w:rPr>
        <w:t>р</w:t>
      </w:r>
      <w:r w:rsidR="006812C5" w:rsidRPr="00B0658A">
        <w:rPr>
          <w:rFonts w:ascii="Times New Roman" w:hAnsi="Times New Roman"/>
          <w:sz w:val="28"/>
          <w:szCs w:val="24"/>
        </w:rPr>
        <w:t xml:space="preserve">еализовать мероприятия, направленные на уточнение используемых </w:t>
      </w:r>
      <w:r w:rsidR="00F02BE4" w:rsidRPr="00B0658A">
        <w:rPr>
          <w:rFonts w:ascii="Times New Roman" w:hAnsi="Times New Roman"/>
          <w:sz w:val="28"/>
          <w:szCs w:val="24"/>
        </w:rPr>
        <w:t>организацией</w:t>
      </w:r>
      <w:r w:rsidR="006812C5" w:rsidRPr="00B0658A">
        <w:rPr>
          <w:rFonts w:ascii="Times New Roman" w:hAnsi="Times New Roman"/>
          <w:sz w:val="28"/>
          <w:szCs w:val="24"/>
        </w:rPr>
        <w:t xml:space="preserve"> программно-технических решений </w:t>
      </w:r>
      <w:r w:rsidR="00950440" w:rsidRPr="00B0658A">
        <w:rPr>
          <w:rFonts w:ascii="Times New Roman" w:hAnsi="Times New Roman"/>
          <w:sz w:val="28"/>
          <w:szCs w:val="24"/>
        </w:rPr>
        <w:t xml:space="preserve">и программного обеспечения </w:t>
      </w:r>
      <w:r w:rsidR="006812C5" w:rsidRPr="00B0658A">
        <w:rPr>
          <w:rFonts w:ascii="Times New Roman" w:hAnsi="Times New Roman"/>
          <w:sz w:val="28"/>
          <w:szCs w:val="24"/>
        </w:rPr>
        <w:t xml:space="preserve">в </w:t>
      </w:r>
      <w:r w:rsidR="006812C5" w:rsidRPr="00B0658A">
        <w:rPr>
          <w:rFonts w:ascii="Times New Roman" w:hAnsi="Times New Roman"/>
          <w:sz w:val="28"/>
          <w:szCs w:val="24"/>
        </w:rPr>
        <w:lastRenderedPageBreak/>
        <w:t>связи с переходом на использование российского ПО</w:t>
      </w:r>
      <w:r w:rsidR="00F02BE4" w:rsidRPr="00B0658A">
        <w:rPr>
          <w:rFonts w:ascii="Times New Roman" w:hAnsi="Times New Roman"/>
          <w:sz w:val="28"/>
          <w:szCs w:val="24"/>
        </w:rPr>
        <w:t xml:space="preserve"> на значимых объектах КИИ</w:t>
      </w:r>
      <w:r w:rsidR="006812C5" w:rsidRPr="00B0658A">
        <w:rPr>
          <w:rFonts w:ascii="Times New Roman" w:hAnsi="Times New Roman"/>
          <w:sz w:val="28"/>
          <w:szCs w:val="24"/>
        </w:rPr>
        <w:t>, в рамках которых, в том числе:</w:t>
      </w:r>
    </w:p>
    <w:p w14:paraId="1B9160F6" w14:textId="7F7309B8"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анализ общесистемного и прикладного ПО, </w:t>
      </w:r>
      <w:r w:rsidR="00950440" w:rsidRPr="00B0658A">
        <w:rPr>
          <w:rFonts w:ascii="Times New Roman" w:hAnsi="Times New Roman"/>
          <w:sz w:val="28"/>
          <w:szCs w:val="24"/>
        </w:rPr>
        <w:t xml:space="preserve">программно-аппаратных комплексов, </w:t>
      </w:r>
      <w:r w:rsidRPr="00B0658A">
        <w:rPr>
          <w:rFonts w:ascii="Times New Roman" w:hAnsi="Times New Roman"/>
          <w:sz w:val="28"/>
          <w:szCs w:val="24"/>
        </w:rPr>
        <w:t>используем</w:t>
      </w:r>
      <w:r w:rsidR="00950440" w:rsidRPr="00B0658A">
        <w:rPr>
          <w:rFonts w:ascii="Times New Roman" w:hAnsi="Times New Roman"/>
          <w:sz w:val="28"/>
          <w:szCs w:val="24"/>
        </w:rPr>
        <w:t>ых</w:t>
      </w:r>
      <w:r w:rsidRPr="00B0658A">
        <w:rPr>
          <w:rFonts w:ascii="Times New Roman" w:hAnsi="Times New Roman"/>
          <w:sz w:val="28"/>
          <w:szCs w:val="24"/>
        </w:rPr>
        <w:t xml:space="preserve"> на значимых объектах КИИ;</w:t>
      </w:r>
    </w:p>
    <w:p w14:paraId="33418DEB" w14:textId="73634212"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требования к функциональным, техническим, эксплуатационным характеристикам, предъявляемым к персональным электронным вычислительным машинам, устройствам терминального доступа, абонентским устройствам радиоподвижной связи, программно-аппаратным комплексам, в том числе серверному и иному технологическому оборудованию, иным средствам вычислительной техники и периферийным устройствам, планируемым к закупке в последующие периоды с учетом необходимости обеспечения совместимости с российским ПО и евразийским ПО</w:t>
      </w:r>
      <w:r w:rsidR="00F02BE4" w:rsidRPr="00B0658A">
        <w:rPr>
          <w:rFonts w:ascii="Times New Roman" w:hAnsi="Times New Roman"/>
          <w:sz w:val="28"/>
          <w:szCs w:val="24"/>
        </w:rPr>
        <w:t xml:space="preserve">, планируемом к использованию на </w:t>
      </w:r>
      <w:r w:rsidRPr="00B0658A">
        <w:rPr>
          <w:rFonts w:ascii="Times New Roman" w:hAnsi="Times New Roman"/>
          <w:sz w:val="28"/>
          <w:szCs w:val="24"/>
        </w:rPr>
        <w:t>значимых объектах КИИ. Указанные требования рекомендуется направить в Минцифры России;</w:t>
      </w:r>
    </w:p>
    <w:p w14:paraId="74EE2DF6" w14:textId="4AD92D2A"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требования к функциональным, техническим и эксплуатационным характеристикам, предъявляемым к различным классам (типам) ПО (для каждого класса (типа) ПО) со стороны прикладного ПО информационных систем</w:t>
      </w:r>
      <w:r w:rsidR="00A52A31" w:rsidRPr="00B0658A">
        <w:rPr>
          <w:rFonts w:ascii="Times New Roman" w:hAnsi="Times New Roman"/>
          <w:sz w:val="28"/>
          <w:szCs w:val="24"/>
        </w:rPr>
        <w:t xml:space="preserve"> и иных компонентов информационно-технологической инфраструктуры</w:t>
      </w:r>
      <w:r w:rsidR="00F02BE4" w:rsidRPr="00B0658A">
        <w:rPr>
          <w:rFonts w:ascii="Times New Roman" w:hAnsi="Times New Roman"/>
          <w:sz w:val="28"/>
          <w:szCs w:val="24"/>
        </w:rPr>
        <w:t>, используемых на значимых объектах КИИ</w:t>
      </w:r>
      <w:r w:rsidRPr="00B0658A">
        <w:rPr>
          <w:rFonts w:ascii="Times New Roman" w:hAnsi="Times New Roman"/>
          <w:sz w:val="28"/>
          <w:szCs w:val="24"/>
        </w:rPr>
        <w:t>. Указанные требования рекомендуется направить в Минцифры России;</w:t>
      </w:r>
    </w:p>
    <w:p w14:paraId="70661C0B" w14:textId="2231CD06"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провести функциональное и иные виды тестирования российского и евразийского ПО для целей подтверждения соответствия указанного ПО определенным требованиям к функциональным, техническим и эксплуатационным характеристикам ПО, а также оценки совместимости прикладного ПО информационных систем</w:t>
      </w:r>
      <w:r w:rsidR="00A52A31" w:rsidRPr="00B0658A">
        <w:rPr>
          <w:rFonts w:ascii="Times New Roman" w:hAnsi="Times New Roman"/>
          <w:sz w:val="28"/>
          <w:szCs w:val="24"/>
        </w:rPr>
        <w:t xml:space="preserve"> и иных компонентов информационно-технологической инфраструктуры</w:t>
      </w:r>
      <w:r w:rsidR="00F02BE4" w:rsidRPr="00B0658A">
        <w:rPr>
          <w:rFonts w:ascii="Times New Roman" w:hAnsi="Times New Roman"/>
          <w:sz w:val="28"/>
          <w:szCs w:val="24"/>
        </w:rPr>
        <w:t>, используемых на значимых объектах КИИ,</w:t>
      </w:r>
      <w:r w:rsidRPr="00B0658A">
        <w:rPr>
          <w:rFonts w:ascii="Times New Roman" w:hAnsi="Times New Roman"/>
          <w:sz w:val="28"/>
          <w:szCs w:val="24"/>
        </w:rPr>
        <w:t xml:space="preserve"> с российским и евразийским ПО;</w:t>
      </w:r>
    </w:p>
    <w:p w14:paraId="184EBE92" w14:textId="267CD1EA"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уточненный перечень российского ПО, евразийского ПО и российских программно-технических решений для применения при переходе на использование российского ПО</w:t>
      </w:r>
      <w:r w:rsidR="00F02BE4" w:rsidRPr="00B0658A">
        <w:rPr>
          <w:rFonts w:ascii="Times New Roman" w:hAnsi="Times New Roman"/>
          <w:sz w:val="28"/>
          <w:szCs w:val="24"/>
        </w:rPr>
        <w:t xml:space="preserve"> </w:t>
      </w:r>
      <w:r w:rsidRPr="00B0658A">
        <w:rPr>
          <w:rFonts w:ascii="Times New Roman" w:hAnsi="Times New Roman"/>
          <w:sz w:val="28"/>
          <w:szCs w:val="24"/>
        </w:rPr>
        <w:t>на значимых объектах КИИ;</w:t>
      </w:r>
    </w:p>
    <w:p w14:paraId="1FF1A229" w14:textId="470AFDEC"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определить факторы и барьеры, препятствующие на момент планирования переходу на использование российского ПО (для соответствующих классов (типов) ПО), провести оценку необходимости и объемов доработки прикладного ПО информационных систем</w:t>
      </w:r>
      <w:r w:rsidR="00890AD8" w:rsidRPr="00B0658A">
        <w:rPr>
          <w:rFonts w:ascii="Times New Roman" w:hAnsi="Times New Roman"/>
          <w:sz w:val="28"/>
          <w:szCs w:val="24"/>
        </w:rPr>
        <w:t xml:space="preserve"> и иных компонентов информационно-технологической инфраструктуры</w:t>
      </w:r>
      <w:r w:rsidR="004E63D9" w:rsidRPr="00B0658A">
        <w:rPr>
          <w:rFonts w:ascii="Times New Roman" w:hAnsi="Times New Roman"/>
          <w:sz w:val="28"/>
          <w:szCs w:val="24"/>
        </w:rPr>
        <w:t>, используемых на значимых объектах КИИ,</w:t>
      </w:r>
      <w:r w:rsidRPr="00B0658A">
        <w:rPr>
          <w:rFonts w:ascii="Times New Roman" w:hAnsi="Times New Roman"/>
          <w:sz w:val="28"/>
          <w:szCs w:val="24"/>
        </w:rPr>
        <w:t xml:space="preserve"> с целью обеспечения совместимости с российским ПО и (или) евразийским ПО</w:t>
      </w:r>
      <w:r w:rsidR="004E63D9" w:rsidRPr="00B0658A">
        <w:rPr>
          <w:rFonts w:ascii="Times New Roman" w:hAnsi="Times New Roman"/>
          <w:sz w:val="28"/>
          <w:szCs w:val="24"/>
        </w:rPr>
        <w:t>, планируемого к использованию на значимых объектах КИИ</w:t>
      </w:r>
      <w:r w:rsidRPr="00B0658A">
        <w:rPr>
          <w:rFonts w:ascii="Times New Roman" w:hAnsi="Times New Roman"/>
          <w:sz w:val="28"/>
          <w:szCs w:val="24"/>
        </w:rPr>
        <w:t>. Выявленные факторы и барьеры рекомендуется направить в Минцифры России;</w:t>
      </w:r>
    </w:p>
    <w:p w14:paraId="13E6BE70" w14:textId="04B14977"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 перечень задач и мероприятий, направленных на устранение факторов и барьеров, препятствующих переходу на использование российского ПО, а также на обеспечение совместимости прикладного ПО</w:t>
      </w:r>
      <w:r w:rsidR="004E63D9" w:rsidRPr="00B0658A">
        <w:rPr>
          <w:rFonts w:ascii="Times New Roman" w:hAnsi="Times New Roman"/>
          <w:sz w:val="28"/>
          <w:szCs w:val="24"/>
        </w:rPr>
        <w:t xml:space="preserve"> информационных систем</w:t>
      </w:r>
      <w:r w:rsidR="00890AD8"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xml:space="preserve">, </w:t>
      </w:r>
      <w:r w:rsidR="004E63D9" w:rsidRPr="00B0658A">
        <w:rPr>
          <w:rFonts w:ascii="Times New Roman" w:hAnsi="Times New Roman"/>
          <w:sz w:val="28"/>
          <w:szCs w:val="24"/>
        </w:rPr>
        <w:t>используемых на значимых объектах КИИ</w:t>
      </w:r>
      <w:r w:rsidRPr="00B0658A">
        <w:rPr>
          <w:rFonts w:ascii="Times New Roman" w:hAnsi="Times New Roman"/>
          <w:sz w:val="28"/>
          <w:szCs w:val="24"/>
        </w:rPr>
        <w:t>, с российским ПО и евразийским ПО</w:t>
      </w:r>
      <w:r w:rsidR="004E63D9" w:rsidRPr="00B0658A">
        <w:rPr>
          <w:rFonts w:ascii="Times New Roman" w:hAnsi="Times New Roman"/>
          <w:sz w:val="28"/>
          <w:szCs w:val="24"/>
        </w:rPr>
        <w:t>, планируемым к использованию на значимых объектах КИИ</w:t>
      </w:r>
      <w:r w:rsidR="00643168">
        <w:rPr>
          <w:rFonts w:ascii="Times New Roman" w:hAnsi="Times New Roman"/>
          <w:sz w:val="28"/>
          <w:szCs w:val="24"/>
        </w:rPr>
        <w:t>;</w:t>
      </w:r>
    </w:p>
    <w:p w14:paraId="1624835D" w14:textId="0F10E437" w:rsidR="006812C5"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л</w:t>
      </w:r>
      <w:r w:rsidR="006812C5" w:rsidRPr="00B0658A">
        <w:rPr>
          <w:rFonts w:ascii="Times New Roman" w:hAnsi="Times New Roman"/>
          <w:sz w:val="28"/>
          <w:szCs w:val="24"/>
        </w:rPr>
        <w:t>) </w:t>
      </w:r>
      <w:r w:rsidR="00643168">
        <w:rPr>
          <w:rFonts w:ascii="Times New Roman" w:hAnsi="Times New Roman"/>
          <w:sz w:val="28"/>
          <w:szCs w:val="24"/>
        </w:rPr>
        <w:t>п</w:t>
      </w:r>
      <w:r w:rsidR="006812C5" w:rsidRPr="00B0658A">
        <w:rPr>
          <w:rFonts w:ascii="Times New Roman" w:hAnsi="Times New Roman"/>
          <w:sz w:val="28"/>
          <w:szCs w:val="24"/>
        </w:rPr>
        <w:t>ровести оценку требуемых временных и финансовых ресурсов для реализации задач по переходу на использование российского ПО</w:t>
      </w:r>
      <w:r w:rsidRPr="00B0658A">
        <w:rPr>
          <w:rFonts w:ascii="Times New Roman" w:hAnsi="Times New Roman"/>
          <w:sz w:val="28"/>
          <w:szCs w:val="24"/>
        </w:rPr>
        <w:t xml:space="preserve"> на значимых объектах КИИ</w:t>
      </w:r>
      <w:r w:rsidR="006812C5" w:rsidRPr="00B0658A">
        <w:rPr>
          <w:rFonts w:ascii="Times New Roman" w:hAnsi="Times New Roman"/>
          <w:sz w:val="28"/>
          <w:szCs w:val="24"/>
        </w:rPr>
        <w:t>, разработать необходимые финансово-экономические и технико-экономические обоснования;</w:t>
      </w:r>
    </w:p>
    <w:p w14:paraId="11D054DD" w14:textId="0B4FB407" w:rsidR="006812C5"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м</w:t>
      </w:r>
      <w:r w:rsidR="006812C5" w:rsidRPr="00B0658A">
        <w:rPr>
          <w:rFonts w:ascii="Times New Roman" w:hAnsi="Times New Roman"/>
          <w:sz w:val="28"/>
          <w:szCs w:val="24"/>
        </w:rPr>
        <w:t>)</w:t>
      </w:r>
      <w:r w:rsidR="006812C5" w:rsidRPr="00B0658A">
        <w:rPr>
          <w:rFonts w:ascii="Times New Roman" w:hAnsi="Times New Roman"/>
        </w:rPr>
        <w:t> </w:t>
      </w:r>
      <w:r w:rsidR="00643168">
        <w:rPr>
          <w:rFonts w:ascii="Times New Roman" w:hAnsi="Times New Roman"/>
        </w:rPr>
        <w:t>п</w:t>
      </w:r>
      <w:r w:rsidR="006812C5" w:rsidRPr="00B0658A">
        <w:rPr>
          <w:rFonts w:ascii="Times New Roman" w:hAnsi="Times New Roman"/>
          <w:sz w:val="28"/>
          <w:szCs w:val="24"/>
        </w:rPr>
        <w:t xml:space="preserve">ровести оценку достаточности имеющихся в распоряжении </w:t>
      </w:r>
      <w:r w:rsidRPr="00B0658A">
        <w:rPr>
          <w:rFonts w:ascii="Times New Roman" w:hAnsi="Times New Roman"/>
          <w:sz w:val="28"/>
          <w:szCs w:val="24"/>
        </w:rPr>
        <w:t>организации</w:t>
      </w:r>
      <w:r w:rsidR="006812C5" w:rsidRPr="00B0658A">
        <w:rPr>
          <w:rFonts w:ascii="Times New Roman" w:hAnsi="Times New Roman"/>
          <w:sz w:val="28"/>
          <w:szCs w:val="24"/>
        </w:rPr>
        <w:t xml:space="preserve"> ресурсов, необходимых для обеспечения перехода на использование российского ПО </w:t>
      </w:r>
      <w:r w:rsidRPr="00B0658A">
        <w:rPr>
          <w:rFonts w:ascii="Times New Roman" w:hAnsi="Times New Roman"/>
          <w:sz w:val="28"/>
          <w:szCs w:val="24"/>
        </w:rPr>
        <w:t xml:space="preserve">на значимых объектах КИИ </w:t>
      </w:r>
      <w:r w:rsidR="006812C5" w:rsidRPr="00B0658A">
        <w:rPr>
          <w:rFonts w:ascii="Times New Roman" w:hAnsi="Times New Roman"/>
          <w:sz w:val="28"/>
          <w:szCs w:val="24"/>
        </w:rPr>
        <w:t>в установленные сроки и для достижения установленных показателей эффективности, в том числе для целей модернизации прикладного ПО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используемых на значимых объектах КИИ</w:t>
      </w:r>
      <w:r w:rsidR="006812C5" w:rsidRPr="00B0658A">
        <w:rPr>
          <w:rFonts w:ascii="Times New Roman" w:hAnsi="Times New Roman"/>
          <w:sz w:val="28"/>
          <w:szCs w:val="24"/>
        </w:rPr>
        <w:t xml:space="preserve">. При этом при оценке достаточности ресурсов </w:t>
      </w:r>
      <w:r w:rsidRPr="00B0658A">
        <w:rPr>
          <w:rFonts w:ascii="Times New Roman" w:hAnsi="Times New Roman"/>
          <w:sz w:val="28"/>
          <w:szCs w:val="24"/>
        </w:rPr>
        <w:t>организациям</w:t>
      </w:r>
      <w:r w:rsidR="006812C5" w:rsidRPr="00B0658A">
        <w:rPr>
          <w:rFonts w:ascii="Times New Roman" w:hAnsi="Times New Roman"/>
          <w:sz w:val="28"/>
          <w:szCs w:val="24"/>
        </w:rPr>
        <w:t xml:space="preserve"> рекомендуется:</w:t>
      </w:r>
    </w:p>
    <w:p w14:paraId="0054601B" w14:textId="7293D080"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E91BEF" w:rsidRPr="00B0658A">
        <w:rPr>
          <w:rFonts w:ascii="Times New Roman" w:hAnsi="Times New Roman"/>
          <w:sz w:val="28"/>
          <w:szCs w:val="24"/>
        </w:rPr>
        <w:t xml:space="preserve">и планируемых </w:t>
      </w:r>
      <w:r w:rsidRPr="00B0658A">
        <w:rPr>
          <w:rFonts w:ascii="Times New Roman" w:hAnsi="Times New Roman"/>
          <w:sz w:val="28"/>
          <w:szCs w:val="24"/>
        </w:rPr>
        <w:t>эксплуатационных расходов на ИКТ;</w:t>
      </w:r>
    </w:p>
    <w:p w14:paraId="3FF799AA" w14:textId="2A4BA027"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текущих </w:t>
      </w:r>
      <w:r w:rsidR="00E91BEF" w:rsidRPr="00B0658A">
        <w:rPr>
          <w:rFonts w:ascii="Times New Roman" w:hAnsi="Times New Roman"/>
          <w:sz w:val="28"/>
          <w:szCs w:val="24"/>
        </w:rPr>
        <w:t xml:space="preserve">и планируемых </w:t>
      </w:r>
      <w:r w:rsidRPr="00B0658A">
        <w:rPr>
          <w:rFonts w:ascii="Times New Roman" w:hAnsi="Times New Roman"/>
          <w:sz w:val="28"/>
          <w:szCs w:val="24"/>
        </w:rPr>
        <w:t>расходов на развитие существующих информационных систем</w:t>
      </w:r>
      <w:r w:rsidR="00E91BEF" w:rsidRPr="00B0658A">
        <w:rPr>
          <w:rFonts w:ascii="Times New Roman" w:hAnsi="Times New Roman"/>
          <w:sz w:val="28"/>
          <w:szCs w:val="24"/>
        </w:rPr>
        <w:t xml:space="preserve"> и иных компонентов информационно-технологической инфраструктуры</w:t>
      </w:r>
      <w:r w:rsidRPr="00B0658A">
        <w:rPr>
          <w:rFonts w:ascii="Times New Roman" w:hAnsi="Times New Roman"/>
          <w:sz w:val="28"/>
          <w:szCs w:val="24"/>
        </w:rPr>
        <w:t>, функционирующих на базе иностранных ИТ-платформ и иностранных ИТ-решений;</w:t>
      </w:r>
    </w:p>
    <w:p w14:paraId="18CEEEE5" w14:textId="7DECA507"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провести оптимизацию расходов, </w:t>
      </w:r>
      <w:r w:rsidR="004E63D9" w:rsidRPr="00B0658A">
        <w:rPr>
          <w:rFonts w:ascii="Times New Roman" w:hAnsi="Times New Roman"/>
          <w:sz w:val="28"/>
          <w:szCs w:val="24"/>
        </w:rPr>
        <w:t xml:space="preserve">связанных с </w:t>
      </w:r>
      <w:r w:rsidRPr="00B0658A">
        <w:rPr>
          <w:rFonts w:ascii="Times New Roman" w:hAnsi="Times New Roman"/>
          <w:sz w:val="28"/>
          <w:szCs w:val="24"/>
        </w:rPr>
        <w:t>закупк</w:t>
      </w:r>
      <w:r w:rsidR="004E63D9" w:rsidRPr="00B0658A">
        <w:rPr>
          <w:rFonts w:ascii="Times New Roman" w:hAnsi="Times New Roman"/>
          <w:sz w:val="28"/>
          <w:szCs w:val="24"/>
        </w:rPr>
        <w:t>ой</w:t>
      </w:r>
      <w:r w:rsidRPr="00B0658A">
        <w:rPr>
          <w:rFonts w:ascii="Times New Roman" w:hAnsi="Times New Roman"/>
          <w:sz w:val="28"/>
          <w:szCs w:val="24"/>
        </w:rPr>
        <w:t xml:space="preserve"> нового ИКТ-оборудования и создание</w:t>
      </w:r>
      <w:r w:rsidR="004E63D9" w:rsidRPr="00B0658A">
        <w:rPr>
          <w:rFonts w:ascii="Times New Roman" w:hAnsi="Times New Roman"/>
          <w:sz w:val="28"/>
          <w:szCs w:val="24"/>
        </w:rPr>
        <w:t>м</w:t>
      </w:r>
      <w:r w:rsidRPr="00B0658A">
        <w:rPr>
          <w:rFonts w:ascii="Times New Roman" w:hAnsi="Times New Roman"/>
          <w:sz w:val="28"/>
          <w:szCs w:val="24"/>
        </w:rPr>
        <w:t xml:space="preserve"> новых центров обработки данных, на вычислительную и телекоммуникационную инфраструктуру, обеспечивающую функционирование информационных систем</w:t>
      </w:r>
      <w:r w:rsidR="00643168">
        <w:rPr>
          <w:rFonts w:ascii="Times New Roman" w:hAnsi="Times New Roman"/>
          <w:sz w:val="28"/>
          <w:szCs w:val="24"/>
        </w:rPr>
        <w:t>;</w:t>
      </w:r>
    </w:p>
    <w:p w14:paraId="55AF8AC7" w14:textId="0BCDD639" w:rsidR="006812C5"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w:t>
      </w:r>
      <w:r w:rsidR="006812C5" w:rsidRPr="00B0658A">
        <w:rPr>
          <w:rFonts w:ascii="Times New Roman" w:hAnsi="Times New Roman"/>
          <w:sz w:val="28"/>
          <w:szCs w:val="24"/>
        </w:rPr>
        <w:t>) </w:t>
      </w:r>
      <w:r w:rsidR="00643168">
        <w:rPr>
          <w:rFonts w:ascii="Times New Roman" w:hAnsi="Times New Roman"/>
          <w:sz w:val="28"/>
          <w:szCs w:val="24"/>
        </w:rPr>
        <w:t>с</w:t>
      </w:r>
      <w:r w:rsidR="006812C5" w:rsidRPr="00B0658A">
        <w:rPr>
          <w:rFonts w:ascii="Times New Roman" w:hAnsi="Times New Roman"/>
          <w:sz w:val="28"/>
          <w:szCs w:val="24"/>
        </w:rPr>
        <w:t xml:space="preserve"> учетом проведенной оценки требуемых временных и финансовых ресурсов, оценки достаточности имеющихся финансовых ресурсов с учетом проведенной оптимизации расходов на ИКТ </w:t>
      </w:r>
      <w:r w:rsidR="002E4650" w:rsidRPr="00B0658A">
        <w:rPr>
          <w:rFonts w:ascii="Times New Roman" w:hAnsi="Times New Roman"/>
          <w:sz w:val="28"/>
          <w:szCs w:val="24"/>
        </w:rPr>
        <w:t xml:space="preserve">иным </w:t>
      </w:r>
      <w:r w:rsidRPr="00B0658A">
        <w:rPr>
          <w:rFonts w:ascii="Times New Roman" w:hAnsi="Times New Roman"/>
          <w:sz w:val="28"/>
          <w:szCs w:val="24"/>
        </w:rPr>
        <w:t>организациям</w:t>
      </w:r>
      <w:r w:rsidR="006812C5" w:rsidRPr="00B0658A">
        <w:rPr>
          <w:rFonts w:ascii="Times New Roman" w:hAnsi="Times New Roman"/>
          <w:sz w:val="28"/>
          <w:szCs w:val="24"/>
        </w:rPr>
        <w:t xml:space="preserve"> рекомендуется:</w:t>
      </w:r>
    </w:p>
    <w:p w14:paraId="4A6BC7FD" w14:textId="5ADB984C"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внести необходимые изменения в программы (проекты) организации, связанные с развитием </w:t>
      </w:r>
      <w:r w:rsidR="000803DD" w:rsidRPr="00B0658A">
        <w:rPr>
          <w:rFonts w:ascii="Times New Roman" w:hAnsi="Times New Roman"/>
          <w:sz w:val="28"/>
          <w:szCs w:val="24"/>
        </w:rPr>
        <w:t>ИКТ</w:t>
      </w:r>
      <w:r w:rsidRPr="00B0658A">
        <w:rPr>
          <w:rFonts w:ascii="Times New Roman" w:hAnsi="Times New Roman"/>
          <w:sz w:val="28"/>
          <w:szCs w:val="24"/>
        </w:rPr>
        <w:t>;</w:t>
      </w:r>
    </w:p>
    <w:p w14:paraId="23E40AA1" w14:textId="157CF763" w:rsidR="006812C5" w:rsidRPr="00B0658A" w:rsidRDefault="006812C5"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отсутствии имеющегося в организации достаточного объема финансовых ресурсов проработать вопросы, связанные с иными источниками финансового обеспечения процессов перехода на использование российского ПО</w:t>
      </w:r>
      <w:r w:rsidR="004E63D9" w:rsidRPr="00B0658A">
        <w:rPr>
          <w:rFonts w:ascii="Times New Roman" w:hAnsi="Times New Roman"/>
          <w:sz w:val="28"/>
          <w:szCs w:val="24"/>
        </w:rPr>
        <w:t xml:space="preserve"> на значимых объектах КИИ</w:t>
      </w:r>
      <w:r w:rsidR="00643168">
        <w:rPr>
          <w:rFonts w:ascii="Times New Roman" w:hAnsi="Times New Roman"/>
          <w:sz w:val="28"/>
          <w:szCs w:val="24"/>
        </w:rPr>
        <w:t>;</w:t>
      </w:r>
    </w:p>
    <w:p w14:paraId="7E789488" w14:textId="74FBDB22" w:rsidR="00A22834"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о</w:t>
      </w:r>
      <w:r w:rsidR="006812C5" w:rsidRPr="00B0658A">
        <w:rPr>
          <w:rFonts w:ascii="Times New Roman" w:hAnsi="Times New Roman"/>
          <w:sz w:val="28"/>
          <w:szCs w:val="24"/>
        </w:rPr>
        <w:t>) </w:t>
      </w:r>
      <w:r w:rsidR="00643168">
        <w:rPr>
          <w:rFonts w:ascii="Times New Roman" w:hAnsi="Times New Roman"/>
          <w:sz w:val="28"/>
          <w:szCs w:val="24"/>
        </w:rPr>
        <w:t>в</w:t>
      </w:r>
      <w:r w:rsidR="006812C5" w:rsidRPr="00B0658A">
        <w:rPr>
          <w:rFonts w:ascii="Times New Roman" w:hAnsi="Times New Roman"/>
          <w:sz w:val="28"/>
          <w:szCs w:val="24"/>
        </w:rPr>
        <w:t xml:space="preserve"> случае, если в процессе тестирования российского ПО и евразийского ПО и уточнения программно-технических решений будет определено, что в указанном ПО отсутствует ряд критически важных технологий и функций, которые при этом не могут быть реализованы путем использования комбинации ПО или реализации организационно-технических мер, рекомендуется организовать взаимодействие с Отраслевым комитетом по развитию общесистемного и прикладного ПО, иными Индустриальными центрами компетенций по замещению зарубежных отраслевых продуктов и решений в ключевых отраслях экономики (при необходимости), а также с Центрами компетенций по развитию российского общесистемного и прикладного программного обеспечения, производителями российского ПО и евразийского ПО для целей организации развития и доработки указанного ПО</w:t>
      </w:r>
      <w:r w:rsidR="00643168">
        <w:rPr>
          <w:rFonts w:ascii="Times New Roman" w:hAnsi="Times New Roman"/>
          <w:sz w:val="28"/>
          <w:szCs w:val="24"/>
        </w:rPr>
        <w:t>;</w:t>
      </w:r>
    </w:p>
    <w:p w14:paraId="72E721A2" w14:textId="2CEC7BD4" w:rsidR="00E91BEF" w:rsidRPr="00B0658A" w:rsidRDefault="00E91BEF"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 </w:t>
      </w:r>
      <w:r w:rsidR="00643168">
        <w:rPr>
          <w:rFonts w:ascii="Times New Roman" w:hAnsi="Times New Roman"/>
          <w:sz w:val="28"/>
          <w:szCs w:val="24"/>
        </w:rPr>
        <w:t>п</w:t>
      </w:r>
      <w:r w:rsidRPr="00B0658A">
        <w:rPr>
          <w:rFonts w:ascii="Times New Roman" w:hAnsi="Times New Roman"/>
          <w:sz w:val="28"/>
          <w:szCs w:val="24"/>
        </w:rPr>
        <w:t>редусмотреть мероприятия, направленные на обучение работников организации, в том числе работников, ответственных за вопросы функционирования информационно-технологической и телекоммуникационной инфраструктуры, по использованию российского и евразийского ПО.</w:t>
      </w:r>
    </w:p>
    <w:p w14:paraId="28024A5A" w14:textId="77777777" w:rsidR="004E63D9"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160. Иным организациям также рекомендуется:</w:t>
      </w:r>
    </w:p>
    <w:p w14:paraId="7AEB13F7" w14:textId="3FEE1CD3" w:rsidR="004E63D9"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а) </w:t>
      </w:r>
      <w:r w:rsidR="00643168">
        <w:rPr>
          <w:rFonts w:ascii="Times New Roman" w:hAnsi="Times New Roman"/>
          <w:sz w:val="28"/>
          <w:szCs w:val="24"/>
        </w:rPr>
        <w:t>с</w:t>
      </w:r>
      <w:r w:rsidRPr="00B0658A">
        <w:rPr>
          <w:rFonts w:ascii="Times New Roman" w:hAnsi="Times New Roman"/>
          <w:sz w:val="28"/>
          <w:szCs w:val="24"/>
        </w:rPr>
        <w:t xml:space="preserve"> 1 января 2023 г</w:t>
      </w:r>
      <w:r w:rsidR="00643168">
        <w:rPr>
          <w:rFonts w:ascii="Times New Roman" w:hAnsi="Times New Roman"/>
          <w:sz w:val="28"/>
          <w:szCs w:val="24"/>
        </w:rPr>
        <w:t>.</w:t>
      </w:r>
      <w:r w:rsidRPr="00B0658A">
        <w:rPr>
          <w:rFonts w:ascii="Times New Roman" w:hAnsi="Times New Roman"/>
          <w:sz w:val="28"/>
          <w:szCs w:val="24"/>
        </w:rPr>
        <w:t xml:space="preserve"> новые информационные системы </w:t>
      </w:r>
      <w:r w:rsidR="00E91BEF" w:rsidRPr="00B0658A">
        <w:rPr>
          <w:rFonts w:ascii="Times New Roman" w:hAnsi="Times New Roman"/>
          <w:sz w:val="28"/>
          <w:szCs w:val="24"/>
        </w:rPr>
        <w:t xml:space="preserve">и иные компоненты информационно-технологической инфраструктуры </w:t>
      </w:r>
      <w:r w:rsidRPr="00B0658A">
        <w:rPr>
          <w:rFonts w:ascii="Times New Roman" w:hAnsi="Times New Roman"/>
          <w:sz w:val="28"/>
          <w:szCs w:val="24"/>
        </w:rPr>
        <w:t>создавать с использованием российского ПО и евразийского ПО</w:t>
      </w:r>
      <w:r w:rsidR="00100A00" w:rsidRPr="00B0658A">
        <w:rPr>
          <w:rFonts w:ascii="Times New Roman" w:hAnsi="Times New Roman"/>
          <w:sz w:val="28"/>
          <w:szCs w:val="24"/>
        </w:rPr>
        <w:t xml:space="preserve"> (для использования на значимых объектах КИИ)</w:t>
      </w:r>
      <w:r w:rsidR="00643168">
        <w:rPr>
          <w:rFonts w:ascii="Times New Roman" w:hAnsi="Times New Roman"/>
          <w:sz w:val="28"/>
          <w:szCs w:val="24"/>
        </w:rPr>
        <w:t>;</w:t>
      </w:r>
    </w:p>
    <w:p w14:paraId="2769F08E" w14:textId="1AD1DB93" w:rsidR="004E63D9" w:rsidRPr="00B0658A" w:rsidRDefault="004E63D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б) </w:t>
      </w:r>
      <w:r w:rsidR="00643168">
        <w:rPr>
          <w:rFonts w:ascii="Times New Roman" w:hAnsi="Times New Roman"/>
          <w:sz w:val="28"/>
          <w:szCs w:val="24"/>
        </w:rPr>
        <w:t>с</w:t>
      </w:r>
      <w:r w:rsidRPr="00B0658A">
        <w:rPr>
          <w:rFonts w:ascii="Times New Roman" w:hAnsi="Times New Roman"/>
          <w:sz w:val="28"/>
          <w:szCs w:val="24"/>
        </w:rPr>
        <w:t>оздать «</w:t>
      </w:r>
      <w:r w:rsidR="00E91BEF" w:rsidRPr="00B0658A">
        <w:rPr>
          <w:rFonts w:ascii="Times New Roman" w:hAnsi="Times New Roman"/>
          <w:sz w:val="28"/>
          <w:szCs w:val="24"/>
        </w:rPr>
        <w:t>проектную группу</w:t>
      </w:r>
      <w:r w:rsidRPr="00B0658A">
        <w:rPr>
          <w:rFonts w:ascii="Times New Roman" w:hAnsi="Times New Roman"/>
          <w:sz w:val="28"/>
          <w:szCs w:val="24"/>
        </w:rPr>
        <w:t>», обеспечивающ</w:t>
      </w:r>
      <w:r w:rsidR="00E91BEF" w:rsidRPr="00B0658A">
        <w:rPr>
          <w:rFonts w:ascii="Times New Roman" w:hAnsi="Times New Roman"/>
          <w:sz w:val="28"/>
          <w:szCs w:val="24"/>
        </w:rPr>
        <w:t>ую</w:t>
      </w:r>
      <w:r w:rsidRPr="00B0658A">
        <w:rPr>
          <w:rFonts w:ascii="Times New Roman" w:hAnsi="Times New Roman"/>
          <w:sz w:val="28"/>
          <w:szCs w:val="24"/>
        </w:rPr>
        <w:t xml:space="preserve"> управление процессами перехода организации на использование российского ПО на значимых объектах КИИ, мониторинг хода реализации Плана перехода и достижения установленных показателей эффективности</w:t>
      </w:r>
      <w:r w:rsidR="00643168">
        <w:rPr>
          <w:rFonts w:ascii="Times New Roman" w:hAnsi="Times New Roman"/>
          <w:sz w:val="28"/>
          <w:szCs w:val="24"/>
        </w:rPr>
        <w:t>;</w:t>
      </w:r>
    </w:p>
    <w:p w14:paraId="263E3AF3" w14:textId="652E7F3B" w:rsidR="004E63D9" w:rsidRPr="00B0658A" w:rsidRDefault="004E63D9"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4"/>
        </w:rPr>
        <w:t>в) </w:t>
      </w:r>
      <w:r w:rsidR="00643168">
        <w:rPr>
          <w:rFonts w:ascii="Times New Roman" w:hAnsi="Times New Roman"/>
          <w:sz w:val="28"/>
          <w:szCs w:val="24"/>
        </w:rPr>
        <w:t>п</w:t>
      </w:r>
      <w:r w:rsidRPr="00B0658A">
        <w:rPr>
          <w:rFonts w:ascii="Times New Roman" w:hAnsi="Times New Roman"/>
          <w:sz w:val="28"/>
          <w:szCs w:val="24"/>
        </w:rPr>
        <w:t xml:space="preserve">редусмотреть мероприятие по предоставлению в </w:t>
      </w:r>
      <w:r w:rsidR="00E91BEF" w:rsidRPr="00B0658A">
        <w:rPr>
          <w:rFonts w:ascii="Times New Roman" w:hAnsi="Times New Roman"/>
          <w:sz w:val="28"/>
          <w:szCs w:val="24"/>
        </w:rPr>
        <w:t>Минцифры России</w:t>
      </w:r>
      <w:r w:rsidRPr="00B0658A">
        <w:rPr>
          <w:rFonts w:ascii="Times New Roman" w:hAnsi="Times New Roman"/>
          <w:sz w:val="28"/>
          <w:szCs w:val="24"/>
        </w:rPr>
        <w:t xml:space="preserve"> </w:t>
      </w:r>
      <w:r w:rsidR="00E91BEF" w:rsidRPr="00B0658A">
        <w:rPr>
          <w:rFonts w:ascii="Times New Roman" w:hAnsi="Times New Roman"/>
          <w:sz w:val="28"/>
          <w:szCs w:val="24"/>
        </w:rPr>
        <w:t xml:space="preserve">сведений о ходе реализации Плана перехода </w:t>
      </w:r>
      <w:r w:rsidRPr="00B0658A">
        <w:rPr>
          <w:rFonts w:ascii="Times New Roman" w:hAnsi="Times New Roman"/>
          <w:sz w:val="28"/>
          <w:szCs w:val="28"/>
        </w:rPr>
        <w:t>с периодичностью, по форме и в объеме, предусмотренных в настоящих методических рекомендациях</w:t>
      </w:r>
      <w:r w:rsidR="00643168">
        <w:rPr>
          <w:rFonts w:ascii="Times New Roman" w:hAnsi="Times New Roman"/>
          <w:sz w:val="28"/>
          <w:szCs w:val="28"/>
        </w:rPr>
        <w:t>;</w:t>
      </w:r>
    </w:p>
    <w:p w14:paraId="3C683B11" w14:textId="337376D2" w:rsidR="004E63D9" w:rsidRPr="00B0658A" w:rsidRDefault="004E63D9" w:rsidP="00F57B1F">
      <w:pPr>
        <w:spacing w:after="0" w:line="240" w:lineRule="auto"/>
        <w:ind w:firstLine="709"/>
        <w:jc w:val="both"/>
        <w:rPr>
          <w:rFonts w:ascii="Times New Roman" w:hAnsi="Times New Roman"/>
          <w:sz w:val="28"/>
          <w:szCs w:val="28"/>
        </w:rPr>
      </w:pPr>
      <w:r w:rsidRPr="00B0658A">
        <w:rPr>
          <w:rFonts w:ascii="Times New Roman" w:hAnsi="Times New Roman"/>
          <w:sz w:val="28"/>
          <w:szCs w:val="28"/>
        </w:rPr>
        <w:t>г) </w:t>
      </w:r>
      <w:r w:rsidR="00643168">
        <w:rPr>
          <w:rFonts w:ascii="Times New Roman" w:hAnsi="Times New Roman"/>
          <w:sz w:val="28"/>
          <w:szCs w:val="28"/>
        </w:rPr>
        <w:t>у</w:t>
      </w:r>
      <w:r w:rsidRPr="00B0658A">
        <w:rPr>
          <w:rFonts w:ascii="Times New Roman" w:hAnsi="Times New Roman"/>
          <w:sz w:val="28"/>
          <w:szCs w:val="28"/>
        </w:rPr>
        <w:t>становить решением руководителя организации условия и критерии, определяющие персональную ответственность для заместителя руководителя организации, ответственного за вопросы, связанные с переходом на использование российского ПО</w:t>
      </w:r>
      <w:r w:rsidR="003C24BA" w:rsidRPr="00B0658A">
        <w:rPr>
          <w:rFonts w:ascii="Times New Roman" w:hAnsi="Times New Roman"/>
          <w:sz w:val="28"/>
          <w:szCs w:val="28"/>
        </w:rPr>
        <w:t xml:space="preserve"> на значимых объектах КИИ, </w:t>
      </w:r>
      <w:r w:rsidRPr="00B0658A">
        <w:rPr>
          <w:rFonts w:ascii="Times New Roman" w:hAnsi="Times New Roman"/>
          <w:sz w:val="28"/>
          <w:szCs w:val="28"/>
        </w:rPr>
        <w:t>за несвоевременную подготовку и утверждение Плана перехода организации на использование российского ПО</w:t>
      </w:r>
      <w:r w:rsidR="002E4650" w:rsidRPr="00B0658A">
        <w:rPr>
          <w:rFonts w:ascii="Times New Roman" w:hAnsi="Times New Roman"/>
          <w:sz w:val="28"/>
          <w:szCs w:val="28"/>
        </w:rPr>
        <w:t xml:space="preserve"> на значимых объектах КИИ</w:t>
      </w:r>
      <w:r w:rsidRPr="00B0658A">
        <w:rPr>
          <w:rFonts w:ascii="Times New Roman" w:hAnsi="Times New Roman"/>
          <w:sz w:val="28"/>
          <w:szCs w:val="28"/>
        </w:rPr>
        <w:t>, а также за недостижение показателей эффективности перехода на использование российского ПО</w:t>
      </w:r>
      <w:r w:rsidR="002E4650" w:rsidRPr="00B0658A">
        <w:rPr>
          <w:rFonts w:ascii="Times New Roman" w:hAnsi="Times New Roman"/>
          <w:sz w:val="28"/>
          <w:szCs w:val="28"/>
        </w:rPr>
        <w:t xml:space="preserve"> на значимых объектах КИИ</w:t>
      </w:r>
      <w:r w:rsidRPr="00B0658A">
        <w:rPr>
          <w:rFonts w:ascii="Times New Roman" w:hAnsi="Times New Roman"/>
          <w:sz w:val="28"/>
          <w:szCs w:val="28"/>
        </w:rPr>
        <w:t>, установленных в Плане перехода.</w:t>
      </w:r>
    </w:p>
    <w:p w14:paraId="05AEDD43" w14:textId="77777777" w:rsidR="00637866"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16</w:t>
      </w:r>
      <w:r w:rsidR="00C0376C" w:rsidRPr="00B0658A">
        <w:rPr>
          <w:rFonts w:ascii="Times New Roman" w:hAnsi="Times New Roman"/>
          <w:sz w:val="28"/>
          <w:szCs w:val="24"/>
        </w:rPr>
        <w:t>1</w:t>
      </w:r>
      <w:r w:rsidRPr="00B0658A">
        <w:rPr>
          <w:rFonts w:ascii="Times New Roman" w:hAnsi="Times New Roman"/>
          <w:sz w:val="28"/>
          <w:szCs w:val="24"/>
        </w:rPr>
        <w:t>. Сведения об объемах и источниках финансовых ресурсов, планируемых для решения задач по переходу на использование российского ПО на значимых объектах КИИ рекомендуется формировать в виде отдельной таблицы.</w:t>
      </w:r>
    </w:p>
    <w:p w14:paraId="206AFDE7"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w:t>
      </w:r>
      <w:r w:rsidR="00C0376C" w:rsidRPr="00B0658A">
        <w:rPr>
          <w:rFonts w:ascii="Times New Roman" w:hAnsi="Times New Roman"/>
          <w:sz w:val="28"/>
          <w:szCs w:val="24"/>
        </w:rPr>
        <w:t>2</w:t>
      </w:r>
      <w:r w:rsidRPr="00B0658A">
        <w:rPr>
          <w:rFonts w:ascii="Times New Roman" w:hAnsi="Times New Roman"/>
          <w:sz w:val="28"/>
          <w:szCs w:val="24"/>
        </w:rPr>
        <w:t>. Сведения об объемах и источниках финансовых ресурсов рекомендуется устанавливать по годам в тыс. руб., с указанием двух знаков после запятой. Сведения об объемах и источниках финансовых ресурсов должны учитывать:</w:t>
      </w:r>
    </w:p>
    <w:p w14:paraId="439B40FD" w14:textId="1A0D904E"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устанавливаемую динамику показателей эффективности и соответствующих им значений индикаторов эффективности в отношении классов (типов) ПО;</w:t>
      </w:r>
    </w:p>
    <w:p w14:paraId="3618FAFC" w14:textId="57C9F23B"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необходимость реализации организационно-технических мероприятий по переходу на российского ПО в полном объеме и в запланированные сроки;</w:t>
      </w:r>
    </w:p>
    <w:p w14:paraId="77615D8D" w14:textId="193D897E" w:rsidR="00637866"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динамику цен производителей ПО и поставщиков иных товаров, работ, услуг, связанных с </w:t>
      </w:r>
      <w:r w:rsidR="000803DD" w:rsidRPr="00B0658A">
        <w:rPr>
          <w:rFonts w:ascii="Times New Roman" w:hAnsi="Times New Roman"/>
          <w:sz w:val="28"/>
          <w:szCs w:val="24"/>
        </w:rPr>
        <w:t>ИКТ</w:t>
      </w:r>
      <w:r w:rsidRPr="00B0658A">
        <w:rPr>
          <w:rFonts w:ascii="Times New Roman" w:hAnsi="Times New Roman"/>
          <w:sz w:val="28"/>
          <w:szCs w:val="24"/>
        </w:rPr>
        <w:t>.</w:t>
      </w:r>
    </w:p>
    <w:p w14:paraId="6D4ED96A" w14:textId="77777777" w:rsidR="00637866"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16</w:t>
      </w:r>
      <w:r w:rsidR="00C0376C" w:rsidRPr="00B0658A">
        <w:rPr>
          <w:rFonts w:ascii="Times New Roman" w:hAnsi="Times New Roman"/>
          <w:sz w:val="28"/>
          <w:szCs w:val="24"/>
        </w:rPr>
        <w:t>3</w:t>
      </w:r>
      <w:r w:rsidRPr="00B0658A">
        <w:rPr>
          <w:rFonts w:ascii="Times New Roman" w:hAnsi="Times New Roman"/>
          <w:sz w:val="28"/>
          <w:szCs w:val="24"/>
        </w:rPr>
        <w:t xml:space="preserve">. Детализированный план перехода на использование российского ПО на принадлежащих организации значимых объектах КИИ и показатели эффективности перехода на использование российского ПО </w:t>
      </w:r>
      <w:r w:rsidR="002E4650" w:rsidRPr="00B0658A">
        <w:rPr>
          <w:rFonts w:ascii="Times New Roman" w:hAnsi="Times New Roman"/>
          <w:sz w:val="28"/>
          <w:szCs w:val="24"/>
        </w:rPr>
        <w:t xml:space="preserve">на значимых объектах КИИ </w:t>
      </w:r>
      <w:r w:rsidRPr="00B0658A">
        <w:rPr>
          <w:rFonts w:ascii="Times New Roman" w:hAnsi="Times New Roman"/>
          <w:sz w:val="28"/>
          <w:szCs w:val="24"/>
        </w:rPr>
        <w:t xml:space="preserve">и соответствующие им значения индикаторов эффективности </w:t>
      </w:r>
      <w:r w:rsidR="009B3F4B" w:rsidRPr="00B0658A">
        <w:rPr>
          <w:rFonts w:ascii="Times New Roman" w:hAnsi="Times New Roman"/>
          <w:sz w:val="28"/>
          <w:szCs w:val="24"/>
        </w:rPr>
        <w:t xml:space="preserve">рекомендуется </w:t>
      </w:r>
      <w:r w:rsidRPr="00B0658A">
        <w:rPr>
          <w:rFonts w:ascii="Times New Roman" w:hAnsi="Times New Roman"/>
          <w:sz w:val="28"/>
          <w:szCs w:val="24"/>
        </w:rPr>
        <w:t>формир</w:t>
      </w:r>
      <w:r w:rsidR="009B3F4B" w:rsidRPr="00B0658A">
        <w:rPr>
          <w:rFonts w:ascii="Times New Roman" w:hAnsi="Times New Roman"/>
          <w:sz w:val="28"/>
          <w:szCs w:val="24"/>
        </w:rPr>
        <w:t>овать</w:t>
      </w:r>
      <w:r w:rsidRPr="00B0658A">
        <w:rPr>
          <w:rFonts w:ascii="Times New Roman" w:hAnsi="Times New Roman"/>
          <w:sz w:val="28"/>
          <w:szCs w:val="24"/>
        </w:rPr>
        <w:t xml:space="preserve"> в виде отдельной таблицы.</w:t>
      </w:r>
    </w:p>
    <w:p w14:paraId="04F7A6A1"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w:t>
      </w:r>
      <w:r w:rsidR="008F4C48" w:rsidRPr="00B0658A">
        <w:rPr>
          <w:rFonts w:ascii="Times New Roman" w:hAnsi="Times New Roman"/>
          <w:sz w:val="28"/>
          <w:szCs w:val="24"/>
        </w:rPr>
        <w:t>4</w:t>
      </w:r>
      <w:r w:rsidRPr="00B0658A">
        <w:rPr>
          <w:rFonts w:ascii="Times New Roman" w:hAnsi="Times New Roman"/>
          <w:sz w:val="28"/>
          <w:szCs w:val="24"/>
        </w:rPr>
        <w:t>. В детализированном плане для значимых объектов КИИ для каждого значимого объекта КИИ</w:t>
      </w:r>
      <w:r w:rsidR="008F4C48" w:rsidRPr="00B0658A">
        <w:rPr>
          <w:rFonts w:ascii="Times New Roman" w:hAnsi="Times New Roman"/>
          <w:sz w:val="28"/>
          <w:szCs w:val="24"/>
        </w:rPr>
        <w:t xml:space="preserve"> рекомендуется</w:t>
      </w:r>
      <w:r w:rsidRPr="00B0658A">
        <w:rPr>
          <w:rFonts w:ascii="Times New Roman" w:hAnsi="Times New Roman"/>
          <w:sz w:val="28"/>
          <w:szCs w:val="24"/>
        </w:rPr>
        <w:t>:</w:t>
      </w:r>
    </w:p>
    <w:p w14:paraId="2BC0305A" w14:textId="681A61A0" w:rsidR="00637866" w:rsidRPr="00B0658A" w:rsidRDefault="008F4C4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сформировать</w:t>
      </w:r>
      <w:r w:rsidR="00637866" w:rsidRPr="00B0658A">
        <w:rPr>
          <w:rFonts w:ascii="Times New Roman" w:hAnsi="Times New Roman"/>
          <w:sz w:val="28"/>
          <w:szCs w:val="24"/>
        </w:rPr>
        <w:t xml:space="preserve"> план-график </w:t>
      </w:r>
      <w:r w:rsidR="0095686C" w:rsidRPr="00B0658A">
        <w:rPr>
          <w:rFonts w:ascii="Times New Roman" w:hAnsi="Times New Roman"/>
          <w:sz w:val="28"/>
          <w:szCs w:val="24"/>
        </w:rPr>
        <w:t>мероприятий</w:t>
      </w:r>
      <w:r w:rsidR="00637866" w:rsidRPr="00B0658A">
        <w:rPr>
          <w:rFonts w:ascii="Times New Roman" w:hAnsi="Times New Roman"/>
          <w:sz w:val="28"/>
          <w:szCs w:val="24"/>
        </w:rPr>
        <w:t xml:space="preserve"> по переводу значимого объекта КИИ на использование российского ПО и евразийского ПО с указанием наименования мероприятия, срока его реализации, ответственного работника, описания ожидаемого результата с учетом реализации организационно-технических мероприятий перехода на использование российского ПО;</w:t>
      </w:r>
    </w:p>
    <w:p w14:paraId="070BB993" w14:textId="29299A21" w:rsidR="00637866" w:rsidRPr="00B0658A" w:rsidRDefault="008F4C4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lastRenderedPageBreak/>
        <w:t xml:space="preserve">определить </w:t>
      </w:r>
      <w:r w:rsidR="00637866" w:rsidRPr="00B0658A">
        <w:rPr>
          <w:rFonts w:ascii="Times New Roman" w:hAnsi="Times New Roman"/>
          <w:sz w:val="28"/>
          <w:szCs w:val="24"/>
        </w:rPr>
        <w:t>класс</w:t>
      </w:r>
      <w:r w:rsidRPr="00B0658A">
        <w:rPr>
          <w:rFonts w:ascii="Times New Roman" w:hAnsi="Times New Roman"/>
          <w:sz w:val="28"/>
          <w:szCs w:val="24"/>
        </w:rPr>
        <w:t>ы</w:t>
      </w:r>
      <w:r w:rsidR="00637866" w:rsidRPr="00B0658A">
        <w:rPr>
          <w:rFonts w:ascii="Times New Roman" w:hAnsi="Times New Roman"/>
          <w:sz w:val="28"/>
          <w:szCs w:val="24"/>
        </w:rPr>
        <w:t xml:space="preserve"> (тип</w:t>
      </w:r>
      <w:r w:rsidRPr="00B0658A">
        <w:rPr>
          <w:rFonts w:ascii="Times New Roman" w:hAnsi="Times New Roman"/>
          <w:sz w:val="28"/>
          <w:szCs w:val="24"/>
        </w:rPr>
        <w:t>ы</w:t>
      </w:r>
      <w:r w:rsidR="00637866" w:rsidRPr="00B0658A">
        <w:rPr>
          <w:rFonts w:ascii="Times New Roman" w:hAnsi="Times New Roman"/>
          <w:sz w:val="28"/>
          <w:szCs w:val="24"/>
        </w:rPr>
        <w:t>) ПО и переч</w:t>
      </w:r>
      <w:r w:rsidRPr="00B0658A">
        <w:rPr>
          <w:rFonts w:ascii="Times New Roman" w:hAnsi="Times New Roman"/>
          <w:sz w:val="28"/>
          <w:szCs w:val="24"/>
        </w:rPr>
        <w:t>е</w:t>
      </w:r>
      <w:r w:rsidR="00637866" w:rsidRPr="00B0658A">
        <w:rPr>
          <w:rFonts w:ascii="Times New Roman" w:hAnsi="Times New Roman"/>
          <w:sz w:val="28"/>
          <w:szCs w:val="24"/>
        </w:rPr>
        <w:t>н</w:t>
      </w:r>
      <w:r w:rsidRPr="00B0658A">
        <w:rPr>
          <w:rFonts w:ascii="Times New Roman" w:hAnsi="Times New Roman"/>
          <w:sz w:val="28"/>
          <w:szCs w:val="24"/>
        </w:rPr>
        <w:t>ь</w:t>
      </w:r>
      <w:r w:rsidR="00637866" w:rsidRPr="00B0658A">
        <w:rPr>
          <w:rFonts w:ascii="Times New Roman" w:hAnsi="Times New Roman"/>
          <w:sz w:val="28"/>
          <w:szCs w:val="24"/>
        </w:rPr>
        <w:t xml:space="preserve"> иностранного ПО, которое используется на значимом объекте КИИ и которое подлежит замещению на российское ПО и евразийское ПО до конца 2024 года;</w:t>
      </w:r>
    </w:p>
    <w:p w14:paraId="67DAFDD0" w14:textId="6DE28F80" w:rsidR="00637866"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у</w:t>
      </w:r>
      <w:r w:rsidR="008F4C48" w:rsidRPr="00B0658A">
        <w:rPr>
          <w:rFonts w:ascii="Times New Roman" w:hAnsi="Times New Roman"/>
          <w:sz w:val="28"/>
          <w:szCs w:val="24"/>
        </w:rPr>
        <w:t>становить</w:t>
      </w:r>
      <w:r w:rsidRPr="00B0658A">
        <w:rPr>
          <w:rFonts w:ascii="Times New Roman" w:hAnsi="Times New Roman"/>
          <w:sz w:val="28"/>
          <w:szCs w:val="24"/>
        </w:rPr>
        <w:t xml:space="preserve"> по годам показател</w:t>
      </w:r>
      <w:r w:rsidR="008F4C48" w:rsidRPr="00B0658A">
        <w:rPr>
          <w:rFonts w:ascii="Times New Roman" w:hAnsi="Times New Roman"/>
          <w:sz w:val="28"/>
          <w:szCs w:val="24"/>
        </w:rPr>
        <w:t>и</w:t>
      </w:r>
      <w:r w:rsidRPr="00B0658A">
        <w:rPr>
          <w:rFonts w:ascii="Times New Roman" w:hAnsi="Times New Roman"/>
          <w:sz w:val="28"/>
          <w:szCs w:val="24"/>
        </w:rPr>
        <w:t xml:space="preserve"> эффективности и соответствующи</w:t>
      </w:r>
      <w:r w:rsidR="008F4C48" w:rsidRPr="00B0658A">
        <w:rPr>
          <w:rFonts w:ascii="Times New Roman" w:hAnsi="Times New Roman"/>
          <w:sz w:val="28"/>
          <w:szCs w:val="24"/>
        </w:rPr>
        <w:t>е</w:t>
      </w:r>
      <w:r w:rsidRPr="00B0658A">
        <w:rPr>
          <w:rFonts w:ascii="Times New Roman" w:hAnsi="Times New Roman"/>
          <w:sz w:val="28"/>
          <w:szCs w:val="24"/>
        </w:rPr>
        <w:t xml:space="preserve"> им значени</w:t>
      </w:r>
      <w:r w:rsidR="008F4C48" w:rsidRPr="00B0658A">
        <w:rPr>
          <w:rFonts w:ascii="Times New Roman" w:hAnsi="Times New Roman"/>
          <w:sz w:val="28"/>
          <w:szCs w:val="24"/>
        </w:rPr>
        <w:t>я</w:t>
      </w:r>
      <w:r w:rsidRPr="00B0658A">
        <w:rPr>
          <w:rFonts w:ascii="Times New Roman" w:hAnsi="Times New Roman"/>
          <w:sz w:val="28"/>
          <w:szCs w:val="24"/>
        </w:rPr>
        <w:t xml:space="preserve"> индикаторов эффективности для каждого используемого на значимом объекте КИИ класса (типа) ПО.</w:t>
      </w:r>
    </w:p>
    <w:p w14:paraId="5748045B" w14:textId="77777777" w:rsidR="008F4C48" w:rsidRPr="00B0658A" w:rsidRDefault="008F4C4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165. Показатели эффективности и соответствующие им значения индикаторов эффективности перехода на использование российского ПО на значимых объектах КИИ рекомендуется устанавливать по годам в отношении каждого используемого на значимых объектах КИИ класса (типа) ПО в соответствии с приказом Министерства цифрового развития, связи и массовых коммуникаций Российской Федерации от 22 сентября 2020 г. </w:t>
      </w:r>
      <w:r w:rsidR="00592B14" w:rsidRPr="00B0658A">
        <w:rPr>
          <w:rFonts w:ascii="Times New Roman" w:hAnsi="Times New Roman"/>
          <w:sz w:val="28"/>
          <w:szCs w:val="24"/>
        </w:rPr>
        <w:t>№ </w:t>
      </w:r>
      <w:r w:rsidRPr="00B0658A">
        <w:rPr>
          <w:rFonts w:ascii="Times New Roman" w:hAnsi="Times New Roman"/>
          <w:sz w:val="28"/>
          <w:szCs w:val="24"/>
        </w:rPr>
        <w:t xml:space="preserve"> 486 «Об утверждении классификатора программ для электронных вычислительных машин и баз данных».</w:t>
      </w:r>
    </w:p>
    <w:p w14:paraId="00DBF134" w14:textId="77777777" w:rsidR="008F4C48" w:rsidRPr="00B0658A" w:rsidRDefault="008F4C4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166. Показатели эффективности и соответствующие им значения индикаторов эффективности должны быть установлены с учетом требований законодательства Российской Федерации в сфере обеспечения информационной безопасности Российской Федерации, в сфере обеспечения технологической независимости и безопасности критической информационной инфраструктуры Российской Федерации.</w:t>
      </w:r>
    </w:p>
    <w:p w14:paraId="10C0F8B6" w14:textId="1592DC15" w:rsidR="008F4C48" w:rsidRPr="00B0658A" w:rsidRDefault="008F4C48"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167. Показатели эффективности и соответствующие им значения индикаторов эффективности рекомендуется устанавливать по годам нарастающим итогом, исходя из обеспечения динамики, достаточной для осуществления перехода на использование российского ПО и евразийского ПО на значимых объектах КИИ к 31 декабря 2024 г.</w:t>
      </w:r>
    </w:p>
    <w:p w14:paraId="56122706"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168. При установлении показателей эффективности и соответствующи</w:t>
      </w:r>
      <w:r w:rsidR="008F4C48" w:rsidRPr="00B0658A">
        <w:rPr>
          <w:rFonts w:ascii="Times New Roman" w:hAnsi="Times New Roman"/>
          <w:sz w:val="28"/>
          <w:szCs w:val="24"/>
        </w:rPr>
        <w:t>х</w:t>
      </w:r>
      <w:r w:rsidRPr="00B0658A">
        <w:rPr>
          <w:rFonts w:ascii="Times New Roman" w:hAnsi="Times New Roman"/>
          <w:sz w:val="28"/>
          <w:szCs w:val="24"/>
        </w:rPr>
        <w:t xml:space="preserve"> им значений индикаторов эффективности для классов (типов) ПО, используемого на принадлежащих организации значимых объектах КИИ, рекомендуется исходить из следующих условий:</w:t>
      </w:r>
    </w:p>
    <w:p w14:paraId="116FEC68"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2022 г. доли использования российского </w:t>
      </w:r>
      <w:r w:rsidR="008F4C48"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10% текущие показатели использования российского ПО и евразийского ПО на таких объектах;</w:t>
      </w:r>
    </w:p>
    <w:p w14:paraId="0DCD1E10"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достижение к концу 2023 г. доли использования российского </w:t>
      </w:r>
      <w:r w:rsidR="008F4C48"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превышающей не менее чем на 40% текущие показатели использования российского ПО и евразийского ПО на таких объектах;</w:t>
      </w:r>
    </w:p>
    <w:p w14:paraId="1106FBD8"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установление на 2024 г. и далее доли использования российского </w:t>
      </w:r>
      <w:r w:rsidR="008F4C48" w:rsidRPr="00B0658A">
        <w:rPr>
          <w:rFonts w:ascii="Times New Roman" w:hAnsi="Times New Roman"/>
          <w:sz w:val="28"/>
          <w:szCs w:val="24"/>
        </w:rPr>
        <w:t xml:space="preserve">ПО </w:t>
      </w:r>
      <w:r w:rsidRPr="00B0658A">
        <w:rPr>
          <w:rFonts w:ascii="Times New Roman" w:hAnsi="Times New Roman"/>
          <w:sz w:val="28"/>
          <w:szCs w:val="24"/>
        </w:rPr>
        <w:t>и евразийского ПО на значимых объектах КИИ на уровне 100%.</w:t>
      </w:r>
    </w:p>
    <w:p w14:paraId="53F85181"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169. После утверждения Плана перехода организации на использование российского ПО на принадлежащих ей значимых объектах КИИ копию утвержденного Плана перехода рекомендуется направить в Минцифры России.</w:t>
      </w:r>
    </w:p>
    <w:p w14:paraId="785B9900" w14:textId="77777777" w:rsidR="0063786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170.  При внесении изменений в утвержденный организацией План перехода на использование российского ПО на значимых объектах КИИ организации рекомендуется согласовать указанные изменения в порядке, предусмотренном </w:t>
      </w:r>
      <w:r w:rsidRPr="00B0658A">
        <w:rPr>
          <w:rFonts w:ascii="Times New Roman" w:hAnsi="Times New Roman"/>
          <w:sz w:val="28"/>
          <w:szCs w:val="24"/>
        </w:rPr>
        <w:lastRenderedPageBreak/>
        <w:t>настоящими методическими рекомендациями, при одновременном предоставлении обоснования необходимости внесения изменений.</w:t>
      </w:r>
    </w:p>
    <w:p w14:paraId="6D099EB7" w14:textId="77777777" w:rsidR="004E63D9"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171. Не рекомендуется при формировании показателей эффективности перехода на использование российского ПО на значимых объектах КИИ и соответствующих им значений индикаторов эффективности, сведений об объемах и источниках финансовых ресурсов указывать отсылочные положения такие как «могут быть изменены по результатам тестирования», «могут быть изменены в случае отсутствия необходимого объема финансирования» и иные.</w:t>
      </w:r>
    </w:p>
    <w:p w14:paraId="251ACD4A" w14:textId="77777777" w:rsidR="00637866" w:rsidRPr="00B0658A" w:rsidRDefault="00637866" w:rsidP="00F57B1F">
      <w:pPr>
        <w:spacing w:after="0" w:line="240" w:lineRule="auto"/>
        <w:ind w:firstLine="720"/>
        <w:jc w:val="both"/>
        <w:rPr>
          <w:rFonts w:ascii="Times New Roman" w:hAnsi="Times New Roman"/>
          <w:sz w:val="28"/>
          <w:szCs w:val="24"/>
        </w:rPr>
      </w:pPr>
      <w:r w:rsidRPr="00B0658A">
        <w:rPr>
          <w:rFonts w:ascii="Times New Roman" w:hAnsi="Times New Roman"/>
          <w:sz w:val="28"/>
          <w:szCs w:val="24"/>
        </w:rPr>
        <w:t xml:space="preserve">172. Для целей мониторинга и контроля реализации Планов иных организаций по переходу на использование российского ПО </w:t>
      </w:r>
      <w:r w:rsidR="00FF0693" w:rsidRPr="00B0658A">
        <w:rPr>
          <w:rFonts w:ascii="Times New Roman" w:hAnsi="Times New Roman"/>
          <w:sz w:val="28"/>
          <w:szCs w:val="24"/>
        </w:rPr>
        <w:t xml:space="preserve">на значимых объектах КИИ </w:t>
      </w:r>
      <w:r w:rsidRPr="00B0658A">
        <w:rPr>
          <w:rFonts w:ascii="Times New Roman" w:hAnsi="Times New Roman"/>
          <w:sz w:val="28"/>
          <w:szCs w:val="24"/>
        </w:rPr>
        <w:t xml:space="preserve">рекомендуется </w:t>
      </w:r>
      <w:r w:rsidR="008F4C48" w:rsidRPr="00B0658A">
        <w:rPr>
          <w:rFonts w:ascii="Times New Roman" w:hAnsi="Times New Roman"/>
          <w:sz w:val="28"/>
          <w:szCs w:val="24"/>
        </w:rPr>
        <w:t>предоставлять</w:t>
      </w:r>
      <w:r w:rsidRPr="00B0658A">
        <w:rPr>
          <w:rFonts w:ascii="Times New Roman" w:hAnsi="Times New Roman"/>
          <w:sz w:val="28"/>
          <w:szCs w:val="24"/>
        </w:rPr>
        <w:t xml:space="preserve"> в Минцифры России соответствующи</w:t>
      </w:r>
      <w:r w:rsidR="008F4C48" w:rsidRPr="00B0658A">
        <w:rPr>
          <w:rFonts w:ascii="Times New Roman" w:hAnsi="Times New Roman"/>
          <w:sz w:val="28"/>
          <w:szCs w:val="24"/>
        </w:rPr>
        <w:t>е отчетные</w:t>
      </w:r>
      <w:r w:rsidRPr="00B0658A">
        <w:rPr>
          <w:rFonts w:ascii="Times New Roman" w:hAnsi="Times New Roman"/>
          <w:sz w:val="28"/>
          <w:szCs w:val="24"/>
        </w:rPr>
        <w:t xml:space="preserve"> сведени</w:t>
      </w:r>
      <w:r w:rsidR="008F4C48" w:rsidRPr="00B0658A">
        <w:rPr>
          <w:rFonts w:ascii="Times New Roman" w:hAnsi="Times New Roman"/>
          <w:sz w:val="28"/>
          <w:szCs w:val="24"/>
        </w:rPr>
        <w:t>я</w:t>
      </w:r>
      <w:r w:rsidRPr="00B0658A">
        <w:rPr>
          <w:rFonts w:ascii="Times New Roman" w:hAnsi="Times New Roman"/>
          <w:sz w:val="28"/>
          <w:szCs w:val="24"/>
        </w:rPr>
        <w:t xml:space="preserve">. Рекомендованные отчетные формы для представления сведений о ходе реализации Плана перехода на использование российского ПО на значимых объектах КИИ и достижении показателей эффективности перехода на использование российского ПО на значимых объектах КИИ приведены в Приложении </w:t>
      </w:r>
      <w:r w:rsidR="00592B14" w:rsidRPr="00B0658A">
        <w:rPr>
          <w:rFonts w:ascii="Times New Roman" w:hAnsi="Times New Roman"/>
          <w:sz w:val="28"/>
          <w:szCs w:val="24"/>
        </w:rPr>
        <w:t>№</w:t>
      </w:r>
      <w:r w:rsidRPr="00B0658A">
        <w:rPr>
          <w:rFonts w:ascii="Times New Roman" w:hAnsi="Times New Roman"/>
          <w:sz w:val="28"/>
          <w:szCs w:val="24"/>
        </w:rPr>
        <w:t>18 к настоящим методическим рекомендациям.</w:t>
      </w:r>
    </w:p>
    <w:p w14:paraId="10425EA3" w14:textId="77777777" w:rsidR="00747966" w:rsidRPr="00B0658A" w:rsidRDefault="007479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Рекомендуемые сроки предоставления в Минцифры России отчетных сведений согласно отчетным формам, приведенным в Приложении №18 к настоящим Методическим рекомендациям:</w:t>
      </w:r>
    </w:p>
    <w:p w14:paraId="5D354305" w14:textId="0B48D09A" w:rsidR="00747966" w:rsidRPr="00B0658A" w:rsidRDefault="007479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полугодовых отчетов – в течение 1 месяца после даты завершения отчетного периода;</w:t>
      </w:r>
    </w:p>
    <w:p w14:paraId="5F58EC4F" w14:textId="3A57EF96" w:rsidR="00747966" w:rsidRPr="00B0658A" w:rsidRDefault="007479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для годовых отчетов – в течение 4-х месяцев после даты завершения отчетного периода.</w:t>
      </w:r>
    </w:p>
    <w:p w14:paraId="716E7634" w14:textId="77777777" w:rsidR="007A3FEE" w:rsidRPr="00B0658A" w:rsidRDefault="007A3FEE" w:rsidP="00F57B1F">
      <w:pPr>
        <w:spacing w:after="0" w:line="240" w:lineRule="auto"/>
        <w:rPr>
          <w:rFonts w:ascii="Times New Roman" w:hAnsi="Times New Roman"/>
        </w:rPr>
      </w:pPr>
    </w:p>
    <w:p w14:paraId="35B98B1F" w14:textId="77777777" w:rsidR="00191016" w:rsidRPr="00B0658A" w:rsidRDefault="00191016" w:rsidP="00F57B1F">
      <w:pPr>
        <w:pStyle w:val="11"/>
        <w:spacing w:before="0" w:after="0" w:line="240" w:lineRule="auto"/>
        <w:rPr>
          <w:rFonts w:cs="Times New Roman"/>
          <w:szCs w:val="28"/>
        </w:rPr>
      </w:pPr>
      <w:bookmarkStart w:id="12" w:name="_Toc116632267"/>
      <w:r w:rsidRPr="00B0658A">
        <w:rPr>
          <w:rFonts w:cs="Times New Roman"/>
          <w:szCs w:val="28"/>
        </w:rPr>
        <w:t>4. Заключительные положения</w:t>
      </w:r>
      <w:bookmarkEnd w:id="12"/>
    </w:p>
    <w:p w14:paraId="2A1B0333" w14:textId="77777777" w:rsidR="00191016" w:rsidRPr="00B0658A" w:rsidRDefault="00191016" w:rsidP="00F57B1F">
      <w:pPr>
        <w:spacing w:after="0" w:line="240" w:lineRule="auto"/>
        <w:ind w:firstLine="709"/>
        <w:jc w:val="both"/>
        <w:rPr>
          <w:rFonts w:ascii="Times New Roman" w:hAnsi="Times New Roman"/>
          <w:sz w:val="28"/>
          <w:szCs w:val="24"/>
        </w:rPr>
      </w:pPr>
    </w:p>
    <w:p w14:paraId="69567452" w14:textId="77777777" w:rsidR="002127BB"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173</w:t>
      </w:r>
      <w:r w:rsidR="00191016" w:rsidRPr="00B0658A">
        <w:rPr>
          <w:rFonts w:ascii="Times New Roman" w:hAnsi="Times New Roman"/>
          <w:sz w:val="28"/>
          <w:szCs w:val="24"/>
        </w:rPr>
        <w:t>. При внесении изменений в настоящие методические рекомендации органам государственной власти и организациям рекомендуется осуществить актуализацию утвержденных Планов перехода на использование российского ПО, в том числе на принадлежащих им значимых объектах КИИ.</w:t>
      </w:r>
    </w:p>
    <w:p w14:paraId="34B961DB" w14:textId="77777777" w:rsidR="00264D29" w:rsidRPr="00B0658A" w:rsidRDefault="007A3FE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174. При установлении показателей эффективности перехода на использование российского ПО, в том числе на значимых объектах КИИ, и соответствующих им значений индикаторов эффективности рекомендуется использовать единицы измерения, однозначно характеризующие уровень использования российского ПО и евразийского ПО (для значимых объектах КИИ). Не рекомендуется в качестве расчетных единиц использовать такие количественные показатели как «доля расходов на закупку соответствующего класса (типа) ПО», «Доля информационных систем, в которых используется российское ПО», «доля приобретенных лицензий на российское ПО в общем объеме приобретенных (действующих) лицензий».</w:t>
      </w:r>
    </w:p>
    <w:p w14:paraId="46EBCFE5" w14:textId="77777777" w:rsidR="000413B0" w:rsidRPr="00B0658A" w:rsidRDefault="007A3FE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установлении показателей эффективности перехода на использование российского ПО и соответствующих им значений индикаторов эффективности рекомендуется использование таких единиц измерения как</w:t>
      </w:r>
      <w:r w:rsidR="000413B0" w:rsidRPr="00B0658A">
        <w:rPr>
          <w:rFonts w:ascii="Times New Roman" w:hAnsi="Times New Roman"/>
          <w:sz w:val="28"/>
          <w:szCs w:val="24"/>
        </w:rPr>
        <w:t>:</w:t>
      </w:r>
    </w:p>
    <w:p w14:paraId="5F936D04" w14:textId="32292921" w:rsidR="000413B0" w:rsidRPr="00B0658A" w:rsidRDefault="007A3FE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«доля пользователей, использующих российское ПО, в общем числе пользователей, использующих ПО» (</w:t>
      </w:r>
      <w:r w:rsidR="00A0785D" w:rsidRPr="00B0658A">
        <w:rPr>
          <w:rFonts w:ascii="Times New Roman" w:hAnsi="Times New Roman"/>
          <w:sz w:val="28"/>
          <w:szCs w:val="24"/>
        </w:rPr>
        <w:t>например, данная единица измерений может применяться</w:t>
      </w:r>
      <w:r w:rsidRPr="00B0658A">
        <w:rPr>
          <w:rFonts w:ascii="Times New Roman" w:hAnsi="Times New Roman"/>
          <w:sz w:val="28"/>
          <w:szCs w:val="24"/>
        </w:rPr>
        <w:t xml:space="preserve"> для офисных приложений, </w:t>
      </w:r>
      <w:r w:rsidRPr="00B0658A">
        <w:rPr>
          <w:rFonts w:ascii="Times New Roman" w:hAnsi="Times New Roman"/>
          <w:sz w:val="28"/>
          <w:szCs w:val="24"/>
          <w:lang w:val="en-US"/>
        </w:rPr>
        <w:t>ERP</w:t>
      </w:r>
      <w:r w:rsidRPr="00B0658A">
        <w:rPr>
          <w:rFonts w:ascii="Times New Roman" w:hAnsi="Times New Roman"/>
          <w:sz w:val="28"/>
          <w:szCs w:val="24"/>
        </w:rPr>
        <w:t xml:space="preserve">, </w:t>
      </w:r>
      <w:r w:rsidRPr="00B0658A">
        <w:rPr>
          <w:rFonts w:ascii="Times New Roman" w:hAnsi="Times New Roman"/>
          <w:sz w:val="28"/>
          <w:szCs w:val="24"/>
          <w:lang w:val="en-US"/>
        </w:rPr>
        <w:t>CRM</w:t>
      </w:r>
      <w:r w:rsidRPr="00B0658A">
        <w:rPr>
          <w:rFonts w:ascii="Times New Roman" w:hAnsi="Times New Roman"/>
          <w:sz w:val="28"/>
          <w:szCs w:val="24"/>
        </w:rPr>
        <w:t xml:space="preserve">, </w:t>
      </w:r>
      <w:r w:rsidR="00264D29" w:rsidRPr="00B0658A">
        <w:rPr>
          <w:rFonts w:ascii="Times New Roman" w:hAnsi="Times New Roman"/>
          <w:sz w:val="28"/>
          <w:szCs w:val="24"/>
        </w:rPr>
        <w:t xml:space="preserve">средства антивирусной защиты, </w:t>
      </w:r>
      <w:r w:rsidRPr="00B0658A">
        <w:rPr>
          <w:rFonts w:ascii="Times New Roman" w:hAnsi="Times New Roman"/>
          <w:sz w:val="28"/>
          <w:szCs w:val="24"/>
        </w:rPr>
        <w:lastRenderedPageBreak/>
        <w:t>СЭД</w:t>
      </w:r>
      <w:r w:rsidR="00264D29" w:rsidRPr="00B0658A">
        <w:rPr>
          <w:rFonts w:ascii="Times New Roman" w:hAnsi="Times New Roman"/>
          <w:sz w:val="28"/>
          <w:szCs w:val="24"/>
        </w:rPr>
        <w:t>, пользовательские операционные системы, системы управления проектами</w:t>
      </w:r>
      <w:r w:rsidRPr="00B0658A">
        <w:rPr>
          <w:rFonts w:ascii="Times New Roman" w:hAnsi="Times New Roman"/>
          <w:sz w:val="28"/>
          <w:szCs w:val="24"/>
        </w:rPr>
        <w:t xml:space="preserve"> и т.д.)</w:t>
      </w:r>
      <w:r w:rsidR="000413B0" w:rsidRPr="00B0658A">
        <w:rPr>
          <w:rFonts w:ascii="Times New Roman" w:hAnsi="Times New Roman"/>
          <w:sz w:val="28"/>
          <w:szCs w:val="24"/>
        </w:rPr>
        <w:t>;</w:t>
      </w:r>
    </w:p>
    <w:p w14:paraId="35CA10B7" w14:textId="3036EE2E" w:rsidR="000413B0" w:rsidRPr="00B0658A" w:rsidRDefault="007A3FE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«доля радиоэлектронного оборудования, на котором применяется российское ПО, в общем количестве используемого радиоэлектронного оборудования, на котором применяется ПО соответствующего класса (типа)» (</w:t>
      </w:r>
      <w:r w:rsidR="00A0785D" w:rsidRPr="00B0658A">
        <w:rPr>
          <w:rFonts w:ascii="Times New Roman" w:hAnsi="Times New Roman"/>
          <w:sz w:val="28"/>
          <w:szCs w:val="24"/>
        </w:rPr>
        <w:t>например, данная единица измерений может применяться</w:t>
      </w:r>
      <w:r w:rsidRPr="00B0658A">
        <w:rPr>
          <w:rFonts w:ascii="Times New Roman" w:hAnsi="Times New Roman"/>
          <w:sz w:val="28"/>
          <w:szCs w:val="24"/>
        </w:rPr>
        <w:t xml:space="preserve"> для классов (типов) ПО, относящихся к встроенному (неотделимому от оборудования) ПО)</w:t>
      </w:r>
      <w:r w:rsidR="000413B0" w:rsidRPr="00B0658A">
        <w:rPr>
          <w:rFonts w:ascii="Times New Roman" w:hAnsi="Times New Roman"/>
          <w:sz w:val="28"/>
          <w:szCs w:val="24"/>
        </w:rPr>
        <w:t>;</w:t>
      </w:r>
    </w:p>
    <w:p w14:paraId="23F0034A" w14:textId="77777777" w:rsidR="000413B0" w:rsidRPr="00B0658A" w:rsidRDefault="007A3FEE"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«доля </w:t>
      </w:r>
      <w:r w:rsidR="00264D29" w:rsidRPr="00B0658A">
        <w:rPr>
          <w:rFonts w:ascii="Times New Roman" w:hAnsi="Times New Roman"/>
          <w:sz w:val="28"/>
          <w:szCs w:val="24"/>
        </w:rPr>
        <w:t>процессорных ядер (процессоров), используемых для функционирования российского ПО соответствующего класса (типа) в общем числе используемых процессорных ядер (процессоров)</w:t>
      </w:r>
      <w:r w:rsidRPr="00B0658A">
        <w:rPr>
          <w:rFonts w:ascii="Times New Roman" w:hAnsi="Times New Roman"/>
          <w:sz w:val="28"/>
          <w:szCs w:val="24"/>
        </w:rPr>
        <w:t>»</w:t>
      </w:r>
      <w:r w:rsidR="00264D29" w:rsidRPr="00B0658A">
        <w:rPr>
          <w:rFonts w:ascii="Times New Roman" w:hAnsi="Times New Roman"/>
          <w:sz w:val="28"/>
          <w:szCs w:val="24"/>
        </w:rPr>
        <w:t xml:space="preserve"> (</w:t>
      </w:r>
      <w:r w:rsidR="000413B0" w:rsidRPr="00B0658A">
        <w:rPr>
          <w:rFonts w:ascii="Times New Roman" w:hAnsi="Times New Roman"/>
          <w:sz w:val="28"/>
          <w:szCs w:val="24"/>
        </w:rPr>
        <w:t>например,</w:t>
      </w:r>
      <w:r w:rsidR="00264D29" w:rsidRPr="00B0658A">
        <w:rPr>
          <w:rFonts w:ascii="Times New Roman" w:hAnsi="Times New Roman"/>
          <w:sz w:val="28"/>
          <w:szCs w:val="24"/>
        </w:rPr>
        <w:t xml:space="preserve"> данная единица измерений может применяться для таких классов как средства виртуализации, серверное связующее программное обеспечение, СУБД и т.д.)</w:t>
      </w:r>
      <w:r w:rsidR="000413B0" w:rsidRPr="00B0658A">
        <w:rPr>
          <w:rFonts w:ascii="Times New Roman" w:hAnsi="Times New Roman"/>
          <w:sz w:val="28"/>
          <w:szCs w:val="24"/>
        </w:rPr>
        <w:t>;</w:t>
      </w:r>
    </w:p>
    <w:p w14:paraId="49BAFA4F" w14:textId="77777777" w:rsidR="000413B0" w:rsidRPr="00B0658A" w:rsidRDefault="00264D2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«количество инсталляций (виртуальных машин) российского ПО в общем числе инсталляций (виртуальных машин) ПО» (</w:t>
      </w:r>
      <w:r w:rsidR="000413B0" w:rsidRPr="00B0658A">
        <w:rPr>
          <w:rFonts w:ascii="Times New Roman" w:hAnsi="Times New Roman"/>
          <w:sz w:val="28"/>
          <w:szCs w:val="24"/>
        </w:rPr>
        <w:t>например,</w:t>
      </w:r>
      <w:r w:rsidRPr="00B0658A">
        <w:rPr>
          <w:rFonts w:ascii="Times New Roman" w:hAnsi="Times New Roman"/>
          <w:sz w:val="28"/>
          <w:szCs w:val="24"/>
        </w:rPr>
        <w:t xml:space="preserve"> данная единица измерений может применяться для таких классов как драйверы, программы обслуживания, СУБД, серверные операционные системы, серверное ПО антивирусной защиты и т.д.)</w:t>
      </w:r>
      <w:r w:rsidR="000413B0" w:rsidRPr="00B0658A">
        <w:rPr>
          <w:rFonts w:ascii="Times New Roman" w:hAnsi="Times New Roman"/>
          <w:sz w:val="28"/>
          <w:szCs w:val="24"/>
        </w:rPr>
        <w:t>;</w:t>
      </w:r>
    </w:p>
    <w:p w14:paraId="25218D08" w14:textId="77777777" w:rsidR="000413B0" w:rsidRPr="00B0658A" w:rsidRDefault="00264D29"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w:t>
      </w:r>
      <w:r w:rsidR="000413B0" w:rsidRPr="00B0658A">
        <w:rPr>
          <w:rFonts w:ascii="Times New Roman" w:hAnsi="Times New Roman"/>
          <w:sz w:val="28"/>
          <w:szCs w:val="24"/>
        </w:rPr>
        <w:t>д</w:t>
      </w:r>
      <w:r w:rsidRPr="00B0658A">
        <w:rPr>
          <w:rFonts w:ascii="Times New Roman" w:hAnsi="Times New Roman"/>
          <w:sz w:val="28"/>
          <w:szCs w:val="24"/>
        </w:rPr>
        <w:t>оля объема обрабатываемой, хранимой (резервируемой) информации</w:t>
      </w:r>
      <w:r w:rsidR="00940E5B" w:rsidRPr="00B0658A">
        <w:rPr>
          <w:rFonts w:ascii="Times New Roman" w:hAnsi="Times New Roman"/>
          <w:sz w:val="28"/>
          <w:szCs w:val="24"/>
        </w:rPr>
        <w:t xml:space="preserve"> с использованием российского ПО в общем объеме обрабатываемой, хранимой (резервируемой) информации с использованием ПО</w:t>
      </w:r>
      <w:r w:rsidRPr="00B0658A">
        <w:rPr>
          <w:rFonts w:ascii="Times New Roman" w:hAnsi="Times New Roman"/>
          <w:sz w:val="28"/>
          <w:szCs w:val="24"/>
        </w:rPr>
        <w:t>»</w:t>
      </w:r>
      <w:r w:rsidR="00940E5B" w:rsidRPr="00B0658A">
        <w:rPr>
          <w:rFonts w:ascii="Times New Roman" w:hAnsi="Times New Roman"/>
          <w:sz w:val="28"/>
          <w:szCs w:val="24"/>
        </w:rPr>
        <w:t xml:space="preserve"> (например</w:t>
      </w:r>
      <w:r w:rsidR="00A0785D" w:rsidRPr="00B0658A">
        <w:rPr>
          <w:rFonts w:ascii="Times New Roman" w:hAnsi="Times New Roman"/>
          <w:sz w:val="28"/>
          <w:szCs w:val="24"/>
        </w:rPr>
        <w:t>,</w:t>
      </w:r>
      <w:r w:rsidR="00940E5B" w:rsidRPr="00B0658A">
        <w:rPr>
          <w:rFonts w:ascii="Times New Roman" w:hAnsi="Times New Roman"/>
          <w:sz w:val="28"/>
          <w:szCs w:val="24"/>
        </w:rPr>
        <w:t xml:space="preserve"> данная единица измерения может быть использована для ПО систем хранения данных, ПО систем резервного копирования данных</w:t>
      </w:r>
      <w:r w:rsidR="00F9504D" w:rsidRPr="00B0658A">
        <w:rPr>
          <w:rFonts w:ascii="Times New Roman" w:hAnsi="Times New Roman"/>
          <w:sz w:val="28"/>
          <w:szCs w:val="24"/>
        </w:rPr>
        <w:t xml:space="preserve"> и т.д.</w:t>
      </w:r>
      <w:r w:rsidR="00940E5B" w:rsidRPr="00B0658A">
        <w:rPr>
          <w:rFonts w:ascii="Times New Roman" w:hAnsi="Times New Roman"/>
          <w:sz w:val="28"/>
          <w:szCs w:val="24"/>
        </w:rPr>
        <w:t>).</w:t>
      </w:r>
    </w:p>
    <w:p w14:paraId="132C27B4" w14:textId="77777777" w:rsidR="007A3FEE" w:rsidRPr="00B0658A" w:rsidRDefault="00940E5B"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При этом могут быть использованы и иные единицы измерения уровня использования российского ПО.</w:t>
      </w:r>
      <w:r w:rsidR="00264D29" w:rsidRPr="00B0658A">
        <w:rPr>
          <w:rFonts w:ascii="Times New Roman" w:hAnsi="Times New Roman"/>
          <w:sz w:val="28"/>
          <w:szCs w:val="24"/>
        </w:rPr>
        <w:t xml:space="preserve"> </w:t>
      </w:r>
    </w:p>
    <w:p w14:paraId="1FFBD5EC" w14:textId="77777777" w:rsidR="0019101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17</w:t>
      </w:r>
      <w:r w:rsidR="007A3FEE" w:rsidRPr="00B0658A">
        <w:rPr>
          <w:rFonts w:ascii="Times New Roman" w:hAnsi="Times New Roman"/>
          <w:sz w:val="28"/>
          <w:szCs w:val="24"/>
        </w:rPr>
        <w:t>5</w:t>
      </w:r>
      <w:r w:rsidR="00191016" w:rsidRPr="00B0658A">
        <w:rPr>
          <w:rFonts w:ascii="Times New Roman" w:hAnsi="Times New Roman"/>
          <w:sz w:val="28"/>
          <w:szCs w:val="24"/>
        </w:rPr>
        <w:t xml:space="preserve">. Организации, указанные в разделе 3.5. настоящих методических рекомендаций вправе самостоятельно принять решение о разработке Планов перехода на использование российского ПО, направленных на всеобъемлющий переход на использование российского ПО для всех классов (типов) ПО, а не только </w:t>
      </w:r>
      <w:r w:rsidR="003B2588" w:rsidRPr="00B0658A">
        <w:rPr>
          <w:rFonts w:ascii="Times New Roman" w:hAnsi="Times New Roman"/>
          <w:sz w:val="28"/>
          <w:szCs w:val="24"/>
        </w:rPr>
        <w:t xml:space="preserve">переход на использование российского ПО </w:t>
      </w:r>
      <w:r w:rsidR="00191016" w:rsidRPr="00B0658A">
        <w:rPr>
          <w:rFonts w:ascii="Times New Roman" w:hAnsi="Times New Roman"/>
          <w:sz w:val="28"/>
          <w:szCs w:val="24"/>
        </w:rPr>
        <w:t xml:space="preserve">на принадлежащих им значимых объектах КИИ.  </w:t>
      </w:r>
    </w:p>
    <w:p w14:paraId="1B4A74AF" w14:textId="77777777" w:rsidR="00191016"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17</w:t>
      </w:r>
      <w:r w:rsidR="007A3FEE" w:rsidRPr="00B0658A">
        <w:rPr>
          <w:rFonts w:ascii="Times New Roman" w:hAnsi="Times New Roman"/>
          <w:sz w:val="28"/>
          <w:szCs w:val="24"/>
        </w:rPr>
        <w:t>6</w:t>
      </w:r>
      <w:r w:rsidR="00191016" w:rsidRPr="00B0658A">
        <w:rPr>
          <w:rFonts w:ascii="Times New Roman" w:hAnsi="Times New Roman"/>
          <w:sz w:val="28"/>
          <w:szCs w:val="24"/>
        </w:rPr>
        <w:t>. Органам государственной власти и организациям после утверждения Планов перехода на использование российского ПО, в том числе на значимых объектах КИИ, в течение всего периода реализации указанных Планов перехода рекомендуется не осуществлять снижение запланированных и установленных в Планах перехода объемов финансовых ресурсов на переход на использование российского ПО.</w:t>
      </w:r>
    </w:p>
    <w:p w14:paraId="126B2F06" w14:textId="77777777" w:rsidR="005F7AEC" w:rsidRPr="00B0658A" w:rsidRDefault="00637866" w:rsidP="00F57B1F">
      <w:pPr>
        <w:spacing w:after="0" w:line="240" w:lineRule="auto"/>
        <w:ind w:firstLine="709"/>
        <w:jc w:val="both"/>
        <w:rPr>
          <w:rFonts w:ascii="Times New Roman" w:hAnsi="Times New Roman"/>
          <w:sz w:val="28"/>
          <w:szCs w:val="24"/>
        </w:rPr>
      </w:pPr>
      <w:r w:rsidRPr="00B0658A">
        <w:rPr>
          <w:rFonts w:ascii="Times New Roman" w:hAnsi="Times New Roman"/>
          <w:sz w:val="28"/>
          <w:szCs w:val="24"/>
        </w:rPr>
        <w:t>17</w:t>
      </w:r>
      <w:r w:rsidR="007A3FEE" w:rsidRPr="00B0658A">
        <w:rPr>
          <w:rFonts w:ascii="Times New Roman" w:hAnsi="Times New Roman"/>
          <w:sz w:val="28"/>
          <w:szCs w:val="24"/>
        </w:rPr>
        <w:t>7</w:t>
      </w:r>
      <w:r w:rsidR="005F7AEC" w:rsidRPr="00B0658A">
        <w:rPr>
          <w:rFonts w:ascii="Times New Roman" w:hAnsi="Times New Roman"/>
          <w:sz w:val="28"/>
          <w:szCs w:val="24"/>
        </w:rPr>
        <w:t>. При необходимости органы государственной власти и организации могут обратиться за консультациями и (или) разъяснениями в Министерство цифрового развития, связи и массовых коммуникаций Российской Федерации относительно применения настоящих методических рекомендаций и (или) относительно подготовки Планов перехода на использование российского ПО.</w:t>
      </w:r>
    </w:p>
    <w:p w14:paraId="34F7BDAA" w14:textId="77777777" w:rsidR="00E13018" w:rsidRPr="00B0658A" w:rsidRDefault="00E13018" w:rsidP="00064E36">
      <w:pPr>
        <w:spacing w:before="120" w:after="0" w:line="240" w:lineRule="auto"/>
        <w:ind w:firstLine="709"/>
        <w:contextualSpacing/>
        <w:jc w:val="both"/>
        <w:rPr>
          <w:rFonts w:ascii="Times New Roman" w:hAnsi="Times New Roman"/>
          <w:sz w:val="28"/>
          <w:szCs w:val="24"/>
        </w:rPr>
        <w:sectPr w:rsidR="00E13018" w:rsidRPr="00B0658A" w:rsidSect="00A42F52">
          <w:headerReference w:type="default" r:id="rId8"/>
          <w:pgSz w:w="11906" w:h="16838"/>
          <w:pgMar w:top="709" w:right="566" w:bottom="1440" w:left="1133" w:header="0" w:footer="0" w:gutter="0"/>
          <w:cols w:space="720"/>
          <w:noEndnote/>
          <w:titlePg/>
          <w:docGrid w:linePitch="299"/>
        </w:sectPr>
      </w:pPr>
    </w:p>
    <w:p w14:paraId="1F33FD59" w14:textId="2B2E5F4E" w:rsidR="005076FA" w:rsidRPr="00B0658A" w:rsidRDefault="005076FA" w:rsidP="005076FA">
      <w:pPr>
        <w:pStyle w:val="11"/>
        <w:spacing w:before="120" w:after="0" w:line="240" w:lineRule="auto"/>
        <w:jc w:val="right"/>
        <w:rPr>
          <w:rFonts w:cs="Times New Roman"/>
          <w:szCs w:val="28"/>
        </w:rPr>
      </w:pPr>
      <w:bookmarkStart w:id="13" w:name="_Toc116390894"/>
      <w:bookmarkStart w:id="14" w:name="_Toc116632268"/>
      <w:r w:rsidRPr="00B0658A">
        <w:rPr>
          <w:rFonts w:cs="Times New Roman"/>
          <w:szCs w:val="28"/>
        </w:rPr>
        <w:lastRenderedPageBreak/>
        <w:t>Приложение № 1</w:t>
      </w:r>
      <w:r w:rsidRPr="00B0658A">
        <w:rPr>
          <w:rFonts w:cs="Times New Roman"/>
          <w:szCs w:val="28"/>
        </w:rPr>
        <w:br/>
        <w:t>Рекомендованная форма плана перехода органа государственной власти или государственного внебюджетного фонда на использование российского ПО</w:t>
      </w:r>
      <w:bookmarkEnd w:id="13"/>
      <w:bookmarkEnd w:id="14"/>
    </w:p>
    <w:p w14:paraId="288B09F6" w14:textId="77777777" w:rsidR="005076FA" w:rsidRPr="00B0658A" w:rsidRDefault="005076FA" w:rsidP="005076FA">
      <w:pPr>
        <w:pStyle w:val="ConsPlusNormal"/>
        <w:spacing w:before="120"/>
        <w:jc w:val="both"/>
        <w:rPr>
          <w:sz w:val="28"/>
        </w:rPr>
      </w:pPr>
      <w:bookmarkStart w:id="15" w:name="Par197"/>
      <w:bookmarkEnd w:id="15"/>
    </w:p>
    <w:p w14:paraId="7909F8E8" w14:textId="77777777" w:rsidR="008319FB" w:rsidRPr="00B0658A" w:rsidRDefault="008319FB" w:rsidP="008319FB">
      <w:pPr>
        <w:pStyle w:val="ConsPlusNormal"/>
        <w:spacing w:before="120"/>
        <w:jc w:val="center"/>
        <w:rPr>
          <w:sz w:val="32"/>
        </w:rPr>
      </w:pPr>
      <w:r w:rsidRPr="00B0658A">
        <w:rPr>
          <w:sz w:val="32"/>
        </w:rPr>
        <w:t xml:space="preserve">План перехода ______________ (полное наименование </w:t>
      </w:r>
      <w:r w:rsidRPr="00B0658A">
        <w:rPr>
          <w:sz w:val="32"/>
          <w:szCs w:val="28"/>
        </w:rPr>
        <w:t xml:space="preserve">органа государственной власти или государственного внебюджетного фонда) на использование российского </w:t>
      </w:r>
      <w:r w:rsidR="00FC1F5C" w:rsidRPr="00B0658A">
        <w:rPr>
          <w:sz w:val="32"/>
        </w:rPr>
        <w:t>ПО</w:t>
      </w:r>
      <w:r w:rsidRPr="00B0658A">
        <w:rPr>
          <w:sz w:val="32"/>
          <w:szCs w:val="28"/>
        </w:rPr>
        <w:t xml:space="preserve"> </w:t>
      </w:r>
      <w:r w:rsidRPr="00B0658A">
        <w:rPr>
          <w:sz w:val="32"/>
        </w:rPr>
        <w:t>на период 2022-2030 годы</w:t>
      </w:r>
    </w:p>
    <w:p w14:paraId="0E9ED49F" w14:textId="77777777" w:rsidR="008319FB" w:rsidRPr="00B0658A" w:rsidRDefault="008319FB" w:rsidP="008319FB">
      <w:pPr>
        <w:pStyle w:val="ConsPlusNormal"/>
        <w:spacing w:before="120"/>
        <w:jc w:val="center"/>
        <w:rPr>
          <w:sz w:val="28"/>
        </w:rPr>
      </w:pPr>
    </w:p>
    <w:p w14:paraId="7E4F8072" w14:textId="77777777" w:rsidR="008319FB" w:rsidRPr="00B0658A" w:rsidRDefault="008319FB" w:rsidP="008319FB">
      <w:pPr>
        <w:pStyle w:val="ConsPlusNormal"/>
        <w:spacing w:before="120"/>
        <w:jc w:val="both"/>
      </w:pPr>
      <w:r w:rsidRPr="00B0658A">
        <w:rPr>
          <w:sz w:val="28"/>
        </w:rPr>
        <w:t xml:space="preserve">Раздел 1. «Организационно-технические мероприятия по переходу на использование российского </w:t>
      </w:r>
      <w:r w:rsidR="00FC1F5C" w:rsidRPr="00B0658A">
        <w:rPr>
          <w:sz w:val="28"/>
        </w:rPr>
        <w:t>ПО</w:t>
      </w:r>
      <w:r w:rsidRPr="00B0658A">
        <w:rPr>
          <w:sz w:val="28"/>
        </w:rPr>
        <w:t>»</w:t>
      </w:r>
    </w:p>
    <w:tbl>
      <w:tblPr>
        <w:tblW w:w="5000" w:type="pct"/>
        <w:tblCellMar>
          <w:top w:w="102" w:type="dxa"/>
          <w:left w:w="62" w:type="dxa"/>
          <w:bottom w:w="102"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7DE9AD4B" w14:textId="77777777" w:rsidTr="00F57B1F">
        <w:trPr>
          <w:tblHeader/>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4AFF8774" w14:textId="77777777" w:rsidR="008319FB" w:rsidRPr="00B0658A" w:rsidRDefault="008319FB" w:rsidP="00B0658A">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47FC58AA" w14:textId="77777777" w:rsidR="008319FB" w:rsidRPr="00B0658A" w:rsidRDefault="008319FB" w:rsidP="00B0658A">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36E23E56" w14:textId="77777777" w:rsidR="008319FB" w:rsidRPr="00B0658A" w:rsidRDefault="008319FB" w:rsidP="00B0658A">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207E3526" w14:textId="77777777" w:rsidR="008319FB" w:rsidRPr="00B0658A" w:rsidRDefault="008319FB" w:rsidP="00B0658A">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24C9A65B" w14:textId="77777777" w:rsidR="008319FB" w:rsidRPr="00B0658A" w:rsidRDefault="008319FB" w:rsidP="00B0658A">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66FFC9B2" w14:textId="77777777" w:rsidR="008319FB" w:rsidRPr="00B0658A" w:rsidRDefault="008319FB" w:rsidP="00B0658A">
            <w:pPr>
              <w:pStyle w:val="ConsPlusNormal"/>
              <w:jc w:val="center"/>
            </w:pPr>
            <w:r w:rsidRPr="00B0658A">
              <w:t>Ожидаемый результат</w:t>
            </w:r>
          </w:p>
        </w:tc>
      </w:tr>
      <w:tr w:rsidR="00F52FED" w:rsidRPr="00B0658A" w14:paraId="7E7CDEEB" w14:textId="77777777" w:rsidTr="00AA11F5">
        <w:tc>
          <w:tcPr>
            <w:tcW w:w="5000" w:type="pct"/>
            <w:gridSpan w:val="6"/>
            <w:tcBorders>
              <w:top w:val="single" w:sz="4" w:space="0" w:color="auto"/>
              <w:left w:val="single" w:sz="4" w:space="0" w:color="auto"/>
              <w:bottom w:val="single" w:sz="4" w:space="0" w:color="auto"/>
              <w:right w:val="single" w:sz="4" w:space="0" w:color="auto"/>
            </w:tcBorders>
          </w:tcPr>
          <w:p w14:paraId="08AA0B36" w14:textId="77777777" w:rsidR="008319FB" w:rsidRPr="00B0658A" w:rsidRDefault="008319FB" w:rsidP="00B0658A">
            <w:pPr>
              <w:pStyle w:val="ConsPlusNormal"/>
              <w:numPr>
                <w:ilvl w:val="0"/>
                <w:numId w:val="7"/>
              </w:numPr>
              <w:ind w:left="357" w:hanging="357"/>
            </w:pPr>
            <w:r w:rsidRPr="00B0658A">
              <w:t>Организационные мероприятия, направленные на подготовку к переходу на использование российского ПО</w:t>
            </w:r>
          </w:p>
        </w:tc>
      </w:tr>
      <w:tr w:rsidR="00F52FED" w:rsidRPr="00B0658A" w14:paraId="238FF200" w14:textId="77777777" w:rsidTr="00AA11F5">
        <w:tc>
          <w:tcPr>
            <w:tcW w:w="204" w:type="pct"/>
            <w:tcBorders>
              <w:top w:val="single" w:sz="4" w:space="0" w:color="auto"/>
              <w:left w:val="single" w:sz="4" w:space="0" w:color="auto"/>
              <w:bottom w:val="single" w:sz="4" w:space="0" w:color="auto"/>
              <w:right w:val="single" w:sz="4" w:space="0" w:color="auto"/>
            </w:tcBorders>
          </w:tcPr>
          <w:p w14:paraId="1780E871"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761EF52"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3270671"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B2ED4DF"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EA95537"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136EF88" w14:textId="77777777" w:rsidR="008319FB" w:rsidRPr="00B0658A" w:rsidRDefault="008319FB" w:rsidP="00B0658A">
            <w:pPr>
              <w:pStyle w:val="ConsPlusNormal"/>
            </w:pPr>
          </w:p>
        </w:tc>
      </w:tr>
      <w:tr w:rsidR="00F52FED" w:rsidRPr="00B0658A" w14:paraId="65912190" w14:textId="77777777" w:rsidTr="00AA11F5">
        <w:tc>
          <w:tcPr>
            <w:tcW w:w="204" w:type="pct"/>
            <w:tcBorders>
              <w:top w:val="single" w:sz="4" w:space="0" w:color="auto"/>
              <w:left w:val="single" w:sz="4" w:space="0" w:color="auto"/>
              <w:bottom w:val="single" w:sz="4" w:space="0" w:color="auto"/>
              <w:right w:val="single" w:sz="4" w:space="0" w:color="auto"/>
            </w:tcBorders>
          </w:tcPr>
          <w:p w14:paraId="6443A950"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2C34E90"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9A99E63"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B2E1F06"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368E19A"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9A3A22C" w14:textId="77777777" w:rsidR="008319FB" w:rsidRPr="00B0658A" w:rsidRDefault="008319FB" w:rsidP="00B0658A">
            <w:pPr>
              <w:pStyle w:val="ConsPlusNormal"/>
            </w:pPr>
          </w:p>
        </w:tc>
      </w:tr>
      <w:tr w:rsidR="00F52FED" w:rsidRPr="00B0658A" w14:paraId="497EF3F9" w14:textId="77777777" w:rsidTr="00AA11F5">
        <w:tc>
          <w:tcPr>
            <w:tcW w:w="204" w:type="pct"/>
            <w:tcBorders>
              <w:top w:val="single" w:sz="4" w:space="0" w:color="auto"/>
              <w:left w:val="single" w:sz="4" w:space="0" w:color="auto"/>
              <w:bottom w:val="single" w:sz="4" w:space="0" w:color="auto"/>
              <w:right w:val="single" w:sz="4" w:space="0" w:color="auto"/>
            </w:tcBorders>
          </w:tcPr>
          <w:p w14:paraId="0BC17844"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82F9236"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408DC5C"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2FA9ED9"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3ACB430"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389689D" w14:textId="77777777" w:rsidR="008319FB" w:rsidRPr="00B0658A" w:rsidRDefault="008319FB" w:rsidP="00B0658A">
            <w:pPr>
              <w:pStyle w:val="ConsPlusNormal"/>
            </w:pPr>
          </w:p>
        </w:tc>
      </w:tr>
      <w:tr w:rsidR="00F52FED" w:rsidRPr="00B0658A" w14:paraId="6DC0C411" w14:textId="77777777" w:rsidTr="00AA11F5">
        <w:tc>
          <w:tcPr>
            <w:tcW w:w="204" w:type="pct"/>
            <w:tcBorders>
              <w:top w:val="single" w:sz="4" w:space="0" w:color="auto"/>
              <w:left w:val="single" w:sz="4" w:space="0" w:color="auto"/>
              <w:bottom w:val="single" w:sz="4" w:space="0" w:color="auto"/>
              <w:right w:val="single" w:sz="4" w:space="0" w:color="auto"/>
            </w:tcBorders>
          </w:tcPr>
          <w:p w14:paraId="2662865A"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CC8FDF1"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5C2D8D3"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F04DB11"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854C86F"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79A1912" w14:textId="77777777" w:rsidR="008319FB" w:rsidRPr="00B0658A" w:rsidRDefault="008319FB" w:rsidP="00B0658A">
            <w:pPr>
              <w:pStyle w:val="ConsPlusNormal"/>
            </w:pPr>
          </w:p>
        </w:tc>
      </w:tr>
      <w:tr w:rsidR="00F52FED" w:rsidRPr="00B0658A" w14:paraId="76F62239" w14:textId="77777777" w:rsidTr="00AA11F5">
        <w:tc>
          <w:tcPr>
            <w:tcW w:w="5000" w:type="pct"/>
            <w:gridSpan w:val="6"/>
            <w:tcBorders>
              <w:top w:val="single" w:sz="4" w:space="0" w:color="auto"/>
              <w:left w:val="single" w:sz="4" w:space="0" w:color="auto"/>
              <w:bottom w:val="single" w:sz="4" w:space="0" w:color="auto"/>
              <w:right w:val="single" w:sz="4" w:space="0" w:color="auto"/>
            </w:tcBorders>
          </w:tcPr>
          <w:p w14:paraId="172EBC2F" w14:textId="77777777" w:rsidR="008319FB" w:rsidRPr="00B0658A" w:rsidRDefault="008319FB" w:rsidP="00B0658A">
            <w:pPr>
              <w:pStyle w:val="ConsPlusNormal"/>
              <w:numPr>
                <w:ilvl w:val="0"/>
                <w:numId w:val="7"/>
              </w:numPr>
              <w:ind w:left="357" w:hanging="357"/>
            </w:pPr>
            <w:r w:rsidRPr="00B0658A">
              <w:t>Технические мероприятия, направленные на подготовку к переходу на использование российского ПО</w:t>
            </w:r>
          </w:p>
        </w:tc>
      </w:tr>
      <w:tr w:rsidR="00F52FED" w:rsidRPr="00B0658A" w14:paraId="1D06877D" w14:textId="77777777" w:rsidTr="00AA11F5">
        <w:tc>
          <w:tcPr>
            <w:tcW w:w="204" w:type="pct"/>
            <w:tcBorders>
              <w:top w:val="single" w:sz="4" w:space="0" w:color="auto"/>
              <w:left w:val="single" w:sz="4" w:space="0" w:color="auto"/>
              <w:bottom w:val="single" w:sz="4" w:space="0" w:color="auto"/>
              <w:right w:val="single" w:sz="4" w:space="0" w:color="auto"/>
            </w:tcBorders>
          </w:tcPr>
          <w:p w14:paraId="5B8BEC07"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1EAA42F"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1A9582B"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8A85333"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C8C7C62"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48C7F91" w14:textId="77777777" w:rsidR="008319FB" w:rsidRPr="00B0658A" w:rsidRDefault="008319FB" w:rsidP="00B0658A">
            <w:pPr>
              <w:pStyle w:val="ConsPlusNormal"/>
            </w:pPr>
          </w:p>
        </w:tc>
      </w:tr>
      <w:tr w:rsidR="00F52FED" w:rsidRPr="00B0658A" w14:paraId="452B573B" w14:textId="77777777" w:rsidTr="00AA11F5">
        <w:tc>
          <w:tcPr>
            <w:tcW w:w="204" w:type="pct"/>
            <w:tcBorders>
              <w:top w:val="single" w:sz="4" w:space="0" w:color="auto"/>
              <w:left w:val="single" w:sz="4" w:space="0" w:color="auto"/>
              <w:bottom w:val="single" w:sz="4" w:space="0" w:color="auto"/>
              <w:right w:val="single" w:sz="4" w:space="0" w:color="auto"/>
            </w:tcBorders>
          </w:tcPr>
          <w:p w14:paraId="1E888786"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76C3F399"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6651F34"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06AFA04"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306230D"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D7B7B06" w14:textId="77777777" w:rsidR="008319FB" w:rsidRPr="00B0658A" w:rsidRDefault="008319FB" w:rsidP="00B0658A">
            <w:pPr>
              <w:pStyle w:val="ConsPlusNormal"/>
            </w:pPr>
          </w:p>
        </w:tc>
      </w:tr>
      <w:tr w:rsidR="00F52FED" w:rsidRPr="00B0658A" w14:paraId="27CD3C66" w14:textId="77777777" w:rsidTr="00AA11F5">
        <w:tc>
          <w:tcPr>
            <w:tcW w:w="204" w:type="pct"/>
            <w:tcBorders>
              <w:top w:val="single" w:sz="4" w:space="0" w:color="auto"/>
              <w:left w:val="single" w:sz="4" w:space="0" w:color="auto"/>
              <w:bottom w:val="single" w:sz="4" w:space="0" w:color="auto"/>
              <w:right w:val="single" w:sz="4" w:space="0" w:color="auto"/>
            </w:tcBorders>
          </w:tcPr>
          <w:p w14:paraId="2ABE3D83"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F4AA494"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D98A160"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373B105"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85B0228"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66E7D65" w14:textId="77777777" w:rsidR="008319FB" w:rsidRPr="00B0658A" w:rsidRDefault="008319FB" w:rsidP="00B0658A">
            <w:pPr>
              <w:pStyle w:val="ConsPlusNormal"/>
            </w:pPr>
          </w:p>
        </w:tc>
      </w:tr>
      <w:tr w:rsidR="00F52FED" w:rsidRPr="00B0658A" w14:paraId="1380A2C8" w14:textId="77777777" w:rsidTr="00AA11F5">
        <w:tc>
          <w:tcPr>
            <w:tcW w:w="204" w:type="pct"/>
            <w:tcBorders>
              <w:top w:val="single" w:sz="4" w:space="0" w:color="auto"/>
              <w:left w:val="single" w:sz="4" w:space="0" w:color="auto"/>
              <w:bottom w:val="single" w:sz="4" w:space="0" w:color="auto"/>
              <w:right w:val="single" w:sz="4" w:space="0" w:color="auto"/>
            </w:tcBorders>
          </w:tcPr>
          <w:p w14:paraId="0792CB15"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58596AF"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0F277F1"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0F00D27"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4355846"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D885DBB" w14:textId="77777777" w:rsidR="008319FB" w:rsidRPr="00B0658A" w:rsidRDefault="008319FB" w:rsidP="00B0658A">
            <w:pPr>
              <w:pStyle w:val="ConsPlusNormal"/>
            </w:pPr>
          </w:p>
        </w:tc>
      </w:tr>
      <w:tr w:rsidR="00F52FED" w:rsidRPr="00B0658A" w14:paraId="762C2714" w14:textId="77777777" w:rsidTr="00AA11F5">
        <w:tc>
          <w:tcPr>
            <w:tcW w:w="5000" w:type="pct"/>
            <w:gridSpan w:val="6"/>
            <w:tcBorders>
              <w:top w:val="single" w:sz="4" w:space="0" w:color="auto"/>
              <w:left w:val="single" w:sz="4" w:space="0" w:color="auto"/>
              <w:bottom w:val="single" w:sz="4" w:space="0" w:color="auto"/>
              <w:right w:val="single" w:sz="4" w:space="0" w:color="auto"/>
            </w:tcBorders>
          </w:tcPr>
          <w:p w14:paraId="48F18FF3" w14:textId="77777777" w:rsidR="008319FB" w:rsidRPr="00B0658A" w:rsidRDefault="008319FB" w:rsidP="00B0658A">
            <w:pPr>
              <w:pStyle w:val="ConsPlusNormal"/>
              <w:numPr>
                <w:ilvl w:val="0"/>
                <w:numId w:val="7"/>
              </w:numPr>
              <w:ind w:left="357" w:hanging="357"/>
            </w:pPr>
            <w:r w:rsidRPr="00B0658A">
              <w:t>Мероприятия, направленные на обеспечение перехода на использование российского ПО</w:t>
            </w:r>
          </w:p>
        </w:tc>
      </w:tr>
      <w:tr w:rsidR="00F52FED" w:rsidRPr="00B0658A" w14:paraId="4E786752" w14:textId="77777777" w:rsidTr="00AA11F5">
        <w:tc>
          <w:tcPr>
            <w:tcW w:w="204" w:type="pct"/>
            <w:tcBorders>
              <w:top w:val="single" w:sz="4" w:space="0" w:color="auto"/>
              <w:left w:val="single" w:sz="4" w:space="0" w:color="auto"/>
              <w:bottom w:val="single" w:sz="4" w:space="0" w:color="auto"/>
              <w:right w:val="single" w:sz="4" w:space="0" w:color="auto"/>
            </w:tcBorders>
          </w:tcPr>
          <w:p w14:paraId="16E42740"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9C274D4"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408B3CB"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CE6573A"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BAD15CD"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A2A291F" w14:textId="77777777" w:rsidR="008319FB" w:rsidRPr="00B0658A" w:rsidRDefault="008319FB" w:rsidP="00B0658A">
            <w:pPr>
              <w:pStyle w:val="ConsPlusNormal"/>
            </w:pPr>
          </w:p>
        </w:tc>
      </w:tr>
      <w:tr w:rsidR="00F52FED" w:rsidRPr="00B0658A" w14:paraId="4356753B" w14:textId="77777777" w:rsidTr="00AA11F5">
        <w:tc>
          <w:tcPr>
            <w:tcW w:w="204" w:type="pct"/>
            <w:tcBorders>
              <w:top w:val="single" w:sz="4" w:space="0" w:color="auto"/>
              <w:left w:val="single" w:sz="4" w:space="0" w:color="auto"/>
              <w:bottom w:val="single" w:sz="4" w:space="0" w:color="auto"/>
              <w:right w:val="single" w:sz="4" w:space="0" w:color="auto"/>
            </w:tcBorders>
          </w:tcPr>
          <w:p w14:paraId="7C20A58E"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B7C2097"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3FAF8D4"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E28AACB"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92CF60D"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CE8356E" w14:textId="77777777" w:rsidR="008319FB" w:rsidRPr="00B0658A" w:rsidRDefault="008319FB" w:rsidP="00B0658A">
            <w:pPr>
              <w:pStyle w:val="ConsPlusNormal"/>
            </w:pPr>
          </w:p>
        </w:tc>
      </w:tr>
      <w:tr w:rsidR="00F52FED" w:rsidRPr="00B0658A" w14:paraId="66EB9B90" w14:textId="77777777" w:rsidTr="00AA11F5">
        <w:tc>
          <w:tcPr>
            <w:tcW w:w="204" w:type="pct"/>
            <w:tcBorders>
              <w:top w:val="single" w:sz="4" w:space="0" w:color="auto"/>
              <w:left w:val="single" w:sz="4" w:space="0" w:color="auto"/>
              <w:bottom w:val="single" w:sz="4" w:space="0" w:color="auto"/>
              <w:right w:val="single" w:sz="4" w:space="0" w:color="auto"/>
            </w:tcBorders>
          </w:tcPr>
          <w:p w14:paraId="66DC4215"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ADFFDD1"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E18FAC3"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F5901C0"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4A506C8"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A01ECF0" w14:textId="77777777" w:rsidR="008319FB" w:rsidRPr="00B0658A" w:rsidRDefault="008319FB" w:rsidP="00B0658A">
            <w:pPr>
              <w:pStyle w:val="ConsPlusNormal"/>
            </w:pPr>
          </w:p>
        </w:tc>
      </w:tr>
      <w:tr w:rsidR="00F52FED" w:rsidRPr="00B0658A" w14:paraId="785C8485" w14:textId="77777777" w:rsidTr="00AA11F5">
        <w:tc>
          <w:tcPr>
            <w:tcW w:w="204" w:type="pct"/>
            <w:tcBorders>
              <w:top w:val="single" w:sz="4" w:space="0" w:color="auto"/>
              <w:left w:val="single" w:sz="4" w:space="0" w:color="auto"/>
              <w:bottom w:val="single" w:sz="4" w:space="0" w:color="auto"/>
              <w:right w:val="single" w:sz="4" w:space="0" w:color="auto"/>
            </w:tcBorders>
          </w:tcPr>
          <w:p w14:paraId="77BBBE1F"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7879B128"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F8E3C25"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EA657F2"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E88A62D"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B5BB5DC" w14:textId="77777777" w:rsidR="008319FB" w:rsidRPr="00B0658A" w:rsidRDefault="008319FB" w:rsidP="00B0658A">
            <w:pPr>
              <w:pStyle w:val="ConsPlusNormal"/>
            </w:pPr>
          </w:p>
        </w:tc>
      </w:tr>
      <w:tr w:rsidR="00F52FED" w:rsidRPr="00B0658A" w14:paraId="251827C1" w14:textId="77777777" w:rsidTr="00AA11F5">
        <w:tc>
          <w:tcPr>
            <w:tcW w:w="5000" w:type="pct"/>
            <w:gridSpan w:val="6"/>
            <w:tcBorders>
              <w:top w:val="single" w:sz="4" w:space="0" w:color="auto"/>
              <w:left w:val="single" w:sz="4" w:space="0" w:color="auto"/>
              <w:bottom w:val="single" w:sz="4" w:space="0" w:color="auto"/>
              <w:right w:val="single" w:sz="4" w:space="0" w:color="auto"/>
            </w:tcBorders>
          </w:tcPr>
          <w:p w14:paraId="1054ED16" w14:textId="77777777" w:rsidR="008319FB" w:rsidRPr="00B0658A" w:rsidRDefault="008319FB" w:rsidP="00B0658A">
            <w:pPr>
              <w:pStyle w:val="ConsPlusNormal"/>
              <w:numPr>
                <w:ilvl w:val="0"/>
                <w:numId w:val="7"/>
              </w:numPr>
              <w:ind w:left="357" w:hanging="357"/>
            </w:pPr>
            <w:r w:rsidRPr="00B0658A">
              <w:t>Иные организационно-технические мероприятия</w:t>
            </w:r>
          </w:p>
        </w:tc>
      </w:tr>
      <w:tr w:rsidR="00F52FED" w:rsidRPr="00B0658A" w14:paraId="18FAC34F" w14:textId="77777777" w:rsidTr="00AA11F5">
        <w:tc>
          <w:tcPr>
            <w:tcW w:w="204" w:type="pct"/>
            <w:tcBorders>
              <w:top w:val="single" w:sz="4" w:space="0" w:color="auto"/>
              <w:left w:val="single" w:sz="4" w:space="0" w:color="auto"/>
              <w:bottom w:val="single" w:sz="4" w:space="0" w:color="auto"/>
              <w:right w:val="single" w:sz="4" w:space="0" w:color="auto"/>
            </w:tcBorders>
          </w:tcPr>
          <w:p w14:paraId="2AB9EAE2"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974BCCA"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E7B5F4F"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E042FF0"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1B00D03"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9F00BA0" w14:textId="77777777" w:rsidR="008319FB" w:rsidRPr="00B0658A" w:rsidRDefault="008319FB" w:rsidP="00B0658A">
            <w:pPr>
              <w:pStyle w:val="ConsPlusNormal"/>
            </w:pPr>
          </w:p>
        </w:tc>
      </w:tr>
      <w:tr w:rsidR="00F52FED" w:rsidRPr="00B0658A" w14:paraId="105187BE" w14:textId="77777777" w:rsidTr="00AA11F5">
        <w:tc>
          <w:tcPr>
            <w:tcW w:w="204" w:type="pct"/>
            <w:tcBorders>
              <w:top w:val="single" w:sz="4" w:space="0" w:color="auto"/>
              <w:left w:val="single" w:sz="4" w:space="0" w:color="auto"/>
              <w:bottom w:val="single" w:sz="4" w:space="0" w:color="auto"/>
              <w:right w:val="single" w:sz="4" w:space="0" w:color="auto"/>
            </w:tcBorders>
          </w:tcPr>
          <w:p w14:paraId="67235A6E"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25118A8"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C2BD80D"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90C173C"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FE4083A"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A1C7215" w14:textId="77777777" w:rsidR="008319FB" w:rsidRPr="00B0658A" w:rsidRDefault="008319FB" w:rsidP="00B0658A">
            <w:pPr>
              <w:pStyle w:val="ConsPlusNormal"/>
            </w:pPr>
          </w:p>
        </w:tc>
      </w:tr>
      <w:tr w:rsidR="00F52FED" w:rsidRPr="00B0658A" w14:paraId="38E6C12F" w14:textId="77777777" w:rsidTr="00AA11F5">
        <w:tc>
          <w:tcPr>
            <w:tcW w:w="204" w:type="pct"/>
            <w:tcBorders>
              <w:top w:val="single" w:sz="4" w:space="0" w:color="auto"/>
              <w:left w:val="single" w:sz="4" w:space="0" w:color="auto"/>
              <w:bottom w:val="single" w:sz="4" w:space="0" w:color="auto"/>
              <w:right w:val="single" w:sz="4" w:space="0" w:color="auto"/>
            </w:tcBorders>
          </w:tcPr>
          <w:p w14:paraId="22D13E05"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0450FEB"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4809CDE"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50E92BD"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B204F4D"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18F135E" w14:textId="77777777" w:rsidR="008319FB" w:rsidRPr="00B0658A" w:rsidRDefault="008319FB" w:rsidP="00B0658A">
            <w:pPr>
              <w:pStyle w:val="ConsPlusNormal"/>
            </w:pPr>
          </w:p>
        </w:tc>
      </w:tr>
      <w:tr w:rsidR="008319FB" w:rsidRPr="00B0658A" w14:paraId="7532B9BD" w14:textId="77777777" w:rsidTr="00AA11F5">
        <w:tc>
          <w:tcPr>
            <w:tcW w:w="204" w:type="pct"/>
            <w:tcBorders>
              <w:top w:val="single" w:sz="4" w:space="0" w:color="auto"/>
              <w:left w:val="single" w:sz="4" w:space="0" w:color="auto"/>
              <w:bottom w:val="single" w:sz="4" w:space="0" w:color="auto"/>
              <w:right w:val="single" w:sz="4" w:space="0" w:color="auto"/>
            </w:tcBorders>
          </w:tcPr>
          <w:p w14:paraId="078DFF38" w14:textId="77777777" w:rsidR="008319FB" w:rsidRPr="00B0658A" w:rsidRDefault="008319FB" w:rsidP="00B0658A">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6D84C455" w14:textId="77777777" w:rsidR="008319FB" w:rsidRPr="00B0658A" w:rsidRDefault="008319FB" w:rsidP="00B0658A">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96CEB8A" w14:textId="77777777" w:rsidR="008319FB" w:rsidRPr="00B0658A" w:rsidRDefault="008319FB" w:rsidP="00B0658A">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294CDF3" w14:textId="77777777" w:rsidR="008319FB" w:rsidRPr="00B0658A" w:rsidRDefault="008319FB" w:rsidP="00B0658A">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1AD9B53" w14:textId="77777777" w:rsidR="008319FB" w:rsidRPr="00B0658A" w:rsidRDefault="008319FB" w:rsidP="00B0658A">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C2C93E7" w14:textId="77777777" w:rsidR="008319FB" w:rsidRPr="00B0658A" w:rsidRDefault="008319FB" w:rsidP="00B0658A">
            <w:pPr>
              <w:pStyle w:val="ConsPlusNormal"/>
            </w:pPr>
          </w:p>
        </w:tc>
      </w:tr>
    </w:tbl>
    <w:p w14:paraId="360C8A09" w14:textId="77777777" w:rsidR="00375CEF" w:rsidRDefault="00375CEF">
      <w:pPr>
        <w:spacing w:after="0" w:line="240" w:lineRule="auto"/>
        <w:rPr>
          <w:rFonts w:ascii="Times New Roman" w:hAnsi="Times New Roman"/>
          <w:sz w:val="28"/>
          <w:szCs w:val="24"/>
        </w:rPr>
      </w:pPr>
      <w:r>
        <w:rPr>
          <w:rFonts w:ascii="Times New Roman" w:hAnsi="Times New Roman"/>
          <w:sz w:val="28"/>
          <w:szCs w:val="24"/>
        </w:rPr>
        <w:br w:type="page"/>
      </w:r>
    </w:p>
    <w:p w14:paraId="1A185736" w14:textId="77777777" w:rsidR="008319FB" w:rsidRPr="00B0658A" w:rsidRDefault="008319FB" w:rsidP="008319FB">
      <w:pPr>
        <w:spacing w:before="120" w:after="0" w:line="240" w:lineRule="auto"/>
        <w:jc w:val="both"/>
        <w:rPr>
          <w:rFonts w:ascii="Times New Roman" w:hAnsi="Times New Roman"/>
          <w:sz w:val="28"/>
          <w:szCs w:val="24"/>
        </w:rPr>
      </w:pPr>
      <w:r w:rsidRPr="00B0658A">
        <w:rPr>
          <w:rFonts w:ascii="Times New Roman" w:hAnsi="Times New Roman"/>
          <w:sz w:val="28"/>
          <w:szCs w:val="24"/>
        </w:rPr>
        <w:lastRenderedPageBreak/>
        <w:t>Раздел 2. «Показатели эффективности и соответствующи</w:t>
      </w:r>
      <w:r w:rsidR="00B806D8" w:rsidRPr="00B0658A">
        <w:rPr>
          <w:rFonts w:ascii="Times New Roman" w:hAnsi="Times New Roman"/>
          <w:sz w:val="28"/>
          <w:szCs w:val="24"/>
        </w:rPr>
        <w:t>е</w:t>
      </w:r>
      <w:r w:rsidRPr="00B0658A">
        <w:rPr>
          <w:rFonts w:ascii="Times New Roman" w:hAnsi="Times New Roman"/>
          <w:sz w:val="28"/>
          <w:szCs w:val="24"/>
        </w:rPr>
        <w:t xml:space="preserve"> им значения индикаторов эффективности перехода на использование российского ПО»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1559"/>
        <w:gridCol w:w="1418"/>
        <w:gridCol w:w="744"/>
        <w:gridCol w:w="744"/>
        <w:gridCol w:w="744"/>
        <w:gridCol w:w="744"/>
        <w:gridCol w:w="993"/>
        <w:gridCol w:w="779"/>
        <w:gridCol w:w="780"/>
        <w:gridCol w:w="779"/>
        <w:gridCol w:w="780"/>
        <w:gridCol w:w="779"/>
        <w:gridCol w:w="780"/>
        <w:gridCol w:w="1475"/>
      </w:tblGrid>
      <w:tr w:rsidR="00F52FED" w:rsidRPr="00B0658A" w14:paraId="2BB85DDD" w14:textId="77777777" w:rsidTr="00E66BA4">
        <w:trPr>
          <w:trHeight w:val="20"/>
          <w:tblHeader/>
        </w:trPr>
        <w:tc>
          <w:tcPr>
            <w:tcW w:w="846" w:type="dxa"/>
            <w:shd w:val="clear" w:color="000000" w:fill="E7E6E6"/>
            <w:vAlign w:val="center"/>
            <w:hideMark/>
          </w:tcPr>
          <w:p w14:paraId="32D66139"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1559" w:type="dxa"/>
            <w:shd w:val="clear" w:color="000000" w:fill="E7E6E6"/>
            <w:vAlign w:val="center"/>
            <w:hideMark/>
          </w:tcPr>
          <w:p w14:paraId="655CA0CB"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 xml:space="preserve">Наименование класса (типа) </w:t>
            </w:r>
            <w:r w:rsidR="002A2A07" w:rsidRPr="00B0658A">
              <w:rPr>
                <w:rFonts w:ascii="Times New Roman" w:hAnsi="Times New Roman"/>
                <w:b/>
                <w:bCs/>
                <w:sz w:val="18"/>
                <w:szCs w:val="18"/>
              </w:rPr>
              <w:t>ПО</w:t>
            </w:r>
          </w:p>
        </w:tc>
        <w:tc>
          <w:tcPr>
            <w:tcW w:w="1418" w:type="dxa"/>
            <w:shd w:val="clear" w:color="000000" w:fill="E7E6E6"/>
            <w:vAlign w:val="center"/>
            <w:hideMark/>
          </w:tcPr>
          <w:p w14:paraId="2D918AD3"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744" w:type="dxa"/>
            <w:shd w:val="clear" w:color="000000" w:fill="E7E6E6"/>
            <w:vAlign w:val="center"/>
          </w:tcPr>
          <w:p w14:paraId="43879CE4"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2021 г.</w:t>
            </w:r>
          </w:p>
          <w:p w14:paraId="449AA14F"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(факт)</w:t>
            </w:r>
          </w:p>
        </w:tc>
        <w:tc>
          <w:tcPr>
            <w:tcW w:w="744" w:type="dxa"/>
            <w:shd w:val="clear" w:color="000000" w:fill="E7E6E6"/>
            <w:noWrap/>
            <w:vAlign w:val="center"/>
            <w:hideMark/>
          </w:tcPr>
          <w:p w14:paraId="7B2B1C4D"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p w14:paraId="3FE9B68D"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44" w:type="dxa"/>
            <w:shd w:val="clear" w:color="000000" w:fill="E7E6E6"/>
            <w:vAlign w:val="center"/>
            <w:hideMark/>
          </w:tcPr>
          <w:p w14:paraId="040D0D60"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p w14:paraId="03C6E0AA"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44" w:type="dxa"/>
            <w:shd w:val="clear" w:color="000000" w:fill="E7E6E6"/>
            <w:noWrap/>
            <w:vAlign w:val="center"/>
            <w:hideMark/>
          </w:tcPr>
          <w:p w14:paraId="7FA5837D"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p w14:paraId="0BB25949"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993" w:type="dxa"/>
            <w:shd w:val="clear" w:color="auto" w:fill="E7E6E6" w:themeFill="background2"/>
            <w:vAlign w:val="center"/>
          </w:tcPr>
          <w:p w14:paraId="5417F732"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779" w:type="dxa"/>
            <w:shd w:val="clear" w:color="000000" w:fill="E7E6E6"/>
            <w:vAlign w:val="center"/>
            <w:hideMark/>
          </w:tcPr>
          <w:p w14:paraId="3673236A"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p w14:paraId="7A2262B6"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vAlign w:val="center"/>
            <w:hideMark/>
          </w:tcPr>
          <w:p w14:paraId="1431CBB8"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p w14:paraId="5560FF06"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79" w:type="dxa"/>
            <w:shd w:val="clear" w:color="000000" w:fill="E7E6E6"/>
            <w:vAlign w:val="center"/>
            <w:hideMark/>
          </w:tcPr>
          <w:p w14:paraId="05247754"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p w14:paraId="63028570"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vAlign w:val="center"/>
          </w:tcPr>
          <w:p w14:paraId="72C6152B"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2028 г.</w:t>
            </w:r>
          </w:p>
          <w:p w14:paraId="3426F9A6"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79" w:type="dxa"/>
            <w:shd w:val="clear" w:color="000000" w:fill="E7E6E6"/>
            <w:vAlign w:val="center"/>
          </w:tcPr>
          <w:p w14:paraId="564425DA"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2029 г.</w:t>
            </w:r>
          </w:p>
          <w:p w14:paraId="0F6D0027"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vAlign w:val="center"/>
          </w:tcPr>
          <w:p w14:paraId="63AB977B"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2030 г.</w:t>
            </w:r>
          </w:p>
          <w:p w14:paraId="48DF362E"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1475" w:type="dxa"/>
            <w:shd w:val="clear" w:color="000000" w:fill="E7E6E6"/>
            <w:vAlign w:val="center"/>
          </w:tcPr>
          <w:p w14:paraId="362E5D26" w14:textId="77777777" w:rsidR="001C32C8" w:rsidRPr="00B0658A" w:rsidRDefault="001C32C8"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Единицы измерения уровня использования</w:t>
            </w:r>
          </w:p>
        </w:tc>
      </w:tr>
      <w:tr w:rsidR="00F52FED" w:rsidRPr="00B0658A" w14:paraId="6FECCADD" w14:textId="77777777" w:rsidTr="00E66BA4">
        <w:trPr>
          <w:trHeight w:val="20"/>
        </w:trPr>
        <w:tc>
          <w:tcPr>
            <w:tcW w:w="846" w:type="dxa"/>
            <w:shd w:val="clear" w:color="000000" w:fill="FFFFFF"/>
            <w:vAlign w:val="center"/>
          </w:tcPr>
          <w:p w14:paraId="5AF59FB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1559" w:type="dxa"/>
            <w:shd w:val="clear" w:color="auto" w:fill="auto"/>
            <w:vAlign w:val="center"/>
            <w:hideMark/>
          </w:tcPr>
          <w:p w14:paraId="1BFCB3F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418" w:type="dxa"/>
            <w:shd w:val="clear" w:color="000000" w:fill="FFFFFF"/>
            <w:hideMark/>
          </w:tcPr>
          <w:p w14:paraId="489153C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A4746C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B73A34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E4AAF5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2361F7C"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162A15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FD3DFB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E3A654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14BD03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47FF179" w14:textId="77777777" w:rsidR="001C32C8" w:rsidRPr="00B0658A" w:rsidRDefault="001C32C8" w:rsidP="00004A41">
            <w:pPr>
              <w:spacing w:after="0" w:line="240" w:lineRule="auto"/>
              <w:jc w:val="center"/>
              <w:rPr>
                <w:rFonts w:ascii="Times New Roman" w:hAnsi="Times New Roman"/>
                <w:i/>
                <w:sz w:val="18"/>
                <w:szCs w:val="18"/>
              </w:rPr>
            </w:pPr>
          </w:p>
        </w:tc>
        <w:tc>
          <w:tcPr>
            <w:tcW w:w="779" w:type="dxa"/>
            <w:shd w:val="clear" w:color="000000" w:fill="FFFFFF"/>
            <w:vAlign w:val="center"/>
          </w:tcPr>
          <w:p w14:paraId="7B5F95D5" w14:textId="77777777" w:rsidR="001C32C8" w:rsidRPr="00B0658A" w:rsidRDefault="001C32C8" w:rsidP="00004A41">
            <w:pPr>
              <w:spacing w:after="0" w:line="240" w:lineRule="auto"/>
              <w:jc w:val="center"/>
              <w:rPr>
                <w:rFonts w:ascii="Times New Roman" w:hAnsi="Times New Roman"/>
                <w:i/>
                <w:sz w:val="18"/>
                <w:szCs w:val="18"/>
              </w:rPr>
            </w:pPr>
          </w:p>
        </w:tc>
        <w:tc>
          <w:tcPr>
            <w:tcW w:w="780" w:type="dxa"/>
            <w:shd w:val="clear" w:color="000000" w:fill="FFFFFF"/>
            <w:vAlign w:val="center"/>
          </w:tcPr>
          <w:p w14:paraId="1D03F548" w14:textId="77777777" w:rsidR="001C32C8" w:rsidRPr="00B0658A" w:rsidRDefault="001C32C8" w:rsidP="00004A41">
            <w:pPr>
              <w:spacing w:after="0" w:line="240" w:lineRule="auto"/>
              <w:jc w:val="center"/>
              <w:rPr>
                <w:rFonts w:ascii="Times New Roman" w:hAnsi="Times New Roman"/>
                <w:i/>
                <w:sz w:val="18"/>
                <w:szCs w:val="18"/>
              </w:rPr>
            </w:pPr>
          </w:p>
        </w:tc>
        <w:tc>
          <w:tcPr>
            <w:tcW w:w="1475" w:type="dxa"/>
            <w:shd w:val="clear" w:color="000000" w:fill="FFFFFF"/>
            <w:vAlign w:val="center"/>
          </w:tcPr>
          <w:p w14:paraId="3BE58A06" w14:textId="77777777" w:rsidR="001C32C8" w:rsidRPr="00B0658A" w:rsidRDefault="001C32C8" w:rsidP="00004A41">
            <w:pPr>
              <w:spacing w:after="0" w:line="240" w:lineRule="auto"/>
              <w:jc w:val="center"/>
              <w:rPr>
                <w:rFonts w:ascii="Times New Roman" w:hAnsi="Times New Roman"/>
                <w:i/>
                <w:sz w:val="18"/>
                <w:szCs w:val="18"/>
              </w:rPr>
            </w:pPr>
            <w:r w:rsidRPr="00B0658A">
              <w:rPr>
                <w:rFonts w:ascii="Times New Roman" w:hAnsi="Times New Roman"/>
                <w:i/>
                <w:sz w:val="18"/>
                <w:szCs w:val="18"/>
              </w:rPr>
              <w:t>Указывает</w:t>
            </w:r>
            <w:r w:rsidR="003D62F7" w:rsidRPr="00B0658A">
              <w:rPr>
                <w:rFonts w:ascii="Times New Roman" w:hAnsi="Times New Roman"/>
                <w:i/>
                <w:sz w:val="18"/>
                <w:szCs w:val="18"/>
              </w:rPr>
              <w:t xml:space="preserve">ся </w:t>
            </w:r>
            <w:r w:rsidRPr="00B0658A">
              <w:rPr>
                <w:rFonts w:ascii="Times New Roman" w:hAnsi="Times New Roman"/>
                <w:i/>
                <w:sz w:val="18"/>
                <w:szCs w:val="18"/>
              </w:rPr>
              <w:t>единица измерения уровня использования</w:t>
            </w:r>
            <w:r w:rsidR="00E32EA7" w:rsidRPr="00B0658A">
              <w:rPr>
                <w:rFonts w:ascii="Times New Roman" w:hAnsi="Times New Roman"/>
                <w:i/>
                <w:sz w:val="18"/>
                <w:szCs w:val="18"/>
              </w:rPr>
              <w:t>, применяемая при расчете относительной доли</w:t>
            </w:r>
            <w:r w:rsidR="003648B5" w:rsidRPr="00B0658A">
              <w:rPr>
                <w:rFonts w:ascii="Times New Roman" w:hAnsi="Times New Roman"/>
                <w:i/>
                <w:sz w:val="18"/>
                <w:szCs w:val="18"/>
              </w:rPr>
              <w:t xml:space="preserve"> </w:t>
            </w:r>
            <w:r w:rsidR="00A67C55" w:rsidRPr="00B0658A">
              <w:rPr>
                <w:rFonts w:ascii="Times New Roman" w:hAnsi="Times New Roman"/>
                <w:i/>
                <w:sz w:val="18"/>
                <w:szCs w:val="18"/>
              </w:rPr>
              <w:t>использования</w:t>
            </w:r>
          </w:p>
        </w:tc>
      </w:tr>
      <w:tr w:rsidR="00F52FED" w:rsidRPr="00B0658A" w14:paraId="360CE8ED" w14:textId="77777777" w:rsidTr="00E66BA4">
        <w:trPr>
          <w:trHeight w:val="20"/>
        </w:trPr>
        <w:tc>
          <w:tcPr>
            <w:tcW w:w="846" w:type="dxa"/>
            <w:shd w:val="clear" w:color="000000" w:fill="FFFFFF"/>
            <w:vAlign w:val="center"/>
          </w:tcPr>
          <w:p w14:paraId="6A2F737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1559" w:type="dxa"/>
            <w:shd w:val="clear" w:color="auto" w:fill="auto"/>
            <w:vAlign w:val="center"/>
            <w:hideMark/>
          </w:tcPr>
          <w:p w14:paraId="396CE3A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418" w:type="dxa"/>
            <w:shd w:val="clear" w:color="000000" w:fill="FFFFFF"/>
            <w:hideMark/>
          </w:tcPr>
          <w:p w14:paraId="21669EE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78EB4CA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5E86DB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0C7128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01E8C4D"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4EF935E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996714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B859D9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FFC9FE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98F0AC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5F9E48E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6602F2B"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2FE6F9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A921473" w14:textId="77777777" w:rsidTr="00E66BA4">
        <w:trPr>
          <w:trHeight w:val="20"/>
        </w:trPr>
        <w:tc>
          <w:tcPr>
            <w:tcW w:w="846" w:type="dxa"/>
            <w:shd w:val="clear" w:color="000000" w:fill="FFFFFF"/>
            <w:vAlign w:val="center"/>
          </w:tcPr>
          <w:p w14:paraId="28508E7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1559" w:type="dxa"/>
            <w:shd w:val="clear" w:color="auto" w:fill="auto"/>
            <w:vAlign w:val="center"/>
            <w:hideMark/>
          </w:tcPr>
          <w:p w14:paraId="3577025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1418" w:type="dxa"/>
            <w:shd w:val="clear" w:color="000000" w:fill="FFFFFF"/>
            <w:hideMark/>
          </w:tcPr>
          <w:p w14:paraId="31A18E8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DE5E9D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848052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FA067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BD74C57"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D986D2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BA0A9A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D98DA0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BF2575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B0DF2B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2125E46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5B6F4B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6D5FE8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1DA2F6F" w14:textId="77777777" w:rsidTr="00E66BA4">
        <w:trPr>
          <w:trHeight w:val="20"/>
        </w:trPr>
        <w:tc>
          <w:tcPr>
            <w:tcW w:w="846" w:type="dxa"/>
            <w:shd w:val="clear" w:color="000000" w:fill="FFFFFF"/>
            <w:vAlign w:val="center"/>
          </w:tcPr>
          <w:p w14:paraId="41275B57"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1559" w:type="dxa"/>
            <w:shd w:val="clear" w:color="auto" w:fill="auto"/>
            <w:vAlign w:val="center"/>
            <w:hideMark/>
          </w:tcPr>
          <w:p w14:paraId="1DE7F11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418" w:type="dxa"/>
            <w:shd w:val="clear" w:color="000000" w:fill="FFFFFF"/>
            <w:hideMark/>
          </w:tcPr>
          <w:p w14:paraId="6619136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B0AA05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1B6642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2DF74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7742BF9"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EC7A66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C46B68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FD5F47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E118B9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2252FC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7A755F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999A8B2"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6E95E7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CA19178" w14:textId="77777777" w:rsidTr="00E66BA4">
        <w:trPr>
          <w:trHeight w:val="20"/>
        </w:trPr>
        <w:tc>
          <w:tcPr>
            <w:tcW w:w="846" w:type="dxa"/>
            <w:shd w:val="clear" w:color="auto" w:fill="auto"/>
            <w:vAlign w:val="center"/>
          </w:tcPr>
          <w:p w14:paraId="4A5A893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1559" w:type="dxa"/>
            <w:shd w:val="clear" w:color="auto" w:fill="auto"/>
            <w:vAlign w:val="center"/>
            <w:hideMark/>
          </w:tcPr>
          <w:p w14:paraId="0E4FFA2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Системное программное </w:t>
            </w:r>
            <w:r w:rsidRPr="00B0658A">
              <w:rPr>
                <w:rFonts w:ascii="Times New Roman" w:hAnsi="Times New Roman"/>
                <w:sz w:val="18"/>
                <w:szCs w:val="18"/>
              </w:rPr>
              <w:lastRenderedPageBreak/>
              <w:t>обеспечение/ Драйверы</w:t>
            </w:r>
          </w:p>
        </w:tc>
        <w:tc>
          <w:tcPr>
            <w:tcW w:w="1418" w:type="dxa"/>
            <w:shd w:val="clear" w:color="000000" w:fill="FFFFFF"/>
            <w:hideMark/>
          </w:tcPr>
          <w:p w14:paraId="2D3C497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w:t>
            </w:r>
            <w:r w:rsidRPr="00B0658A">
              <w:rPr>
                <w:rFonts w:ascii="Times New Roman" w:hAnsi="Times New Roman"/>
                <w:sz w:val="18"/>
                <w:szCs w:val="18"/>
              </w:rPr>
              <w:lastRenderedPageBreak/>
              <w:t>российского ПО в общем объёме, используемого ПО, %</w:t>
            </w:r>
          </w:p>
        </w:tc>
        <w:tc>
          <w:tcPr>
            <w:tcW w:w="744" w:type="dxa"/>
            <w:shd w:val="clear" w:color="000000" w:fill="FFFFFF"/>
            <w:vAlign w:val="center"/>
          </w:tcPr>
          <w:p w14:paraId="7CDC176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27A9FD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552B14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067D72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AB584E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0B953C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0D112A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FC469A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D160A3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19335C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781E922"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DD983C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2FCEB29" w14:textId="77777777" w:rsidTr="00E66BA4">
        <w:trPr>
          <w:trHeight w:val="20"/>
        </w:trPr>
        <w:tc>
          <w:tcPr>
            <w:tcW w:w="846" w:type="dxa"/>
            <w:shd w:val="clear" w:color="auto" w:fill="auto"/>
            <w:vAlign w:val="center"/>
          </w:tcPr>
          <w:p w14:paraId="1D5689D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1559" w:type="dxa"/>
            <w:shd w:val="clear" w:color="auto" w:fill="auto"/>
            <w:vAlign w:val="center"/>
            <w:hideMark/>
          </w:tcPr>
          <w:p w14:paraId="1BF1D13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1418" w:type="dxa"/>
            <w:shd w:val="clear" w:color="000000" w:fill="FFFFFF"/>
            <w:hideMark/>
          </w:tcPr>
          <w:p w14:paraId="26F4375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1FB26C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B0C2A1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CB68C5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233D9D9"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A3942A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1BF054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3AD50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40C468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5F9F3E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10F608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5F6F2F0"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DD29722"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092F87A" w14:textId="77777777" w:rsidTr="00E66BA4">
        <w:trPr>
          <w:trHeight w:val="20"/>
        </w:trPr>
        <w:tc>
          <w:tcPr>
            <w:tcW w:w="846" w:type="dxa"/>
            <w:shd w:val="clear" w:color="000000" w:fill="FFFFFF"/>
            <w:vAlign w:val="center"/>
          </w:tcPr>
          <w:p w14:paraId="7BD66ED0"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1559" w:type="dxa"/>
            <w:shd w:val="clear" w:color="auto" w:fill="auto"/>
            <w:vAlign w:val="center"/>
            <w:hideMark/>
          </w:tcPr>
          <w:p w14:paraId="6C66297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1418" w:type="dxa"/>
            <w:shd w:val="clear" w:color="000000" w:fill="FFFFFF"/>
            <w:hideMark/>
          </w:tcPr>
          <w:p w14:paraId="265240B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C891E5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35CFCF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1616D0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1A011D7"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4D9215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8E12EA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1C8401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A4EC63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B17C18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967B70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AE450D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3FF34A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62F1AAD" w14:textId="77777777" w:rsidTr="00E66BA4">
        <w:trPr>
          <w:trHeight w:val="20"/>
        </w:trPr>
        <w:tc>
          <w:tcPr>
            <w:tcW w:w="846" w:type="dxa"/>
            <w:shd w:val="clear" w:color="000000" w:fill="FFFFFF"/>
            <w:vAlign w:val="center"/>
          </w:tcPr>
          <w:p w14:paraId="5153410D"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1559" w:type="dxa"/>
            <w:shd w:val="clear" w:color="auto" w:fill="auto"/>
            <w:vAlign w:val="center"/>
            <w:hideMark/>
          </w:tcPr>
          <w:p w14:paraId="01F37CB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1418" w:type="dxa"/>
            <w:shd w:val="clear" w:color="000000" w:fill="FFFFFF"/>
            <w:hideMark/>
          </w:tcPr>
          <w:p w14:paraId="750569E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BBBA2F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867165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5D0441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1D133A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1B816F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E56C90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26A87E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BEB8C1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66A47E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654C12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C81FDE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1F59A5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2130870" w14:textId="77777777" w:rsidTr="00E66BA4">
        <w:trPr>
          <w:trHeight w:val="20"/>
        </w:trPr>
        <w:tc>
          <w:tcPr>
            <w:tcW w:w="846" w:type="dxa"/>
            <w:shd w:val="clear" w:color="000000" w:fill="FFFFFF"/>
            <w:vAlign w:val="center"/>
          </w:tcPr>
          <w:p w14:paraId="681F509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1559" w:type="dxa"/>
            <w:shd w:val="clear" w:color="auto" w:fill="auto"/>
            <w:vAlign w:val="center"/>
            <w:hideMark/>
          </w:tcPr>
          <w:p w14:paraId="1463805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1418" w:type="dxa"/>
            <w:shd w:val="clear" w:color="000000" w:fill="FFFFFF"/>
            <w:hideMark/>
          </w:tcPr>
          <w:p w14:paraId="483FF22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83AC7B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20CC51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EF20F1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73A02B4"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7869E5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274449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1794E4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5BC83F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C20290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8D19F4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CD8E639"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804FAB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37EB033" w14:textId="77777777" w:rsidTr="00E66BA4">
        <w:trPr>
          <w:trHeight w:val="20"/>
        </w:trPr>
        <w:tc>
          <w:tcPr>
            <w:tcW w:w="846" w:type="dxa"/>
            <w:shd w:val="clear" w:color="000000" w:fill="FFFFFF"/>
            <w:vAlign w:val="center"/>
          </w:tcPr>
          <w:p w14:paraId="1F376EE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1559" w:type="dxa"/>
            <w:shd w:val="clear" w:color="auto" w:fill="auto"/>
            <w:vAlign w:val="center"/>
            <w:hideMark/>
          </w:tcPr>
          <w:p w14:paraId="2CA57E7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418" w:type="dxa"/>
            <w:shd w:val="clear" w:color="000000" w:fill="FFFFFF"/>
            <w:hideMark/>
          </w:tcPr>
          <w:p w14:paraId="63F05A3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6C1CD6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3F248C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0DDE78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C07466E"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E25F2D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0E2900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EBB450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1545FD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CED47F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5EFBE6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9685B3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38153F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B680216" w14:textId="77777777" w:rsidTr="00E66BA4">
        <w:trPr>
          <w:trHeight w:val="20"/>
        </w:trPr>
        <w:tc>
          <w:tcPr>
            <w:tcW w:w="846" w:type="dxa"/>
            <w:shd w:val="clear" w:color="000000" w:fill="FFFFFF"/>
            <w:vAlign w:val="center"/>
          </w:tcPr>
          <w:p w14:paraId="6E3A7867"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1559" w:type="dxa"/>
            <w:shd w:val="clear" w:color="auto" w:fill="auto"/>
            <w:vAlign w:val="center"/>
            <w:hideMark/>
          </w:tcPr>
          <w:p w14:paraId="542A0C7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Системное программное </w:t>
            </w:r>
            <w:r w:rsidRPr="00B0658A">
              <w:rPr>
                <w:rFonts w:ascii="Times New Roman" w:hAnsi="Times New Roman"/>
                <w:sz w:val="18"/>
                <w:szCs w:val="18"/>
              </w:rPr>
              <w:lastRenderedPageBreak/>
              <w:t>обеспечение/ Средства управления базами данных</w:t>
            </w:r>
          </w:p>
        </w:tc>
        <w:tc>
          <w:tcPr>
            <w:tcW w:w="1418" w:type="dxa"/>
            <w:shd w:val="clear" w:color="000000" w:fill="FFFFFF"/>
            <w:hideMark/>
          </w:tcPr>
          <w:p w14:paraId="6C2E080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w:t>
            </w:r>
            <w:r w:rsidRPr="00B0658A">
              <w:rPr>
                <w:rFonts w:ascii="Times New Roman" w:hAnsi="Times New Roman"/>
                <w:sz w:val="18"/>
                <w:szCs w:val="18"/>
              </w:rPr>
              <w:lastRenderedPageBreak/>
              <w:t>российского ПО в общем объёме, используемого ПО, %</w:t>
            </w:r>
          </w:p>
        </w:tc>
        <w:tc>
          <w:tcPr>
            <w:tcW w:w="744" w:type="dxa"/>
            <w:vAlign w:val="center"/>
          </w:tcPr>
          <w:p w14:paraId="3CF6CE9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360F70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9F1EF3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17397E7"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A97613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C79753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A91962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E3AC06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EF3B556"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6808B7F"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C74464D"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3B9D68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B36DB79" w14:textId="77777777" w:rsidTr="00E66BA4">
        <w:trPr>
          <w:trHeight w:val="20"/>
        </w:trPr>
        <w:tc>
          <w:tcPr>
            <w:tcW w:w="846" w:type="dxa"/>
            <w:shd w:val="clear" w:color="000000" w:fill="FFFFFF"/>
            <w:vAlign w:val="center"/>
          </w:tcPr>
          <w:p w14:paraId="2024E86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1559" w:type="dxa"/>
            <w:shd w:val="clear" w:color="auto" w:fill="auto"/>
            <w:vAlign w:val="center"/>
            <w:hideMark/>
          </w:tcPr>
          <w:p w14:paraId="42F3714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1418" w:type="dxa"/>
            <w:shd w:val="clear" w:color="000000" w:fill="FFFFFF"/>
            <w:hideMark/>
          </w:tcPr>
          <w:p w14:paraId="104EB3A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64EB9E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53DA6A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92F648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A3085A8"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284461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782965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7CE25E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A8FEAE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E33624D"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444F21A1"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AC9E87E"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EE8FCCC"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3186A6A" w14:textId="77777777" w:rsidTr="00E66BA4">
        <w:trPr>
          <w:trHeight w:val="20"/>
        </w:trPr>
        <w:tc>
          <w:tcPr>
            <w:tcW w:w="846" w:type="dxa"/>
            <w:shd w:val="clear" w:color="auto" w:fill="auto"/>
            <w:vAlign w:val="center"/>
          </w:tcPr>
          <w:p w14:paraId="328EA818"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1559" w:type="dxa"/>
            <w:shd w:val="clear" w:color="auto" w:fill="auto"/>
            <w:vAlign w:val="center"/>
            <w:hideMark/>
          </w:tcPr>
          <w:p w14:paraId="25D3735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418" w:type="dxa"/>
            <w:shd w:val="clear" w:color="000000" w:fill="FFFFFF"/>
            <w:hideMark/>
          </w:tcPr>
          <w:p w14:paraId="3BFD9E0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0BA4A4A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64D44E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D5A230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5FE5860"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2991216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FBA838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15453C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B1E66D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85CEC0C"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4FD8784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E8C0A0C"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D6A53A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4CA6CAF" w14:textId="77777777" w:rsidTr="00E66BA4">
        <w:trPr>
          <w:trHeight w:val="20"/>
        </w:trPr>
        <w:tc>
          <w:tcPr>
            <w:tcW w:w="846" w:type="dxa"/>
            <w:shd w:val="clear" w:color="000000" w:fill="FFFFFF"/>
            <w:vAlign w:val="center"/>
          </w:tcPr>
          <w:p w14:paraId="2AB72D3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1559" w:type="dxa"/>
            <w:shd w:val="clear" w:color="auto" w:fill="auto"/>
            <w:vAlign w:val="center"/>
            <w:hideMark/>
          </w:tcPr>
          <w:p w14:paraId="504D6B9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418" w:type="dxa"/>
            <w:shd w:val="clear" w:color="000000" w:fill="FFFFFF"/>
            <w:hideMark/>
          </w:tcPr>
          <w:p w14:paraId="45267CC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08E3CE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BC35CD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0CE2FF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1134B4E"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0C3CE61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754232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1D643E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3F6A9A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8D6B413"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FC6F8E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F483C2A"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1390D9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A64AA1E" w14:textId="77777777" w:rsidTr="00E66BA4">
        <w:trPr>
          <w:trHeight w:val="20"/>
        </w:trPr>
        <w:tc>
          <w:tcPr>
            <w:tcW w:w="846" w:type="dxa"/>
            <w:shd w:val="clear" w:color="000000" w:fill="FFFFFF"/>
            <w:vAlign w:val="center"/>
          </w:tcPr>
          <w:p w14:paraId="74B85CD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1559" w:type="dxa"/>
            <w:shd w:val="clear" w:color="auto" w:fill="auto"/>
            <w:vAlign w:val="center"/>
            <w:hideMark/>
          </w:tcPr>
          <w:p w14:paraId="5FCDF00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1418" w:type="dxa"/>
            <w:shd w:val="clear" w:color="000000" w:fill="FFFFFF"/>
            <w:hideMark/>
          </w:tcPr>
          <w:p w14:paraId="7A7E339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568E8CD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5BDCB2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D286A9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28E1C9E"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0EC933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ED9940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C11B17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DD19D3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D88F3F1"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5A03176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3A69740"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905463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17A33F7" w14:textId="77777777" w:rsidTr="00E66BA4">
        <w:trPr>
          <w:trHeight w:val="20"/>
        </w:trPr>
        <w:tc>
          <w:tcPr>
            <w:tcW w:w="846" w:type="dxa"/>
            <w:shd w:val="clear" w:color="000000" w:fill="FFFFFF"/>
            <w:vAlign w:val="center"/>
          </w:tcPr>
          <w:p w14:paraId="52DF027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1559" w:type="dxa"/>
            <w:shd w:val="clear" w:color="auto" w:fill="auto"/>
            <w:vAlign w:val="center"/>
            <w:hideMark/>
          </w:tcPr>
          <w:p w14:paraId="506E403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418" w:type="dxa"/>
            <w:shd w:val="clear" w:color="000000" w:fill="FFFFFF"/>
            <w:hideMark/>
          </w:tcPr>
          <w:p w14:paraId="30A30FB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A9DE79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6CA9A7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593D45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346E288"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116D40D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75E46B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6CC7C1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DC0E6A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C5E6BC3"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4D590DC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C726188"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B14A13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B4C16AD" w14:textId="77777777" w:rsidTr="00E66BA4">
        <w:trPr>
          <w:trHeight w:val="20"/>
        </w:trPr>
        <w:tc>
          <w:tcPr>
            <w:tcW w:w="846" w:type="dxa"/>
            <w:shd w:val="clear" w:color="000000" w:fill="FFFFFF"/>
            <w:vAlign w:val="center"/>
          </w:tcPr>
          <w:p w14:paraId="28287B59"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1559" w:type="dxa"/>
            <w:shd w:val="clear" w:color="auto" w:fill="auto"/>
            <w:vAlign w:val="center"/>
            <w:hideMark/>
          </w:tcPr>
          <w:p w14:paraId="3410DF6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обеспечения </w:t>
            </w:r>
            <w:r w:rsidRPr="00B0658A">
              <w:rPr>
                <w:rFonts w:ascii="Times New Roman" w:hAnsi="Times New Roman"/>
                <w:sz w:val="18"/>
                <w:szCs w:val="18"/>
              </w:rPr>
              <w:lastRenderedPageBreak/>
              <w:t>информационной безопасности/ Средства защиты от несанкционированного доступа к информации</w:t>
            </w:r>
          </w:p>
        </w:tc>
        <w:tc>
          <w:tcPr>
            <w:tcW w:w="1418" w:type="dxa"/>
            <w:shd w:val="clear" w:color="000000" w:fill="FFFFFF"/>
            <w:hideMark/>
          </w:tcPr>
          <w:p w14:paraId="06570C4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w:t>
            </w:r>
            <w:r w:rsidRPr="00B0658A">
              <w:rPr>
                <w:rFonts w:ascii="Times New Roman" w:hAnsi="Times New Roman"/>
                <w:sz w:val="18"/>
                <w:szCs w:val="18"/>
              </w:rPr>
              <w:lastRenderedPageBreak/>
              <w:t>российского ПО в общем объёме, используемого ПО, %</w:t>
            </w:r>
          </w:p>
        </w:tc>
        <w:tc>
          <w:tcPr>
            <w:tcW w:w="744" w:type="dxa"/>
            <w:vAlign w:val="center"/>
          </w:tcPr>
          <w:p w14:paraId="547E801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404E81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B47BBB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9F9A976"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69E6D40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76016C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C56F07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E54D29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71FA2E7"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03B94CAA"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6BED9F1"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2BBD7A2"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7144364" w14:textId="77777777" w:rsidTr="00E66BA4">
        <w:trPr>
          <w:trHeight w:val="20"/>
        </w:trPr>
        <w:tc>
          <w:tcPr>
            <w:tcW w:w="846" w:type="dxa"/>
            <w:shd w:val="clear" w:color="000000" w:fill="FFFFFF"/>
            <w:vAlign w:val="center"/>
          </w:tcPr>
          <w:p w14:paraId="410EC6D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1559" w:type="dxa"/>
            <w:shd w:val="clear" w:color="auto" w:fill="auto"/>
            <w:vAlign w:val="center"/>
            <w:hideMark/>
          </w:tcPr>
          <w:p w14:paraId="6EEFC1D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418" w:type="dxa"/>
            <w:shd w:val="clear" w:color="000000" w:fill="FFFFFF"/>
            <w:hideMark/>
          </w:tcPr>
          <w:p w14:paraId="7EECE9E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1D5A91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CC3D7E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03E93E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BBC0C3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82D358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96C5C6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D22CB9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AEA3634"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62E3F81"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747372A"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21C377A"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F89086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11B8EAB" w14:textId="77777777" w:rsidTr="00E66BA4">
        <w:trPr>
          <w:trHeight w:val="20"/>
        </w:trPr>
        <w:tc>
          <w:tcPr>
            <w:tcW w:w="846" w:type="dxa"/>
            <w:shd w:val="clear" w:color="000000" w:fill="FFFFFF"/>
            <w:vAlign w:val="center"/>
          </w:tcPr>
          <w:p w14:paraId="6F6A236D"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1559" w:type="dxa"/>
            <w:shd w:val="clear" w:color="auto" w:fill="auto"/>
            <w:vAlign w:val="center"/>
            <w:hideMark/>
          </w:tcPr>
          <w:p w14:paraId="55DDED1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1418" w:type="dxa"/>
            <w:shd w:val="clear" w:color="000000" w:fill="FFFFFF"/>
            <w:hideMark/>
          </w:tcPr>
          <w:p w14:paraId="3DDDFCD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0839FB1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3621DD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61F5FF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CB1CD5E"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1C2056E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FB3C2C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E4314D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E846FA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9BD1052"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527F6E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938B379"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F49E67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74A1041" w14:textId="77777777" w:rsidTr="00E66BA4">
        <w:trPr>
          <w:trHeight w:val="20"/>
        </w:trPr>
        <w:tc>
          <w:tcPr>
            <w:tcW w:w="846" w:type="dxa"/>
            <w:shd w:val="clear" w:color="000000" w:fill="FFFFFF"/>
            <w:vAlign w:val="center"/>
          </w:tcPr>
          <w:p w14:paraId="093D006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1559" w:type="dxa"/>
            <w:shd w:val="clear" w:color="auto" w:fill="auto"/>
            <w:vAlign w:val="center"/>
            <w:hideMark/>
          </w:tcPr>
          <w:p w14:paraId="04443CF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418" w:type="dxa"/>
            <w:shd w:val="clear" w:color="000000" w:fill="FFFFFF"/>
            <w:hideMark/>
          </w:tcPr>
          <w:p w14:paraId="48E2A9C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A97913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3AB53C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EBA073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1B3572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822E69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DF4A83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DE523E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A9F7FC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3F4EE58"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668A101"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6F560BB"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4E8CB6B5"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9CF9497" w14:textId="77777777" w:rsidTr="00E66BA4">
        <w:trPr>
          <w:trHeight w:val="20"/>
        </w:trPr>
        <w:tc>
          <w:tcPr>
            <w:tcW w:w="846" w:type="dxa"/>
            <w:shd w:val="clear" w:color="000000" w:fill="FFFFFF"/>
            <w:vAlign w:val="center"/>
          </w:tcPr>
          <w:p w14:paraId="3F5E409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1559" w:type="dxa"/>
            <w:shd w:val="clear" w:color="auto" w:fill="auto"/>
            <w:vAlign w:val="center"/>
            <w:hideMark/>
          </w:tcPr>
          <w:p w14:paraId="1DDFC1E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обеспечения информационной безопасности/ Средства защиты сервисов онлайн-платежей и </w:t>
            </w:r>
            <w:r w:rsidRPr="00B0658A">
              <w:rPr>
                <w:rFonts w:ascii="Times New Roman" w:hAnsi="Times New Roman"/>
                <w:sz w:val="18"/>
                <w:szCs w:val="18"/>
              </w:rPr>
              <w:lastRenderedPageBreak/>
              <w:t>дистанционного банковского обслуживания</w:t>
            </w:r>
          </w:p>
        </w:tc>
        <w:tc>
          <w:tcPr>
            <w:tcW w:w="1418" w:type="dxa"/>
            <w:shd w:val="clear" w:color="000000" w:fill="FFFFFF"/>
            <w:hideMark/>
          </w:tcPr>
          <w:p w14:paraId="2C1FBDB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744" w:type="dxa"/>
            <w:vAlign w:val="center"/>
          </w:tcPr>
          <w:p w14:paraId="58BD47A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071CFE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94146F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84BD27C"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FD6C2B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CF83D3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A507DC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CF63A98"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D32CA5C"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508A0FE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B90DAB9"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F23C1D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C36DEF9" w14:textId="77777777" w:rsidTr="00E66BA4">
        <w:trPr>
          <w:trHeight w:val="20"/>
        </w:trPr>
        <w:tc>
          <w:tcPr>
            <w:tcW w:w="846" w:type="dxa"/>
            <w:shd w:val="clear" w:color="000000" w:fill="FFFFFF"/>
            <w:vAlign w:val="center"/>
          </w:tcPr>
          <w:p w14:paraId="2B84560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1559" w:type="dxa"/>
            <w:shd w:val="clear" w:color="auto" w:fill="auto"/>
            <w:vAlign w:val="center"/>
            <w:hideMark/>
          </w:tcPr>
          <w:p w14:paraId="0EE3FC4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418" w:type="dxa"/>
            <w:shd w:val="clear" w:color="000000" w:fill="FFFFFF"/>
            <w:hideMark/>
          </w:tcPr>
          <w:p w14:paraId="5B51945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3B5C7E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FC3602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54DAE7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029BD7A"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C56D36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9F8E75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CCFD50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C2CB1B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9AA34C2"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1B6E5A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095C03E"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BFCCC4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5C81E56" w14:textId="77777777" w:rsidTr="00E66BA4">
        <w:trPr>
          <w:trHeight w:val="20"/>
        </w:trPr>
        <w:tc>
          <w:tcPr>
            <w:tcW w:w="846" w:type="dxa"/>
            <w:shd w:val="clear" w:color="000000" w:fill="FFFFFF"/>
            <w:vAlign w:val="center"/>
          </w:tcPr>
          <w:p w14:paraId="5014BC1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1559" w:type="dxa"/>
            <w:shd w:val="clear" w:color="auto" w:fill="auto"/>
            <w:vAlign w:val="center"/>
            <w:hideMark/>
          </w:tcPr>
          <w:p w14:paraId="467FA83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418" w:type="dxa"/>
            <w:shd w:val="clear" w:color="000000" w:fill="FFFFFF"/>
            <w:hideMark/>
          </w:tcPr>
          <w:p w14:paraId="2A64861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D78165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2FDCB1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D660AB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EB555D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6DAAC04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A9FD70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10858F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84900FF"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3B822C2"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5A1A4A6F"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DA67BFC"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36EF4F75"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25D8CE2" w14:textId="77777777" w:rsidTr="00E66BA4">
        <w:trPr>
          <w:trHeight w:val="20"/>
        </w:trPr>
        <w:tc>
          <w:tcPr>
            <w:tcW w:w="846" w:type="dxa"/>
            <w:shd w:val="clear" w:color="000000" w:fill="FFFFFF"/>
            <w:vAlign w:val="center"/>
          </w:tcPr>
          <w:p w14:paraId="3940931F"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1559" w:type="dxa"/>
            <w:shd w:val="clear" w:color="auto" w:fill="auto"/>
            <w:vAlign w:val="center"/>
            <w:hideMark/>
          </w:tcPr>
          <w:p w14:paraId="7D58E9D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418" w:type="dxa"/>
            <w:shd w:val="clear" w:color="000000" w:fill="FFFFFF"/>
            <w:hideMark/>
          </w:tcPr>
          <w:p w14:paraId="570FFEA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1BA917D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103B43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626B06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549246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206288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14CD9B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C484CD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CB7CEF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28B6F75"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A3FCF6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D0515A3"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71BD8E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C321ADB" w14:textId="77777777" w:rsidTr="00E66BA4">
        <w:trPr>
          <w:trHeight w:val="20"/>
        </w:trPr>
        <w:tc>
          <w:tcPr>
            <w:tcW w:w="846" w:type="dxa"/>
            <w:shd w:val="clear" w:color="000000" w:fill="FFFFFF"/>
            <w:vAlign w:val="center"/>
          </w:tcPr>
          <w:p w14:paraId="49F287F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1559" w:type="dxa"/>
            <w:shd w:val="clear" w:color="auto" w:fill="auto"/>
            <w:vAlign w:val="center"/>
            <w:hideMark/>
          </w:tcPr>
          <w:p w14:paraId="78566AE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418" w:type="dxa"/>
            <w:shd w:val="clear" w:color="000000" w:fill="FFFFFF"/>
            <w:hideMark/>
          </w:tcPr>
          <w:p w14:paraId="2650739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76F46F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301524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4BE7FF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B40824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4D289D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BFF428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AA899F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126D5BE"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9E2CB6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CA18E59"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CDED011"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AE0C6A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ADB5524" w14:textId="77777777" w:rsidTr="00E66BA4">
        <w:trPr>
          <w:trHeight w:val="20"/>
        </w:trPr>
        <w:tc>
          <w:tcPr>
            <w:tcW w:w="846" w:type="dxa"/>
            <w:shd w:val="clear" w:color="000000" w:fill="FFFFFF"/>
            <w:vAlign w:val="center"/>
          </w:tcPr>
          <w:p w14:paraId="293D3F1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1559" w:type="dxa"/>
            <w:shd w:val="clear" w:color="auto" w:fill="auto"/>
            <w:vAlign w:val="center"/>
            <w:hideMark/>
          </w:tcPr>
          <w:p w14:paraId="2DAB299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обеспечения информационной </w:t>
            </w:r>
            <w:r w:rsidRPr="00B0658A">
              <w:rPr>
                <w:rFonts w:ascii="Times New Roman" w:hAnsi="Times New Roman"/>
                <w:sz w:val="18"/>
                <w:szCs w:val="18"/>
              </w:rPr>
              <w:lastRenderedPageBreak/>
              <w:t>безопасности/ Средства криптографической защиты информации и электронной подписи</w:t>
            </w:r>
          </w:p>
        </w:tc>
        <w:tc>
          <w:tcPr>
            <w:tcW w:w="1418" w:type="dxa"/>
            <w:shd w:val="clear" w:color="000000" w:fill="FFFFFF"/>
            <w:hideMark/>
          </w:tcPr>
          <w:p w14:paraId="1A67F2A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w:t>
            </w:r>
            <w:r w:rsidRPr="00B0658A">
              <w:rPr>
                <w:rFonts w:ascii="Times New Roman" w:hAnsi="Times New Roman"/>
                <w:sz w:val="18"/>
                <w:szCs w:val="18"/>
              </w:rPr>
              <w:lastRenderedPageBreak/>
              <w:t>в общем объёме, используемого ПО, %</w:t>
            </w:r>
          </w:p>
        </w:tc>
        <w:tc>
          <w:tcPr>
            <w:tcW w:w="744" w:type="dxa"/>
            <w:vAlign w:val="center"/>
          </w:tcPr>
          <w:p w14:paraId="20D3E3B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BD43D3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83D87B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B8BCFB2"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0DABA83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0D60596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452E36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AEB4448"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EA751C6"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3F90E0B"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49C923E"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25A30AA0"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8586853" w14:textId="77777777" w:rsidTr="00E66BA4">
        <w:trPr>
          <w:trHeight w:val="20"/>
        </w:trPr>
        <w:tc>
          <w:tcPr>
            <w:tcW w:w="846" w:type="dxa"/>
            <w:shd w:val="clear" w:color="000000" w:fill="FFFFFF"/>
            <w:vAlign w:val="center"/>
          </w:tcPr>
          <w:p w14:paraId="4B5E4F0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1559" w:type="dxa"/>
            <w:shd w:val="clear" w:color="auto" w:fill="auto"/>
            <w:vAlign w:val="center"/>
            <w:hideMark/>
          </w:tcPr>
          <w:p w14:paraId="7C0B5AB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418" w:type="dxa"/>
            <w:shd w:val="clear" w:color="000000" w:fill="FFFFFF"/>
            <w:hideMark/>
          </w:tcPr>
          <w:p w14:paraId="5AA3489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452582E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B1AD56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F794D7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B9ED7C1"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27C7E00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9EB43D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19759C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65B7DEE"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EFB0979"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FA7441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EEC1E16"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434B3C6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4A3AAB7" w14:textId="77777777" w:rsidTr="00E66BA4">
        <w:trPr>
          <w:trHeight w:val="20"/>
        </w:trPr>
        <w:tc>
          <w:tcPr>
            <w:tcW w:w="846" w:type="dxa"/>
            <w:shd w:val="clear" w:color="000000" w:fill="FFFFFF"/>
            <w:vAlign w:val="center"/>
          </w:tcPr>
          <w:p w14:paraId="32A7012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1559" w:type="dxa"/>
            <w:shd w:val="clear" w:color="auto" w:fill="auto"/>
            <w:vAlign w:val="center"/>
            <w:hideMark/>
          </w:tcPr>
          <w:p w14:paraId="4BE34C0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418" w:type="dxa"/>
            <w:shd w:val="clear" w:color="000000" w:fill="FFFFFF"/>
            <w:hideMark/>
          </w:tcPr>
          <w:p w14:paraId="69E921E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2FC687F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E59E70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A01573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07B475F"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46DED6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839D68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DE886E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0C8D630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71BF1A9"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7612A121"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3BC6CCB"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2EA680B0"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3568949" w14:textId="77777777" w:rsidTr="00E66BA4">
        <w:trPr>
          <w:trHeight w:val="20"/>
        </w:trPr>
        <w:tc>
          <w:tcPr>
            <w:tcW w:w="846" w:type="dxa"/>
            <w:shd w:val="clear" w:color="000000" w:fill="FFFFFF"/>
            <w:vAlign w:val="center"/>
          </w:tcPr>
          <w:p w14:paraId="55D912F5"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1559" w:type="dxa"/>
            <w:shd w:val="clear" w:color="auto" w:fill="auto"/>
            <w:vAlign w:val="center"/>
            <w:hideMark/>
          </w:tcPr>
          <w:p w14:paraId="03B9311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418" w:type="dxa"/>
            <w:shd w:val="clear" w:color="000000" w:fill="FFFFFF"/>
            <w:hideMark/>
          </w:tcPr>
          <w:p w14:paraId="729D5BB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19D4F1F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9548E3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BDFBD6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170E1F8"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299B59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DD9560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5C6060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8E269C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101B1D9"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3910732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71F58AB"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8997CD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824FA4C" w14:textId="77777777" w:rsidTr="00E66BA4">
        <w:trPr>
          <w:trHeight w:val="20"/>
        </w:trPr>
        <w:tc>
          <w:tcPr>
            <w:tcW w:w="846" w:type="dxa"/>
            <w:shd w:val="clear" w:color="000000" w:fill="FFFFFF"/>
            <w:vAlign w:val="center"/>
          </w:tcPr>
          <w:p w14:paraId="39DD9F2B"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1559" w:type="dxa"/>
            <w:shd w:val="clear" w:color="auto" w:fill="auto"/>
            <w:vAlign w:val="center"/>
            <w:hideMark/>
          </w:tcPr>
          <w:p w14:paraId="063012C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обеспечения информационной безопасности/ </w:t>
            </w:r>
            <w:r w:rsidRPr="00B0658A">
              <w:rPr>
                <w:rFonts w:ascii="Times New Roman" w:hAnsi="Times New Roman"/>
                <w:sz w:val="18"/>
                <w:szCs w:val="18"/>
              </w:rPr>
              <w:lastRenderedPageBreak/>
              <w:t>Средства обнаружения и/или предотвращения вторжений (атак)</w:t>
            </w:r>
          </w:p>
        </w:tc>
        <w:tc>
          <w:tcPr>
            <w:tcW w:w="1418" w:type="dxa"/>
            <w:shd w:val="clear" w:color="000000" w:fill="FFFFFF"/>
            <w:hideMark/>
          </w:tcPr>
          <w:p w14:paraId="7D4E4F0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vAlign w:val="center"/>
          </w:tcPr>
          <w:p w14:paraId="403B032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2F5DFB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D95424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21D92B7"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3922AE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985CBF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CEFD6D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811005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F460EF2"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DB84CDB"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2693976"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9CE3DC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498C8AB" w14:textId="77777777" w:rsidTr="00E66BA4">
        <w:trPr>
          <w:trHeight w:val="20"/>
        </w:trPr>
        <w:tc>
          <w:tcPr>
            <w:tcW w:w="846" w:type="dxa"/>
            <w:shd w:val="clear" w:color="000000" w:fill="FFFFFF"/>
            <w:vAlign w:val="center"/>
          </w:tcPr>
          <w:p w14:paraId="1DA30AE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1559" w:type="dxa"/>
            <w:shd w:val="clear" w:color="auto" w:fill="auto"/>
            <w:vAlign w:val="center"/>
            <w:hideMark/>
          </w:tcPr>
          <w:p w14:paraId="12E5285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418" w:type="dxa"/>
            <w:shd w:val="clear" w:color="000000" w:fill="FFFFFF"/>
            <w:hideMark/>
          </w:tcPr>
          <w:p w14:paraId="7C4959D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2508447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937DF2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F78A50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2609AF2"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F250AC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B1C795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E671B9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49BA4F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2154C0F"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3613C699"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FB6ABD5"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0DEAD27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8DF7A1F" w14:textId="77777777" w:rsidTr="00E66BA4">
        <w:trPr>
          <w:trHeight w:val="20"/>
        </w:trPr>
        <w:tc>
          <w:tcPr>
            <w:tcW w:w="846" w:type="dxa"/>
            <w:shd w:val="clear" w:color="000000" w:fill="FFFFFF"/>
            <w:vAlign w:val="center"/>
          </w:tcPr>
          <w:p w14:paraId="74570CC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1559" w:type="dxa"/>
            <w:shd w:val="clear" w:color="auto" w:fill="auto"/>
            <w:vAlign w:val="center"/>
            <w:hideMark/>
          </w:tcPr>
          <w:p w14:paraId="4A9130A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418" w:type="dxa"/>
            <w:shd w:val="clear" w:color="000000" w:fill="FFFFFF"/>
            <w:hideMark/>
          </w:tcPr>
          <w:p w14:paraId="3F03C60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0ED14BE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E59570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46B676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76BA4EC"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7A2FA4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26767A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4005BF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CD5EF7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64FCFE3"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EE731D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66F36E2"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3993DA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2CA4F7F" w14:textId="77777777" w:rsidTr="00E66BA4">
        <w:trPr>
          <w:trHeight w:val="20"/>
        </w:trPr>
        <w:tc>
          <w:tcPr>
            <w:tcW w:w="846" w:type="dxa"/>
            <w:shd w:val="clear" w:color="000000" w:fill="FFFFFF"/>
            <w:vAlign w:val="center"/>
          </w:tcPr>
          <w:p w14:paraId="305CEF8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1559" w:type="dxa"/>
            <w:shd w:val="clear" w:color="auto" w:fill="auto"/>
            <w:vAlign w:val="center"/>
            <w:hideMark/>
          </w:tcPr>
          <w:p w14:paraId="785DAFA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418" w:type="dxa"/>
            <w:shd w:val="clear" w:color="000000" w:fill="FFFFFF"/>
            <w:hideMark/>
          </w:tcPr>
          <w:p w14:paraId="3D29BBC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05153D5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ADE5AF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F53957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4999567"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305597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F46549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8290D2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9EBB18B"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20709DF"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3128AD4"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964A030"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44621B9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C086865" w14:textId="77777777" w:rsidTr="00E66BA4">
        <w:trPr>
          <w:trHeight w:val="20"/>
        </w:trPr>
        <w:tc>
          <w:tcPr>
            <w:tcW w:w="846" w:type="dxa"/>
            <w:shd w:val="clear" w:color="000000" w:fill="FFFFFF"/>
            <w:vAlign w:val="center"/>
          </w:tcPr>
          <w:p w14:paraId="26587F79"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1559" w:type="dxa"/>
            <w:shd w:val="clear" w:color="auto" w:fill="auto"/>
            <w:vAlign w:val="center"/>
            <w:hideMark/>
          </w:tcPr>
          <w:p w14:paraId="2C1F119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w:t>
            </w:r>
            <w:r w:rsidRPr="00B0658A">
              <w:rPr>
                <w:rFonts w:ascii="Times New Roman" w:hAnsi="Times New Roman"/>
                <w:sz w:val="18"/>
                <w:szCs w:val="18"/>
              </w:rPr>
              <w:lastRenderedPageBreak/>
              <w:t>обеспечения/ Средства подготовки исполнимого кода</w:t>
            </w:r>
          </w:p>
        </w:tc>
        <w:tc>
          <w:tcPr>
            <w:tcW w:w="1418" w:type="dxa"/>
            <w:shd w:val="clear" w:color="000000" w:fill="FFFFFF"/>
            <w:hideMark/>
          </w:tcPr>
          <w:p w14:paraId="3EF3778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w:t>
            </w:r>
            <w:r w:rsidRPr="00B0658A">
              <w:rPr>
                <w:rFonts w:ascii="Times New Roman" w:hAnsi="Times New Roman"/>
                <w:sz w:val="18"/>
                <w:szCs w:val="18"/>
              </w:rPr>
              <w:lastRenderedPageBreak/>
              <w:t>в общем объёме, используемого ПО, %</w:t>
            </w:r>
          </w:p>
        </w:tc>
        <w:tc>
          <w:tcPr>
            <w:tcW w:w="744" w:type="dxa"/>
            <w:vAlign w:val="center"/>
          </w:tcPr>
          <w:p w14:paraId="1D3E029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EF60E5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090A48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8058EC2"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0842AB1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00A9E8D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1558FD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A7CE76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4C54E4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058569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7FFA758"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5C39A6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ECEBFF8" w14:textId="77777777" w:rsidTr="00E66BA4">
        <w:trPr>
          <w:trHeight w:val="20"/>
        </w:trPr>
        <w:tc>
          <w:tcPr>
            <w:tcW w:w="846" w:type="dxa"/>
            <w:shd w:val="clear" w:color="000000" w:fill="FFFFFF"/>
            <w:vAlign w:val="center"/>
          </w:tcPr>
          <w:p w14:paraId="0999BCE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1559" w:type="dxa"/>
            <w:shd w:val="clear" w:color="auto" w:fill="auto"/>
            <w:vAlign w:val="center"/>
            <w:hideMark/>
          </w:tcPr>
          <w:p w14:paraId="69F0344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418" w:type="dxa"/>
            <w:shd w:val="clear" w:color="000000" w:fill="FFFFFF"/>
            <w:hideMark/>
          </w:tcPr>
          <w:p w14:paraId="3F1212C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3685D9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5DAAA1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0BC1E7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BE929C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AF45E7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BD96E8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F71DC5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E1F421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037144C"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C12540B"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62EF8D2"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30C6D6C"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FE5A306" w14:textId="77777777" w:rsidTr="00E66BA4">
        <w:trPr>
          <w:trHeight w:val="20"/>
        </w:trPr>
        <w:tc>
          <w:tcPr>
            <w:tcW w:w="846" w:type="dxa"/>
            <w:shd w:val="clear" w:color="000000" w:fill="FFFFFF"/>
            <w:vAlign w:val="center"/>
          </w:tcPr>
          <w:p w14:paraId="0CA770F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1559" w:type="dxa"/>
            <w:shd w:val="clear" w:color="auto" w:fill="auto"/>
            <w:vAlign w:val="center"/>
            <w:hideMark/>
          </w:tcPr>
          <w:p w14:paraId="0EA5DF3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418" w:type="dxa"/>
            <w:shd w:val="clear" w:color="000000" w:fill="FFFFFF"/>
            <w:hideMark/>
          </w:tcPr>
          <w:p w14:paraId="0C721EC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11125B5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8468C7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587A11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F3C1D31"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1038A3D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7F31E9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4E86CE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3A5C32A"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93CEA6A"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0F9BB4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792534E"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2392C03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1CBAEDE" w14:textId="77777777" w:rsidTr="00E66BA4">
        <w:trPr>
          <w:trHeight w:val="20"/>
        </w:trPr>
        <w:tc>
          <w:tcPr>
            <w:tcW w:w="846" w:type="dxa"/>
            <w:shd w:val="clear" w:color="000000" w:fill="FFFFFF"/>
            <w:vAlign w:val="center"/>
          </w:tcPr>
          <w:p w14:paraId="37AC063B"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1559" w:type="dxa"/>
            <w:shd w:val="clear" w:color="auto" w:fill="auto"/>
            <w:vAlign w:val="center"/>
            <w:hideMark/>
          </w:tcPr>
          <w:p w14:paraId="5D77D23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418" w:type="dxa"/>
            <w:shd w:val="clear" w:color="000000" w:fill="FFFFFF"/>
            <w:hideMark/>
          </w:tcPr>
          <w:p w14:paraId="58C9289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8278FD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0C6C4A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4745EA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F5F9717"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1341B3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7048F8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5030EA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154EF22"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266D17A"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D7F254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1C56391"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4C897EA0"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2D51284" w14:textId="77777777" w:rsidTr="00E66BA4">
        <w:trPr>
          <w:trHeight w:val="20"/>
        </w:trPr>
        <w:tc>
          <w:tcPr>
            <w:tcW w:w="846" w:type="dxa"/>
            <w:shd w:val="clear" w:color="000000" w:fill="FFFFFF"/>
            <w:vAlign w:val="center"/>
          </w:tcPr>
          <w:p w14:paraId="0E00665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1559" w:type="dxa"/>
            <w:shd w:val="clear" w:color="auto" w:fill="auto"/>
            <w:vAlign w:val="center"/>
            <w:hideMark/>
          </w:tcPr>
          <w:p w14:paraId="4062324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418" w:type="dxa"/>
            <w:shd w:val="clear" w:color="000000" w:fill="FFFFFF"/>
            <w:hideMark/>
          </w:tcPr>
          <w:p w14:paraId="12309E0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E2A1A4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03FCD9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ABE2C8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CBF5D16"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1462DC4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FA8532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789BE3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A539B7A"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4805A1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B0CAB6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01844BE"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E11FAF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65F3614" w14:textId="77777777" w:rsidTr="00E66BA4">
        <w:trPr>
          <w:trHeight w:val="20"/>
        </w:trPr>
        <w:tc>
          <w:tcPr>
            <w:tcW w:w="846" w:type="dxa"/>
            <w:shd w:val="clear" w:color="000000" w:fill="FFFFFF"/>
            <w:vAlign w:val="center"/>
          </w:tcPr>
          <w:p w14:paraId="733454C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1559" w:type="dxa"/>
            <w:shd w:val="clear" w:color="auto" w:fill="auto"/>
            <w:vAlign w:val="center"/>
            <w:hideMark/>
          </w:tcPr>
          <w:p w14:paraId="39A535D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w:t>
            </w:r>
            <w:r w:rsidRPr="00B0658A">
              <w:rPr>
                <w:rFonts w:ascii="Times New Roman" w:hAnsi="Times New Roman"/>
                <w:sz w:val="18"/>
                <w:szCs w:val="18"/>
              </w:rPr>
              <w:lastRenderedPageBreak/>
              <w:t>программного обеспечения/ Средства разработки программного обеспечения на основе нейротехнологий и искусственного интеллекта</w:t>
            </w:r>
          </w:p>
        </w:tc>
        <w:tc>
          <w:tcPr>
            <w:tcW w:w="1418" w:type="dxa"/>
            <w:shd w:val="clear" w:color="000000" w:fill="FFFFFF"/>
            <w:hideMark/>
          </w:tcPr>
          <w:p w14:paraId="120ED04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w:t>
            </w:r>
            <w:r w:rsidRPr="00B0658A">
              <w:rPr>
                <w:rFonts w:ascii="Times New Roman" w:hAnsi="Times New Roman"/>
                <w:sz w:val="18"/>
                <w:szCs w:val="18"/>
              </w:rPr>
              <w:lastRenderedPageBreak/>
              <w:t>российского ПО в общем объёме, используемого ПО, %</w:t>
            </w:r>
          </w:p>
        </w:tc>
        <w:tc>
          <w:tcPr>
            <w:tcW w:w="744" w:type="dxa"/>
            <w:shd w:val="clear" w:color="000000" w:fill="FFFFFF"/>
            <w:vAlign w:val="center"/>
          </w:tcPr>
          <w:p w14:paraId="5D58C12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0F5F59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6DA88B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8BB30BD"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7049AA3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513B48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0009F7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2F17F1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5A4F19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3D5FB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321846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7E063B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AF50C97" w14:textId="77777777" w:rsidTr="00E66BA4">
        <w:trPr>
          <w:trHeight w:val="20"/>
        </w:trPr>
        <w:tc>
          <w:tcPr>
            <w:tcW w:w="846" w:type="dxa"/>
            <w:shd w:val="clear" w:color="000000" w:fill="FFFFFF"/>
            <w:vAlign w:val="center"/>
          </w:tcPr>
          <w:p w14:paraId="3DAA972D"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1559" w:type="dxa"/>
            <w:shd w:val="clear" w:color="auto" w:fill="auto"/>
            <w:vAlign w:val="center"/>
            <w:hideMark/>
          </w:tcPr>
          <w:p w14:paraId="5476613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418" w:type="dxa"/>
            <w:shd w:val="clear" w:color="000000" w:fill="FFFFFF"/>
            <w:hideMark/>
          </w:tcPr>
          <w:p w14:paraId="5C7BE92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8AC27C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F7FCAE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496C05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65D1EE6"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D7722D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E8152C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252462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959610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4EBA80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F9AE42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42F4F16"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5F9CB32"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4F37612" w14:textId="77777777" w:rsidTr="00E66BA4">
        <w:trPr>
          <w:trHeight w:val="20"/>
        </w:trPr>
        <w:tc>
          <w:tcPr>
            <w:tcW w:w="846" w:type="dxa"/>
            <w:shd w:val="clear" w:color="000000" w:fill="FFFFFF"/>
            <w:vAlign w:val="center"/>
          </w:tcPr>
          <w:p w14:paraId="15F0C50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1559" w:type="dxa"/>
            <w:shd w:val="clear" w:color="auto" w:fill="auto"/>
            <w:vAlign w:val="center"/>
            <w:hideMark/>
          </w:tcPr>
          <w:p w14:paraId="50C2DAD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418" w:type="dxa"/>
            <w:shd w:val="clear" w:color="000000" w:fill="FFFFFF"/>
            <w:hideMark/>
          </w:tcPr>
          <w:p w14:paraId="5E52EA6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DF88D3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34EA8F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BB3C1D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A217B2D"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17F4E3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BE901F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4FCC34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FDC929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BF0D19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0A4ADA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8A68A74"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81A531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E275765" w14:textId="77777777" w:rsidTr="00E66BA4">
        <w:trPr>
          <w:trHeight w:val="20"/>
        </w:trPr>
        <w:tc>
          <w:tcPr>
            <w:tcW w:w="846" w:type="dxa"/>
            <w:shd w:val="clear" w:color="000000" w:fill="FFFFFF"/>
            <w:vAlign w:val="center"/>
          </w:tcPr>
          <w:p w14:paraId="6B05780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1559" w:type="dxa"/>
            <w:shd w:val="clear" w:color="auto" w:fill="auto"/>
            <w:vAlign w:val="center"/>
            <w:hideMark/>
          </w:tcPr>
          <w:p w14:paraId="4BDA055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и восстановления </w:t>
            </w:r>
            <w:r w:rsidRPr="00B0658A">
              <w:rPr>
                <w:rFonts w:ascii="Times New Roman" w:hAnsi="Times New Roman"/>
                <w:sz w:val="18"/>
                <w:szCs w:val="18"/>
              </w:rPr>
              <w:lastRenderedPageBreak/>
              <w:t>исполняемого кода программ</w:t>
            </w:r>
          </w:p>
        </w:tc>
        <w:tc>
          <w:tcPr>
            <w:tcW w:w="1418" w:type="dxa"/>
            <w:shd w:val="clear" w:color="000000" w:fill="FFFFFF"/>
            <w:hideMark/>
          </w:tcPr>
          <w:p w14:paraId="060CF82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744" w:type="dxa"/>
            <w:shd w:val="clear" w:color="000000" w:fill="FFFFFF"/>
            <w:vAlign w:val="center"/>
          </w:tcPr>
          <w:p w14:paraId="3A981C6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8864C0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3203DC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6EED7D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3DAC65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AF8E2A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91B3C9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4EF46B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A79A61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7E67E2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081786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1F5CF8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DAE7F17" w14:textId="77777777" w:rsidTr="00E66BA4">
        <w:trPr>
          <w:trHeight w:val="20"/>
        </w:trPr>
        <w:tc>
          <w:tcPr>
            <w:tcW w:w="846" w:type="dxa"/>
            <w:shd w:val="clear" w:color="000000" w:fill="FFFFFF"/>
            <w:vAlign w:val="center"/>
          </w:tcPr>
          <w:p w14:paraId="56508B8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1559" w:type="dxa"/>
            <w:shd w:val="clear" w:color="auto" w:fill="auto"/>
            <w:vAlign w:val="center"/>
            <w:hideMark/>
          </w:tcPr>
          <w:p w14:paraId="6B049BD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418" w:type="dxa"/>
            <w:shd w:val="clear" w:color="000000" w:fill="FFFFFF"/>
            <w:hideMark/>
          </w:tcPr>
          <w:p w14:paraId="2ADC82D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894613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F62AFD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80150D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586C0E9"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2DA39A1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85A357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7C23EB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1EDEC7F"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F96861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CA25AC0"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B80350B"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207FB0C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249A5FB" w14:textId="77777777" w:rsidTr="00E66BA4">
        <w:trPr>
          <w:trHeight w:val="20"/>
        </w:trPr>
        <w:tc>
          <w:tcPr>
            <w:tcW w:w="846" w:type="dxa"/>
            <w:shd w:val="clear" w:color="000000" w:fill="FFFFFF"/>
            <w:vAlign w:val="center"/>
          </w:tcPr>
          <w:p w14:paraId="0A4E6E4D"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1559" w:type="dxa"/>
            <w:shd w:val="clear" w:color="auto" w:fill="auto"/>
            <w:vAlign w:val="center"/>
            <w:hideMark/>
          </w:tcPr>
          <w:p w14:paraId="7DEA246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418" w:type="dxa"/>
            <w:shd w:val="clear" w:color="000000" w:fill="FFFFFF"/>
            <w:hideMark/>
          </w:tcPr>
          <w:p w14:paraId="1A82CE7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736B53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8D2FBF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118E54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321D28D"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39756A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FE4CA1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729CAB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953B49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B42D47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DDE0FD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B122B1C"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30C84A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D914DED" w14:textId="77777777" w:rsidTr="00E66BA4">
        <w:trPr>
          <w:trHeight w:val="20"/>
        </w:trPr>
        <w:tc>
          <w:tcPr>
            <w:tcW w:w="846" w:type="dxa"/>
            <w:shd w:val="clear" w:color="000000" w:fill="FFFFFF"/>
            <w:vAlign w:val="center"/>
          </w:tcPr>
          <w:p w14:paraId="7E714135"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1559" w:type="dxa"/>
            <w:shd w:val="clear" w:color="auto" w:fill="auto"/>
            <w:vAlign w:val="center"/>
            <w:hideMark/>
          </w:tcPr>
          <w:p w14:paraId="59DF82D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1418" w:type="dxa"/>
            <w:shd w:val="clear" w:color="000000" w:fill="FFFFFF"/>
            <w:hideMark/>
          </w:tcPr>
          <w:p w14:paraId="6EAB643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030AAA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610DC9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FEC08C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D19149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6384A3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883D38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456E10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4045EA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6AF151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5C8DB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59CE73B"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F5F7ED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D3AE1AA" w14:textId="77777777" w:rsidTr="00E66BA4">
        <w:trPr>
          <w:trHeight w:val="20"/>
        </w:trPr>
        <w:tc>
          <w:tcPr>
            <w:tcW w:w="846" w:type="dxa"/>
            <w:shd w:val="clear" w:color="000000" w:fill="FFFFFF"/>
            <w:vAlign w:val="center"/>
          </w:tcPr>
          <w:p w14:paraId="0A675EE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1559" w:type="dxa"/>
            <w:shd w:val="clear" w:color="auto" w:fill="auto"/>
            <w:vAlign w:val="center"/>
            <w:hideMark/>
          </w:tcPr>
          <w:p w14:paraId="3AAFB92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1418" w:type="dxa"/>
            <w:shd w:val="clear" w:color="000000" w:fill="FFFFFF"/>
            <w:hideMark/>
          </w:tcPr>
          <w:p w14:paraId="025ED7B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B86A3C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74605C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4577C4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B473258"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4563143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50A547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567F8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967C11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C66DE2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16464D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37E5A0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151E13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1F35EA3" w14:textId="77777777" w:rsidTr="00E66BA4">
        <w:trPr>
          <w:trHeight w:val="20"/>
        </w:trPr>
        <w:tc>
          <w:tcPr>
            <w:tcW w:w="846" w:type="dxa"/>
            <w:shd w:val="clear" w:color="000000" w:fill="FFFFFF"/>
            <w:vAlign w:val="center"/>
          </w:tcPr>
          <w:p w14:paraId="16EFFDF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1559" w:type="dxa"/>
            <w:shd w:val="clear" w:color="auto" w:fill="auto"/>
            <w:vAlign w:val="center"/>
            <w:hideMark/>
          </w:tcPr>
          <w:p w14:paraId="0FEDDAE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1418" w:type="dxa"/>
            <w:shd w:val="clear" w:color="000000" w:fill="FFFFFF"/>
            <w:hideMark/>
          </w:tcPr>
          <w:p w14:paraId="32F4577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2CB5D5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EC9DEC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173526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02D0D6A"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B6866B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F3A223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43FBC1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C1EF6C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AEEDE6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8D6FDA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ACD6FD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6478CD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67A6AAB" w14:textId="77777777" w:rsidTr="00E66BA4">
        <w:trPr>
          <w:trHeight w:val="20"/>
        </w:trPr>
        <w:tc>
          <w:tcPr>
            <w:tcW w:w="846" w:type="dxa"/>
            <w:shd w:val="clear" w:color="000000" w:fill="FFFFFF"/>
            <w:vAlign w:val="center"/>
          </w:tcPr>
          <w:p w14:paraId="50826C1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1559" w:type="dxa"/>
            <w:shd w:val="clear" w:color="auto" w:fill="auto"/>
            <w:vAlign w:val="center"/>
            <w:hideMark/>
          </w:tcPr>
          <w:p w14:paraId="3679257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Геоинформационные и </w:t>
            </w:r>
            <w:r w:rsidRPr="00B0658A">
              <w:rPr>
                <w:rFonts w:ascii="Times New Roman" w:hAnsi="Times New Roman"/>
                <w:sz w:val="18"/>
                <w:szCs w:val="18"/>
              </w:rPr>
              <w:lastRenderedPageBreak/>
              <w:t>навигационные средства (GIS)</w:t>
            </w:r>
          </w:p>
        </w:tc>
        <w:tc>
          <w:tcPr>
            <w:tcW w:w="1418" w:type="dxa"/>
            <w:shd w:val="clear" w:color="000000" w:fill="FFFFFF"/>
            <w:hideMark/>
          </w:tcPr>
          <w:p w14:paraId="609E224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shd w:val="clear" w:color="000000" w:fill="FFFFFF"/>
            <w:vAlign w:val="center"/>
          </w:tcPr>
          <w:p w14:paraId="2D963A3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745095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E83CD2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1634CAF"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981896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981E8B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7CAD28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AFBA1D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27DA22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8C2B09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FFCBB49"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DA9CF1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E9EA605" w14:textId="77777777" w:rsidTr="00E66BA4">
        <w:trPr>
          <w:trHeight w:val="20"/>
        </w:trPr>
        <w:tc>
          <w:tcPr>
            <w:tcW w:w="846" w:type="dxa"/>
            <w:shd w:val="clear" w:color="000000" w:fill="FFFFFF"/>
            <w:vAlign w:val="center"/>
          </w:tcPr>
          <w:p w14:paraId="215AD64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1559" w:type="dxa"/>
            <w:shd w:val="clear" w:color="auto" w:fill="auto"/>
            <w:vAlign w:val="center"/>
            <w:hideMark/>
          </w:tcPr>
          <w:p w14:paraId="34DAFF1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418" w:type="dxa"/>
            <w:shd w:val="clear" w:color="000000" w:fill="FFFFFF"/>
            <w:hideMark/>
          </w:tcPr>
          <w:p w14:paraId="5078F00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A9CC16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AB4D1E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5E669D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375F5A6"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F5DDE2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F1FAFD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DAAB89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978EDC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F477CA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24851E4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1E86CE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CA5C5B5"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64CA5C1" w14:textId="77777777" w:rsidTr="00E66BA4">
        <w:trPr>
          <w:trHeight w:val="20"/>
        </w:trPr>
        <w:tc>
          <w:tcPr>
            <w:tcW w:w="846" w:type="dxa"/>
            <w:shd w:val="clear" w:color="000000" w:fill="FFFFFF"/>
            <w:vAlign w:val="center"/>
          </w:tcPr>
          <w:p w14:paraId="1753CBA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1559" w:type="dxa"/>
            <w:shd w:val="clear" w:color="auto" w:fill="auto"/>
            <w:vAlign w:val="center"/>
            <w:hideMark/>
          </w:tcPr>
          <w:p w14:paraId="04B7DA1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418" w:type="dxa"/>
            <w:shd w:val="clear" w:color="000000" w:fill="FFFFFF"/>
            <w:hideMark/>
          </w:tcPr>
          <w:p w14:paraId="1C35C4A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55C6D60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80E62D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AF30C8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9346DE3"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B68650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EF85C9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903E1C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4FA0EA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810D158"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783BEB1E"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DB7C90C"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EA8A19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6DBCE6C" w14:textId="77777777" w:rsidTr="00E66BA4">
        <w:trPr>
          <w:trHeight w:val="20"/>
        </w:trPr>
        <w:tc>
          <w:tcPr>
            <w:tcW w:w="846" w:type="dxa"/>
            <w:shd w:val="clear" w:color="000000" w:fill="FFFFFF"/>
            <w:vAlign w:val="center"/>
          </w:tcPr>
          <w:p w14:paraId="657FAD0F"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1559" w:type="dxa"/>
            <w:shd w:val="clear" w:color="auto" w:fill="auto"/>
            <w:vAlign w:val="center"/>
            <w:hideMark/>
          </w:tcPr>
          <w:p w14:paraId="6E1F116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w:t>
            </w:r>
            <w:r w:rsidRPr="00B0658A">
              <w:rPr>
                <w:rFonts w:ascii="Times New Roman" w:hAnsi="Times New Roman"/>
                <w:sz w:val="18"/>
                <w:szCs w:val="18"/>
              </w:rPr>
              <w:lastRenderedPageBreak/>
              <w:t>боты и голосовые роботы)</w:t>
            </w:r>
          </w:p>
        </w:tc>
        <w:tc>
          <w:tcPr>
            <w:tcW w:w="1418" w:type="dxa"/>
            <w:shd w:val="clear" w:color="000000" w:fill="FFFFFF"/>
            <w:hideMark/>
          </w:tcPr>
          <w:p w14:paraId="38EABCE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744" w:type="dxa"/>
            <w:vAlign w:val="center"/>
          </w:tcPr>
          <w:p w14:paraId="205D13A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DC8AB1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6576F2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34F61E3"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76B28F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50E797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756DB3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A24B90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DDB18AF"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94ED4E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04B82C2"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3BE40D3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1A07D27" w14:textId="77777777" w:rsidTr="00E66BA4">
        <w:trPr>
          <w:trHeight w:val="20"/>
        </w:trPr>
        <w:tc>
          <w:tcPr>
            <w:tcW w:w="846" w:type="dxa"/>
            <w:shd w:val="clear" w:color="000000" w:fill="FFFFFF"/>
            <w:vAlign w:val="center"/>
          </w:tcPr>
          <w:p w14:paraId="298ADE1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1559" w:type="dxa"/>
            <w:shd w:val="clear" w:color="auto" w:fill="auto"/>
            <w:vAlign w:val="center"/>
            <w:hideMark/>
          </w:tcPr>
          <w:p w14:paraId="4F774F4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1418" w:type="dxa"/>
            <w:shd w:val="clear" w:color="000000" w:fill="FFFFFF"/>
            <w:hideMark/>
          </w:tcPr>
          <w:p w14:paraId="2F28593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9F35C5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82A226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37707D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8737F18"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1DF8EF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87C6C0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84826C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3044D8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71FE8F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E396EA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C55C59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18B21E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32C6FB2" w14:textId="77777777" w:rsidTr="00E66BA4">
        <w:trPr>
          <w:trHeight w:val="20"/>
        </w:trPr>
        <w:tc>
          <w:tcPr>
            <w:tcW w:w="846" w:type="dxa"/>
            <w:shd w:val="clear" w:color="000000" w:fill="FFFFFF"/>
            <w:vAlign w:val="center"/>
          </w:tcPr>
          <w:p w14:paraId="54EDF9A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1559" w:type="dxa"/>
            <w:shd w:val="clear" w:color="auto" w:fill="auto"/>
            <w:vAlign w:val="center"/>
            <w:hideMark/>
          </w:tcPr>
          <w:p w14:paraId="488FC6F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418" w:type="dxa"/>
            <w:shd w:val="clear" w:color="000000" w:fill="FFFFFF"/>
            <w:hideMark/>
          </w:tcPr>
          <w:p w14:paraId="4ED02A1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2EBE86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F3FCA2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D3A207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9FD46B6"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48E6BC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6C9FCA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DEE451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8DD8CE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674267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20F41F7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068AEB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B046891"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A599BE8" w14:textId="77777777" w:rsidTr="00E66BA4">
        <w:trPr>
          <w:trHeight w:val="20"/>
        </w:trPr>
        <w:tc>
          <w:tcPr>
            <w:tcW w:w="846" w:type="dxa"/>
            <w:shd w:val="clear" w:color="000000" w:fill="FFFFFF"/>
            <w:vAlign w:val="center"/>
          </w:tcPr>
          <w:p w14:paraId="6AC5E48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1559" w:type="dxa"/>
            <w:shd w:val="clear" w:color="auto" w:fill="auto"/>
            <w:vAlign w:val="center"/>
            <w:hideMark/>
          </w:tcPr>
          <w:p w14:paraId="44DC888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418" w:type="dxa"/>
            <w:shd w:val="clear" w:color="000000" w:fill="FFFFFF"/>
            <w:hideMark/>
          </w:tcPr>
          <w:p w14:paraId="5B6E5E2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41F30C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B9FDD2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EF3C8E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96E43EB"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630629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9431AF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E6F378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BB2D551"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6AE6E00"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CBECD4B"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ED6812D"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626676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7690207" w14:textId="77777777" w:rsidTr="00E66BA4">
        <w:trPr>
          <w:trHeight w:val="20"/>
        </w:trPr>
        <w:tc>
          <w:tcPr>
            <w:tcW w:w="846" w:type="dxa"/>
            <w:shd w:val="clear" w:color="000000" w:fill="FFFFFF"/>
            <w:vAlign w:val="center"/>
          </w:tcPr>
          <w:p w14:paraId="1ABEE3D5"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1559" w:type="dxa"/>
            <w:shd w:val="clear" w:color="auto" w:fill="auto"/>
            <w:vAlign w:val="center"/>
            <w:hideMark/>
          </w:tcPr>
          <w:p w14:paraId="28371FF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418" w:type="dxa"/>
            <w:shd w:val="clear" w:color="000000" w:fill="FFFFFF"/>
            <w:hideMark/>
          </w:tcPr>
          <w:p w14:paraId="65D252C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0BE3C1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D130C4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EC9D64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02F4D1F"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1AE6F7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BF7BDF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A4079D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68FDCC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816127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1D02ED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AA19107"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3455F61"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B192BBB" w14:textId="77777777" w:rsidTr="00E66BA4">
        <w:trPr>
          <w:trHeight w:val="20"/>
        </w:trPr>
        <w:tc>
          <w:tcPr>
            <w:tcW w:w="846" w:type="dxa"/>
            <w:shd w:val="clear" w:color="000000" w:fill="FFFFFF"/>
            <w:vAlign w:val="center"/>
          </w:tcPr>
          <w:p w14:paraId="227F8EB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1559" w:type="dxa"/>
            <w:shd w:val="clear" w:color="auto" w:fill="auto"/>
            <w:vAlign w:val="center"/>
            <w:hideMark/>
          </w:tcPr>
          <w:p w14:paraId="12923FC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w:t>
            </w:r>
            <w:r w:rsidRPr="00B0658A">
              <w:rPr>
                <w:rFonts w:ascii="Times New Roman" w:hAnsi="Times New Roman"/>
                <w:sz w:val="18"/>
                <w:szCs w:val="18"/>
              </w:rPr>
              <w:lastRenderedPageBreak/>
              <w:t>обеспечение/ Справочно-правовые системы</w:t>
            </w:r>
          </w:p>
        </w:tc>
        <w:tc>
          <w:tcPr>
            <w:tcW w:w="1418" w:type="dxa"/>
            <w:shd w:val="clear" w:color="000000" w:fill="FFFFFF"/>
            <w:hideMark/>
          </w:tcPr>
          <w:p w14:paraId="0FA635A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w:t>
            </w:r>
            <w:r w:rsidRPr="00B0658A">
              <w:rPr>
                <w:rFonts w:ascii="Times New Roman" w:hAnsi="Times New Roman"/>
                <w:sz w:val="18"/>
                <w:szCs w:val="18"/>
              </w:rPr>
              <w:lastRenderedPageBreak/>
              <w:t>российского ПО в общем объёме, используемого ПО, %</w:t>
            </w:r>
          </w:p>
        </w:tc>
        <w:tc>
          <w:tcPr>
            <w:tcW w:w="744" w:type="dxa"/>
            <w:shd w:val="clear" w:color="000000" w:fill="FFFFFF"/>
            <w:vAlign w:val="center"/>
          </w:tcPr>
          <w:p w14:paraId="7663FDA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507219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DA1B9E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0650D50"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FBC735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BA233D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8AC7BE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C1A25D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22B33B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E6B3E8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349CAF5"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0FBE8A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C1EE8B8" w14:textId="77777777" w:rsidTr="00E66BA4">
        <w:trPr>
          <w:trHeight w:val="20"/>
        </w:trPr>
        <w:tc>
          <w:tcPr>
            <w:tcW w:w="846" w:type="dxa"/>
            <w:shd w:val="clear" w:color="000000" w:fill="FFFFFF"/>
            <w:vAlign w:val="center"/>
          </w:tcPr>
          <w:p w14:paraId="1FAF6F57"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1559" w:type="dxa"/>
            <w:shd w:val="clear" w:color="auto" w:fill="auto"/>
            <w:vAlign w:val="center"/>
            <w:hideMark/>
          </w:tcPr>
          <w:p w14:paraId="284F1E3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418" w:type="dxa"/>
            <w:shd w:val="clear" w:color="000000" w:fill="FFFFFF"/>
            <w:hideMark/>
          </w:tcPr>
          <w:p w14:paraId="7E480ED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D6EDBB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0EF2A7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23DA35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1AF7D8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47027E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DB7535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D04C73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B5C1D3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7DAA23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98D4DB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CEBB22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91F9835"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3E45A28" w14:textId="77777777" w:rsidTr="00E66BA4">
        <w:trPr>
          <w:trHeight w:val="20"/>
        </w:trPr>
        <w:tc>
          <w:tcPr>
            <w:tcW w:w="846" w:type="dxa"/>
            <w:shd w:val="clear" w:color="000000" w:fill="FFFFFF"/>
            <w:vAlign w:val="center"/>
          </w:tcPr>
          <w:p w14:paraId="08D2AEEB"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1559" w:type="dxa"/>
            <w:shd w:val="clear" w:color="auto" w:fill="auto"/>
            <w:vAlign w:val="center"/>
            <w:hideMark/>
          </w:tcPr>
          <w:p w14:paraId="158D193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418" w:type="dxa"/>
            <w:shd w:val="clear" w:color="000000" w:fill="FFFFFF"/>
            <w:hideMark/>
          </w:tcPr>
          <w:p w14:paraId="610CC3B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1BC5B6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20B732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C4D9F3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8E2118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3C6DD8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F2E59F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03D45B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9A8958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37C8B1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BF1F78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CB10892"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EA2BAC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960ECB0" w14:textId="77777777" w:rsidTr="00E66BA4">
        <w:trPr>
          <w:trHeight w:val="20"/>
        </w:trPr>
        <w:tc>
          <w:tcPr>
            <w:tcW w:w="846" w:type="dxa"/>
            <w:shd w:val="clear" w:color="auto" w:fill="auto"/>
            <w:vAlign w:val="center"/>
          </w:tcPr>
          <w:p w14:paraId="3A637FA8"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1559" w:type="dxa"/>
            <w:shd w:val="clear" w:color="auto" w:fill="auto"/>
            <w:vAlign w:val="center"/>
            <w:hideMark/>
          </w:tcPr>
          <w:p w14:paraId="162522A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1418" w:type="dxa"/>
            <w:shd w:val="clear" w:color="000000" w:fill="FFFFFF"/>
            <w:hideMark/>
          </w:tcPr>
          <w:p w14:paraId="29B02E1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6E55A7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7CC317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F93735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6BC6570"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48C403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387951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36F151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78880E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AC6C3B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64EFF3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FA11873"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233D43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3EEA455" w14:textId="77777777" w:rsidTr="00E66BA4">
        <w:trPr>
          <w:trHeight w:val="20"/>
        </w:trPr>
        <w:tc>
          <w:tcPr>
            <w:tcW w:w="846" w:type="dxa"/>
            <w:shd w:val="clear" w:color="000000" w:fill="FFFFFF"/>
            <w:vAlign w:val="center"/>
          </w:tcPr>
          <w:p w14:paraId="76650A4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1559" w:type="dxa"/>
            <w:shd w:val="clear" w:color="auto" w:fill="auto"/>
            <w:vAlign w:val="center"/>
            <w:hideMark/>
          </w:tcPr>
          <w:p w14:paraId="1D49418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1418" w:type="dxa"/>
            <w:shd w:val="clear" w:color="000000" w:fill="FFFFFF"/>
            <w:hideMark/>
          </w:tcPr>
          <w:p w14:paraId="1E63C72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74DC580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42A8A4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F073EA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3FC42DF"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F9E3E8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4D2836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B07307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DDB850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98BF73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997313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8474AEA"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211E79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70B7E70" w14:textId="77777777" w:rsidTr="00E66BA4">
        <w:trPr>
          <w:trHeight w:val="20"/>
        </w:trPr>
        <w:tc>
          <w:tcPr>
            <w:tcW w:w="846" w:type="dxa"/>
            <w:shd w:val="clear" w:color="000000" w:fill="FFFFFF"/>
            <w:vAlign w:val="center"/>
          </w:tcPr>
          <w:p w14:paraId="05234339"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1559" w:type="dxa"/>
            <w:shd w:val="clear" w:color="auto" w:fill="auto"/>
            <w:vAlign w:val="center"/>
            <w:hideMark/>
          </w:tcPr>
          <w:p w14:paraId="34D69C3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1418" w:type="dxa"/>
            <w:shd w:val="clear" w:color="000000" w:fill="FFFFFF"/>
            <w:hideMark/>
          </w:tcPr>
          <w:p w14:paraId="2834319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Доля используемого российского ПО </w:t>
            </w:r>
            <w:r w:rsidRPr="00B0658A">
              <w:rPr>
                <w:rFonts w:ascii="Times New Roman" w:hAnsi="Times New Roman"/>
                <w:sz w:val="18"/>
                <w:szCs w:val="18"/>
              </w:rPr>
              <w:lastRenderedPageBreak/>
              <w:t>в общем объёме, используемого ПО, %</w:t>
            </w:r>
          </w:p>
        </w:tc>
        <w:tc>
          <w:tcPr>
            <w:tcW w:w="744" w:type="dxa"/>
            <w:shd w:val="clear" w:color="000000" w:fill="FFFFFF"/>
            <w:vAlign w:val="center"/>
          </w:tcPr>
          <w:p w14:paraId="755F437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2AD509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DF917E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816E677"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1942C2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C6E0A7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4934EB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23FAF2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02E470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A66A5D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EF3FC18"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11B154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7F4A9BA" w14:textId="77777777" w:rsidTr="00E66BA4">
        <w:trPr>
          <w:trHeight w:val="20"/>
        </w:trPr>
        <w:tc>
          <w:tcPr>
            <w:tcW w:w="846" w:type="dxa"/>
            <w:shd w:val="clear" w:color="000000" w:fill="FFFFFF"/>
            <w:vAlign w:val="center"/>
          </w:tcPr>
          <w:p w14:paraId="2EFE530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1559" w:type="dxa"/>
            <w:shd w:val="clear" w:color="auto" w:fill="auto"/>
            <w:vAlign w:val="center"/>
            <w:hideMark/>
          </w:tcPr>
          <w:p w14:paraId="6DC3D9D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1418" w:type="dxa"/>
            <w:shd w:val="clear" w:color="000000" w:fill="FFFFFF"/>
            <w:hideMark/>
          </w:tcPr>
          <w:p w14:paraId="0D88934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B85D43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82A42C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84FAF9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411218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03F3B4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4D24F2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333CA7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4EAEEA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3D2949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509C7FB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EDB5A4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024343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AF2FFBE" w14:textId="77777777" w:rsidTr="00E66BA4">
        <w:trPr>
          <w:trHeight w:val="20"/>
        </w:trPr>
        <w:tc>
          <w:tcPr>
            <w:tcW w:w="846" w:type="dxa"/>
            <w:shd w:val="clear" w:color="000000" w:fill="FFFFFF"/>
            <w:vAlign w:val="center"/>
          </w:tcPr>
          <w:p w14:paraId="30202CC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1559" w:type="dxa"/>
            <w:shd w:val="clear" w:color="auto" w:fill="auto"/>
            <w:vAlign w:val="center"/>
            <w:hideMark/>
          </w:tcPr>
          <w:p w14:paraId="5D635AF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1418" w:type="dxa"/>
            <w:shd w:val="clear" w:color="000000" w:fill="FFFFFF"/>
            <w:hideMark/>
          </w:tcPr>
          <w:p w14:paraId="47A65D5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457029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90AE84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27D664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FC86E28"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736C44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B13D5A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2F7E13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A88301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5A9707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04B7E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B440AB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C5D1B7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4CBC2AD" w14:textId="77777777" w:rsidTr="00E66BA4">
        <w:trPr>
          <w:trHeight w:val="20"/>
        </w:trPr>
        <w:tc>
          <w:tcPr>
            <w:tcW w:w="846" w:type="dxa"/>
            <w:shd w:val="clear" w:color="000000" w:fill="FFFFFF"/>
            <w:vAlign w:val="center"/>
          </w:tcPr>
          <w:p w14:paraId="2749E44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1559" w:type="dxa"/>
            <w:shd w:val="clear" w:color="auto" w:fill="auto"/>
            <w:vAlign w:val="center"/>
            <w:hideMark/>
          </w:tcPr>
          <w:p w14:paraId="58C66F5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1418" w:type="dxa"/>
            <w:shd w:val="clear" w:color="000000" w:fill="FFFFFF"/>
            <w:hideMark/>
          </w:tcPr>
          <w:p w14:paraId="4FAA8C1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CCD114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21C3F6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0B9739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5943687"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1FCCE9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A8EE9F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7B3C5B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6B59EE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09EDDF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9B512F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2A61C5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99B45A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5EFFC6F" w14:textId="77777777" w:rsidTr="00E66BA4">
        <w:trPr>
          <w:trHeight w:val="20"/>
        </w:trPr>
        <w:tc>
          <w:tcPr>
            <w:tcW w:w="846" w:type="dxa"/>
            <w:shd w:val="clear" w:color="000000" w:fill="FFFFFF"/>
            <w:vAlign w:val="center"/>
          </w:tcPr>
          <w:p w14:paraId="57F84AB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1559" w:type="dxa"/>
            <w:shd w:val="clear" w:color="auto" w:fill="auto"/>
            <w:vAlign w:val="center"/>
            <w:hideMark/>
          </w:tcPr>
          <w:p w14:paraId="6B57A04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1418" w:type="dxa"/>
            <w:shd w:val="clear" w:color="000000" w:fill="FFFFFF"/>
            <w:hideMark/>
          </w:tcPr>
          <w:p w14:paraId="1BACB46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B91FA4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A3B89B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91E874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3393E5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61926E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DF67EE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470327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F4D26C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DD5331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271636A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A3A6B5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E35EDC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8F506D8" w14:textId="77777777" w:rsidTr="00E66BA4">
        <w:trPr>
          <w:trHeight w:val="20"/>
        </w:trPr>
        <w:tc>
          <w:tcPr>
            <w:tcW w:w="846" w:type="dxa"/>
            <w:shd w:val="clear" w:color="000000" w:fill="FFFFFF"/>
            <w:vAlign w:val="center"/>
          </w:tcPr>
          <w:p w14:paraId="62B3DB9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1559" w:type="dxa"/>
            <w:shd w:val="clear" w:color="auto" w:fill="auto"/>
            <w:vAlign w:val="center"/>
            <w:hideMark/>
          </w:tcPr>
          <w:p w14:paraId="28FBB1E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1418" w:type="dxa"/>
            <w:shd w:val="clear" w:color="000000" w:fill="FFFFFF"/>
            <w:hideMark/>
          </w:tcPr>
          <w:p w14:paraId="5AE3DAE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251CBC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7034E6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4E4DA8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AA15872"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ACAE59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34D73D2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051025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ED2A368"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1D3BFA5"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36C0850"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4287CA24"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E62A230"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0950EC8" w14:textId="77777777" w:rsidTr="00E66BA4">
        <w:trPr>
          <w:trHeight w:val="20"/>
        </w:trPr>
        <w:tc>
          <w:tcPr>
            <w:tcW w:w="846" w:type="dxa"/>
            <w:shd w:val="clear" w:color="000000" w:fill="FFFFFF"/>
            <w:vAlign w:val="center"/>
          </w:tcPr>
          <w:p w14:paraId="4B146C9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1559" w:type="dxa"/>
            <w:shd w:val="clear" w:color="auto" w:fill="auto"/>
            <w:vAlign w:val="center"/>
            <w:hideMark/>
          </w:tcPr>
          <w:p w14:paraId="69972B8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1418" w:type="dxa"/>
            <w:shd w:val="clear" w:color="000000" w:fill="FFFFFF"/>
            <w:hideMark/>
          </w:tcPr>
          <w:p w14:paraId="676CF2B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vAlign w:val="center"/>
          </w:tcPr>
          <w:p w14:paraId="59A8442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74C493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4A0A44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1CB42F0"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DD3B06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D242B1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F97492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9DF72E8"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C47F83D"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00AFA59"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0331F65"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6448313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ED5C407" w14:textId="77777777" w:rsidTr="00E66BA4">
        <w:trPr>
          <w:trHeight w:val="20"/>
        </w:trPr>
        <w:tc>
          <w:tcPr>
            <w:tcW w:w="846" w:type="dxa"/>
            <w:shd w:val="clear" w:color="000000" w:fill="FFFFFF"/>
            <w:vAlign w:val="center"/>
          </w:tcPr>
          <w:p w14:paraId="3164D58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1559" w:type="dxa"/>
            <w:shd w:val="clear" w:color="auto" w:fill="auto"/>
            <w:vAlign w:val="center"/>
            <w:hideMark/>
          </w:tcPr>
          <w:p w14:paraId="0460E28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1418" w:type="dxa"/>
            <w:shd w:val="clear" w:color="000000" w:fill="FFFFFF"/>
            <w:hideMark/>
          </w:tcPr>
          <w:p w14:paraId="13DF354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50ABAC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7AC5F0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AC6576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5613C550"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F855F3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AA269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3B9B0E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5C56398"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08A7C7C"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6BD678B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DE1CBE4"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A57A15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C3C6237" w14:textId="77777777" w:rsidTr="00E66BA4">
        <w:trPr>
          <w:trHeight w:val="20"/>
        </w:trPr>
        <w:tc>
          <w:tcPr>
            <w:tcW w:w="846" w:type="dxa"/>
            <w:shd w:val="clear" w:color="000000" w:fill="FFFFFF"/>
            <w:vAlign w:val="center"/>
          </w:tcPr>
          <w:p w14:paraId="39CDFB3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1559" w:type="dxa"/>
            <w:shd w:val="clear" w:color="auto" w:fill="auto"/>
            <w:vAlign w:val="center"/>
            <w:hideMark/>
          </w:tcPr>
          <w:p w14:paraId="2E2B291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1418" w:type="dxa"/>
            <w:shd w:val="clear" w:color="000000" w:fill="FFFFFF"/>
            <w:hideMark/>
          </w:tcPr>
          <w:p w14:paraId="48D38B4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7693FB2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6174D3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6F9A0B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1197DB70"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09C9FF5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554F05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695F82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025CC36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BC065B0"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5F09D7AC"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7A3BDF3"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FBACC4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6084122" w14:textId="77777777" w:rsidTr="00E66BA4">
        <w:trPr>
          <w:trHeight w:val="20"/>
        </w:trPr>
        <w:tc>
          <w:tcPr>
            <w:tcW w:w="846" w:type="dxa"/>
            <w:shd w:val="clear" w:color="000000" w:fill="FFFFFF"/>
            <w:vAlign w:val="center"/>
          </w:tcPr>
          <w:p w14:paraId="7390B35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1559" w:type="dxa"/>
            <w:shd w:val="clear" w:color="auto" w:fill="auto"/>
            <w:vAlign w:val="center"/>
            <w:hideMark/>
          </w:tcPr>
          <w:p w14:paraId="113C146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418" w:type="dxa"/>
            <w:shd w:val="clear" w:color="000000" w:fill="FFFFFF"/>
            <w:hideMark/>
          </w:tcPr>
          <w:p w14:paraId="48E67AB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4CFEC87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55EA04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A38A6F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6A69B794"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74B499F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F841DA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A71959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2855FA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1B29B27"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5BF6DDB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8A49850"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4D73FEF1"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6B9DDDD" w14:textId="77777777" w:rsidTr="00E66BA4">
        <w:trPr>
          <w:trHeight w:val="20"/>
        </w:trPr>
        <w:tc>
          <w:tcPr>
            <w:tcW w:w="846" w:type="dxa"/>
            <w:shd w:val="clear" w:color="000000" w:fill="FFFFFF"/>
            <w:vAlign w:val="center"/>
          </w:tcPr>
          <w:p w14:paraId="35B7B089"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1559" w:type="dxa"/>
            <w:shd w:val="clear" w:color="auto" w:fill="auto"/>
            <w:vAlign w:val="center"/>
            <w:hideMark/>
          </w:tcPr>
          <w:p w14:paraId="62FC42E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418" w:type="dxa"/>
            <w:shd w:val="clear" w:color="000000" w:fill="FFFFFF"/>
            <w:hideMark/>
          </w:tcPr>
          <w:p w14:paraId="02A038B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57ABB9C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2034BE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383E5B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7611513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11655E6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78E2A07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9326D9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0EA2FF9E"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E3507FF"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738092EE"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691B7BD"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3F428A21"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35B40F1" w14:textId="77777777" w:rsidTr="00E66BA4">
        <w:trPr>
          <w:trHeight w:val="20"/>
        </w:trPr>
        <w:tc>
          <w:tcPr>
            <w:tcW w:w="846" w:type="dxa"/>
            <w:shd w:val="clear" w:color="000000" w:fill="FFFFFF"/>
            <w:vAlign w:val="center"/>
          </w:tcPr>
          <w:p w14:paraId="53816B3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1559" w:type="dxa"/>
            <w:shd w:val="clear" w:color="auto" w:fill="auto"/>
            <w:vAlign w:val="center"/>
            <w:hideMark/>
          </w:tcPr>
          <w:p w14:paraId="26FBB1B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1418" w:type="dxa"/>
            <w:shd w:val="clear" w:color="000000" w:fill="FFFFFF"/>
            <w:hideMark/>
          </w:tcPr>
          <w:p w14:paraId="20DCA56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BC2FD1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273776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2B8786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9F07E1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A21C3F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C67E0D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829EA4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B0D92E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2C8FA4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336AAF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349CDE0"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16BE5C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DC36384" w14:textId="77777777" w:rsidTr="00E66BA4">
        <w:trPr>
          <w:trHeight w:val="20"/>
        </w:trPr>
        <w:tc>
          <w:tcPr>
            <w:tcW w:w="846" w:type="dxa"/>
            <w:shd w:val="clear" w:color="000000" w:fill="FFFFFF"/>
            <w:vAlign w:val="center"/>
          </w:tcPr>
          <w:p w14:paraId="2ED706C3"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7.3</w:t>
            </w:r>
          </w:p>
        </w:tc>
        <w:tc>
          <w:tcPr>
            <w:tcW w:w="1559" w:type="dxa"/>
            <w:shd w:val="clear" w:color="auto" w:fill="auto"/>
            <w:vAlign w:val="center"/>
            <w:hideMark/>
          </w:tcPr>
          <w:p w14:paraId="0A2B3CF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Средства </w:t>
            </w:r>
            <w:r w:rsidRPr="00B0658A">
              <w:rPr>
                <w:rFonts w:ascii="Times New Roman" w:hAnsi="Times New Roman"/>
                <w:sz w:val="18"/>
                <w:szCs w:val="18"/>
              </w:rPr>
              <w:lastRenderedPageBreak/>
              <w:t>распознавания символов</w:t>
            </w:r>
          </w:p>
        </w:tc>
        <w:tc>
          <w:tcPr>
            <w:tcW w:w="1418" w:type="dxa"/>
            <w:shd w:val="clear" w:color="000000" w:fill="FFFFFF"/>
            <w:hideMark/>
          </w:tcPr>
          <w:p w14:paraId="37CD6B5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vAlign w:val="center"/>
          </w:tcPr>
          <w:p w14:paraId="5E9C1CF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60FC4D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6000E4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B318CC6"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06F2318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1462678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E2A5FF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5AB049DD"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80E99E6"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2332D4A3"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0144103"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540EFB1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B25AD0B" w14:textId="77777777" w:rsidTr="00E66BA4">
        <w:trPr>
          <w:trHeight w:val="20"/>
        </w:trPr>
        <w:tc>
          <w:tcPr>
            <w:tcW w:w="846" w:type="dxa"/>
            <w:shd w:val="clear" w:color="000000" w:fill="FFFFFF"/>
            <w:vAlign w:val="center"/>
          </w:tcPr>
          <w:p w14:paraId="2BCDA7B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1559" w:type="dxa"/>
            <w:shd w:val="clear" w:color="auto" w:fill="auto"/>
            <w:vAlign w:val="center"/>
            <w:hideMark/>
          </w:tcPr>
          <w:p w14:paraId="0BA77BB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418" w:type="dxa"/>
            <w:shd w:val="clear" w:color="000000" w:fill="FFFFFF"/>
            <w:hideMark/>
          </w:tcPr>
          <w:p w14:paraId="3340B38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43327E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98F23D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35F7F5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1A442CE"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5A3C6C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70CC5D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00F6A6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A71D75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C5E3FD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6C3761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3963488"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46A3FF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9C9B0F7" w14:textId="77777777" w:rsidTr="00E66BA4">
        <w:trPr>
          <w:trHeight w:val="20"/>
        </w:trPr>
        <w:tc>
          <w:tcPr>
            <w:tcW w:w="846" w:type="dxa"/>
            <w:shd w:val="clear" w:color="000000" w:fill="FFFFFF"/>
            <w:vAlign w:val="center"/>
          </w:tcPr>
          <w:p w14:paraId="7F6C5A8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1559" w:type="dxa"/>
            <w:shd w:val="clear" w:color="auto" w:fill="auto"/>
            <w:vAlign w:val="center"/>
            <w:hideMark/>
          </w:tcPr>
          <w:p w14:paraId="7ADAF87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418" w:type="dxa"/>
            <w:shd w:val="clear" w:color="000000" w:fill="FFFFFF"/>
            <w:hideMark/>
          </w:tcPr>
          <w:p w14:paraId="3D79CE7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4F23C6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C0392A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01E181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D8E0044"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7BAD247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C5CDB7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15D712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8C9B83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DADA6F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9EA60E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F93CF8A"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48DAA4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812E52C" w14:textId="77777777" w:rsidTr="00E66BA4">
        <w:trPr>
          <w:trHeight w:val="20"/>
        </w:trPr>
        <w:tc>
          <w:tcPr>
            <w:tcW w:w="846" w:type="dxa"/>
            <w:shd w:val="clear" w:color="000000" w:fill="FFFFFF"/>
            <w:vAlign w:val="center"/>
          </w:tcPr>
          <w:p w14:paraId="7996F1C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1559" w:type="dxa"/>
            <w:shd w:val="clear" w:color="auto" w:fill="auto"/>
            <w:vAlign w:val="center"/>
            <w:hideMark/>
          </w:tcPr>
          <w:p w14:paraId="2EC58D3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1418" w:type="dxa"/>
            <w:shd w:val="clear" w:color="000000" w:fill="FFFFFF"/>
            <w:hideMark/>
          </w:tcPr>
          <w:p w14:paraId="6BC887C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70D814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C24A20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468092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6351D79"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EB89D2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B718DC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E57DB9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B8FE55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A5EA20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5B7BF6A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DB289BC"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55AD10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9E142ED" w14:textId="77777777" w:rsidTr="00E66BA4">
        <w:trPr>
          <w:trHeight w:val="20"/>
        </w:trPr>
        <w:tc>
          <w:tcPr>
            <w:tcW w:w="846" w:type="dxa"/>
            <w:shd w:val="clear" w:color="000000" w:fill="FFFFFF"/>
            <w:vAlign w:val="center"/>
          </w:tcPr>
          <w:p w14:paraId="57EE8FB7"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1559" w:type="dxa"/>
            <w:shd w:val="clear" w:color="auto" w:fill="auto"/>
            <w:vAlign w:val="center"/>
            <w:hideMark/>
          </w:tcPr>
          <w:p w14:paraId="760C4B4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418" w:type="dxa"/>
            <w:shd w:val="clear" w:color="000000" w:fill="FFFFFF"/>
            <w:hideMark/>
          </w:tcPr>
          <w:p w14:paraId="50B1B16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BF05E2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F595A9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1F5D4F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EF897DF"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1E7151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91FE97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4D691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CC50A1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E210EC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5412D9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07E6AA5"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CCE1AA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BC49EC4" w14:textId="77777777" w:rsidTr="00E66BA4">
        <w:trPr>
          <w:trHeight w:val="20"/>
        </w:trPr>
        <w:tc>
          <w:tcPr>
            <w:tcW w:w="846" w:type="dxa"/>
            <w:shd w:val="clear" w:color="000000" w:fill="FFFFFF"/>
            <w:vAlign w:val="center"/>
          </w:tcPr>
          <w:p w14:paraId="21D131E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1559" w:type="dxa"/>
            <w:shd w:val="clear" w:color="auto" w:fill="auto"/>
            <w:noWrap/>
            <w:vAlign w:val="center"/>
            <w:hideMark/>
          </w:tcPr>
          <w:p w14:paraId="7173258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418" w:type="dxa"/>
            <w:shd w:val="clear" w:color="000000" w:fill="FFFFFF"/>
            <w:hideMark/>
          </w:tcPr>
          <w:p w14:paraId="6974A7D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3B584C5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45762A0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6138439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4686A06C"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35C5268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763D3F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BC7C38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noWrap/>
            <w:vAlign w:val="center"/>
            <w:hideMark/>
          </w:tcPr>
          <w:p w14:paraId="39A43A14"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C54E1D0"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0F67CC8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1C1DC9C8"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3DD2D1B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ABA9F53" w14:textId="77777777" w:rsidTr="00E66BA4">
        <w:trPr>
          <w:trHeight w:val="20"/>
        </w:trPr>
        <w:tc>
          <w:tcPr>
            <w:tcW w:w="846" w:type="dxa"/>
            <w:shd w:val="clear" w:color="000000" w:fill="FFFFFF"/>
            <w:vAlign w:val="center"/>
          </w:tcPr>
          <w:p w14:paraId="210BA90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1559" w:type="dxa"/>
            <w:shd w:val="clear" w:color="auto" w:fill="auto"/>
            <w:noWrap/>
            <w:vAlign w:val="center"/>
            <w:hideMark/>
          </w:tcPr>
          <w:p w14:paraId="575F897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w:t>
            </w:r>
            <w:r w:rsidRPr="00B0658A">
              <w:rPr>
                <w:rFonts w:ascii="Times New Roman" w:hAnsi="Times New Roman"/>
                <w:sz w:val="18"/>
                <w:szCs w:val="18"/>
              </w:rPr>
              <w:lastRenderedPageBreak/>
              <w:t>Универсальные машиностроительные средства автоматизированного проектирования (MCAD)</w:t>
            </w:r>
          </w:p>
        </w:tc>
        <w:tc>
          <w:tcPr>
            <w:tcW w:w="1418" w:type="dxa"/>
            <w:shd w:val="clear" w:color="000000" w:fill="FFFFFF"/>
            <w:hideMark/>
          </w:tcPr>
          <w:p w14:paraId="07298EF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w:t>
            </w:r>
            <w:r w:rsidRPr="00B0658A">
              <w:rPr>
                <w:rFonts w:ascii="Times New Roman" w:hAnsi="Times New Roman"/>
                <w:sz w:val="18"/>
                <w:szCs w:val="18"/>
              </w:rPr>
              <w:lastRenderedPageBreak/>
              <w:t>в общем объёме, используемого ПО, %</w:t>
            </w:r>
          </w:p>
        </w:tc>
        <w:tc>
          <w:tcPr>
            <w:tcW w:w="744" w:type="dxa"/>
            <w:vAlign w:val="center"/>
          </w:tcPr>
          <w:p w14:paraId="605E99C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283E77C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7F8508B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2DAD54DD"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6D9D753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4CA7353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5B0943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noWrap/>
            <w:vAlign w:val="center"/>
            <w:hideMark/>
          </w:tcPr>
          <w:p w14:paraId="22329550"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996F2A9"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7EE7F3A4"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237AC7E7"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38539CF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6AD7EBF" w14:textId="77777777" w:rsidTr="00E66BA4">
        <w:trPr>
          <w:trHeight w:val="20"/>
        </w:trPr>
        <w:tc>
          <w:tcPr>
            <w:tcW w:w="846" w:type="dxa"/>
            <w:shd w:val="clear" w:color="000000" w:fill="FFFFFF"/>
            <w:vAlign w:val="center"/>
          </w:tcPr>
          <w:p w14:paraId="647F384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1559" w:type="dxa"/>
            <w:shd w:val="clear" w:color="auto" w:fill="auto"/>
            <w:noWrap/>
            <w:vAlign w:val="center"/>
            <w:hideMark/>
          </w:tcPr>
          <w:p w14:paraId="7F9FB34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418" w:type="dxa"/>
            <w:shd w:val="clear" w:color="000000" w:fill="FFFFFF"/>
            <w:hideMark/>
          </w:tcPr>
          <w:p w14:paraId="2CAD3AF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0CBC6BA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337AAF8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04AD6B7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0BFFC93D"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6ED7CDF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804C43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9E90D7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noWrap/>
            <w:vAlign w:val="center"/>
            <w:hideMark/>
          </w:tcPr>
          <w:p w14:paraId="1CB53AC9"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6F9CF43A"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735252A6"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383994A1"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1407B4B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AE2B6D6" w14:textId="77777777" w:rsidTr="00E66BA4">
        <w:trPr>
          <w:trHeight w:val="20"/>
        </w:trPr>
        <w:tc>
          <w:tcPr>
            <w:tcW w:w="846" w:type="dxa"/>
            <w:shd w:val="clear" w:color="000000" w:fill="FFFFFF"/>
            <w:vAlign w:val="center"/>
          </w:tcPr>
          <w:p w14:paraId="48E40ED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1559" w:type="dxa"/>
            <w:shd w:val="clear" w:color="auto" w:fill="auto"/>
            <w:vAlign w:val="center"/>
            <w:hideMark/>
          </w:tcPr>
          <w:p w14:paraId="7019794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418" w:type="dxa"/>
            <w:shd w:val="clear" w:color="000000" w:fill="FFFFFF"/>
            <w:hideMark/>
          </w:tcPr>
          <w:p w14:paraId="1C4ECE0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164364D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327FAA8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66BEAA0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vAlign w:val="center"/>
            <w:hideMark/>
          </w:tcPr>
          <w:p w14:paraId="3B8DC155"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483EBE3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A13D96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688690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noWrap/>
            <w:vAlign w:val="center"/>
            <w:hideMark/>
          </w:tcPr>
          <w:p w14:paraId="4A325A95"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8C9D79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42600D40"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79E92AD6"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011D44B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643CC1D" w14:textId="77777777" w:rsidTr="00E66BA4">
        <w:trPr>
          <w:trHeight w:val="20"/>
        </w:trPr>
        <w:tc>
          <w:tcPr>
            <w:tcW w:w="846" w:type="dxa"/>
            <w:shd w:val="clear" w:color="000000" w:fill="FFFFFF"/>
            <w:vAlign w:val="center"/>
          </w:tcPr>
          <w:p w14:paraId="468D281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1559" w:type="dxa"/>
            <w:shd w:val="clear" w:color="auto" w:fill="auto"/>
            <w:vAlign w:val="center"/>
            <w:hideMark/>
          </w:tcPr>
          <w:p w14:paraId="304761A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1418" w:type="dxa"/>
            <w:shd w:val="clear" w:color="000000" w:fill="FFFFFF"/>
            <w:hideMark/>
          </w:tcPr>
          <w:p w14:paraId="3D79399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EA29F4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FC66A8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9F2566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0E9634A"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492FEB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642EE2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0B80E9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013787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601320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6E893B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377287A"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D5879C2"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91CC6BE" w14:textId="77777777" w:rsidTr="00E66BA4">
        <w:trPr>
          <w:trHeight w:val="20"/>
        </w:trPr>
        <w:tc>
          <w:tcPr>
            <w:tcW w:w="846" w:type="dxa"/>
            <w:shd w:val="clear" w:color="000000" w:fill="FFFFFF"/>
            <w:vAlign w:val="center"/>
          </w:tcPr>
          <w:p w14:paraId="41FA36B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1559" w:type="dxa"/>
            <w:shd w:val="clear" w:color="auto" w:fill="auto"/>
            <w:vAlign w:val="center"/>
            <w:hideMark/>
          </w:tcPr>
          <w:p w14:paraId="3711336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w:t>
            </w:r>
            <w:r w:rsidRPr="00B0658A">
              <w:rPr>
                <w:rFonts w:ascii="Times New Roman" w:hAnsi="Times New Roman"/>
                <w:sz w:val="18"/>
                <w:szCs w:val="18"/>
              </w:rPr>
              <w:lastRenderedPageBreak/>
              <w:t>оборудованием с числовым программным управлением (CAM)</w:t>
            </w:r>
          </w:p>
        </w:tc>
        <w:tc>
          <w:tcPr>
            <w:tcW w:w="1418" w:type="dxa"/>
            <w:shd w:val="clear" w:color="000000" w:fill="FFFFFF"/>
            <w:hideMark/>
          </w:tcPr>
          <w:p w14:paraId="29EE40C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shd w:val="clear" w:color="000000" w:fill="FFFFFF"/>
            <w:vAlign w:val="center"/>
          </w:tcPr>
          <w:p w14:paraId="3438C36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0AD127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AAA6D7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7357ED0"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A4ED31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D04A2C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E6419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D6F948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CA1C1E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497AF7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A33B3E2"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C88D9E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0D149F6" w14:textId="77777777" w:rsidTr="00E66BA4">
        <w:trPr>
          <w:trHeight w:val="20"/>
        </w:trPr>
        <w:tc>
          <w:tcPr>
            <w:tcW w:w="846" w:type="dxa"/>
            <w:shd w:val="clear" w:color="000000" w:fill="FFFFFF"/>
            <w:vAlign w:val="center"/>
          </w:tcPr>
          <w:p w14:paraId="00012D9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1559" w:type="dxa"/>
            <w:shd w:val="clear" w:color="auto" w:fill="auto"/>
            <w:vAlign w:val="center"/>
            <w:hideMark/>
          </w:tcPr>
          <w:p w14:paraId="483F713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418" w:type="dxa"/>
            <w:shd w:val="clear" w:color="000000" w:fill="FFFFFF"/>
            <w:hideMark/>
          </w:tcPr>
          <w:p w14:paraId="44E6557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36AB1A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F2EC05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F96A86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1C7FBA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00DBCA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A0A8EE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21A38D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304A68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474F83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662020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8F3E5E2"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FC7032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96115C7" w14:textId="77777777" w:rsidTr="00E66BA4">
        <w:trPr>
          <w:trHeight w:val="20"/>
        </w:trPr>
        <w:tc>
          <w:tcPr>
            <w:tcW w:w="846" w:type="dxa"/>
            <w:shd w:val="clear" w:color="000000" w:fill="FFFFFF"/>
            <w:vAlign w:val="center"/>
          </w:tcPr>
          <w:p w14:paraId="680F24D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1559" w:type="dxa"/>
            <w:shd w:val="clear" w:color="auto" w:fill="auto"/>
            <w:vAlign w:val="center"/>
            <w:hideMark/>
          </w:tcPr>
          <w:p w14:paraId="2804B74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418" w:type="dxa"/>
            <w:shd w:val="clear" w:color="000000" w:fill="FFFFFF"/>
            <w:hideMark/>
          </w:tcPr>
          <w:p w14:paraId="57F7E59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5C30115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B174DD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812134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879C93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329B8B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2A148D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073FE3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CECD1A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4340B0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5B97BBB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7097A2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1A1059C"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817255C" w14:textId="77777777" w:rsidTr="00E66BA4">
        <w:trPr>
          <w:trHeight w:val="20"/>
        </w:trPr>
        <w:tc>
          <w:tcPr>
            <w:tcW w:w="846" w:type="dxa"/>
            <w:shd w:val="clear" w:color="000000" w:fill="FFFFFF"/>
            <w:vAlign w:val="center"/>
          </w:tcPr>
          <w:p w14:paraId="2C8D408C"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1559" w:type="dxa"/>
            <w:shd w:val="clear" w:color="auto" w:fill="auto"/>
            <w:vAlign w:val="center"/>
            <w:hideMark/>
          </w:tcPr>
          <w:p w14:paraId="41F1F8C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1418" w:type="dxa"/>
            <w:shd w:val="clear" w:color="000000" w:fill="FFFFFF"/>
            <w:hideMark/>
          </w:tcPr>
          <w:p w14:paraId="7AE0B8E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A23AB3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56B9F7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CD16D32"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957169E"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D0B843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DDB08A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6E7684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6991AF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AABD97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DC3318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44FECD3"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93D19E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EF52CBA" w14:textId="77777777" w:rsidTr="00E66BA4">
        <w:trPr>
          <w:trHeight w:val="20"/>
        </w:trPr>
        <w:tc>
          <w:tcPr>
            <w:tcW w:w="846" w:type="dxa"/>
            <w:shd w:val="clear" w:color="000000" w:fill="FFFFFF"/>
            <w:vAlign w:val="center"/>
          </w:tcPr>
          <w:p w14:paraId="4B00F29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1559" w:type="dxa"/>
            <w:shd w:val="clear" w:color="auto" w:fill="auto"/>
            <w:vAlign w:val="center"/>
            <w:hideMark/>
          </w:tcPr>
          <w:p w14:paraId="7E687A1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w:t>
            </w:r>
            <w:r w:rsidRPr="00B0658A">
              <w:rPr>
                <w:rFonts w:ascii="Times New Roman" w:hAnsi="Times New Roman"/>
                <w:sz w:val="18"/>
                <w:szCs w:val="18"/>
              </w:rPr>
              <w:lastRenderedPageBreak/>
              <w:t>усовершенствованного управления технологическими процессами (APC, RTO)</w:t>
            </w:r>
          </w:p>
        </w:tc>
        <w:tc>
          <w:tcPr>
            <w:tcW w:w="1418" w:type="dxa"/>
            <w:shd w:val="clear" w:color="000000" w:fill="FFFFFF"/>
            <w:hideMark/>
          </w:tcPr>
          <w:p w14:paraId="0920339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общем объёме, </w:t>
            </w:r>
            <w:r w:rsidRPr="00B0658A">
              <w:rPr>
                <w:rFonts w:ascii="Times New Roman" w:hAnsi="Times New Roman"/>
                <w:sz w:val="18"/>
                <w:szCs w:val="18"/>
              </w:rPr>
              <w:lastRenderedPageBreak/>
              <w:t>используемого ПО, %</w:t>
            </w:r>
          </w:p>
        </w:tc>
        <w:tc>
          <w:tcPr>
            <w:tcW w:w="744" w:type="dxa"/>
            <w:shd w:val="clear" w:color="000000" w:fill="FFFFFF"/>
            <w:vAlign w:val="center"/>
          </w:tcPr>
          <w:p w14:paraId="33674DD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2311B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56B920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ACE6D6F"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C49396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02CFF6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94F3FC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04F819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52BBA8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399F8EC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934676B"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A703D8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F73763F" w14:textId="77777777" w:rsidTr="00E66BA4">
        <w:trPr>
          <w:trHeight w:val="20"/>
        </w:trPr>
        <w:tc>
          <w:tcPr>
            <w:tcW w:w="846" w:type="dxa"/>
            <w:shd w:val="clear" w:color="000000" w:fill="FFFFFF"/>
            <w:vAlign w:val="center"/>
          </w:tcPr>
          <w:p w14:paraId="0EC19664"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1559" w:type="dxa"/>
            <w:shd w:val="clear" w:color="auto" w:fill="auto"/>
            <w:vAlign w:val="center"/>
            <w:hideMark/>
          </w:tcPr>
          <w:p w14:paraId="33B3445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418" w:type="dxa"/>
            <w:shd w:val="clear" w:color="000000" w:fill="FFFFFF"/>
            <w:hideMark/>
          </w:tcPr>
          <w:p w14:paraId="7F52429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1D11AB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FA5DC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8ED8FB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CAE2356"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7F8E704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67581E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5051A0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FC3CD8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5B108E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3AFD46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B74FDC9"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0238FDF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13F3F4C" w14:textId="77777777" w:rsidTr="00E66BA4">
        <w:trPr>
          <w:trHeight w:val="20"/>
        </w:trPr>
        <w:tc>
          <w:tcPr>
            <w:tcW w:w="846" w:type="dxa"/>
            <w:shd w:val="clear" w:color="000000" w:fill="FFFFFF"/>
            <w:vAlign w:val="center"/>
          </w:tcPr>
          <w:p w14:paraId="6B8C2B59"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1559" w:type="dxa"/>
            <w:shd w:val="clear" w:color="auto" w:fill="auto"/>
            <w:noWrap/>
            <w:vAlign w:val="center"/>
            <w:hideMark/>
          </w:tcPr>
          <w:p w14:paraId="7B67EBB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418" w:type="dxa"/>
            <w:shd w:val="clear" w:color="000000" w:fill="FFFFFF"/>
            <w:hideMark/>
          </w:tcPr>
          <w:p w14:paraId="5CCACB6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vAlign w:val="center"/>
          </w:tcPr>
          <w:p w14:paraId="6AE94AD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12E8E49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0B96174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auto" w:fill="auto"/>
            <w:noWrap/>
            <w:vAlign w:val="center"/>
            <w:hideMark/>
          </w:tcPr>
          <w:p w14:paraId="1806B40A" w14:textId="77777777" w:rsidR="001C32C8" w:rsidRPr="00B0658A" w:rsidRDefault="001C32C8" w:rsidP="00004A41">
            <w:pPr>
              <w:spacing w:after="0" w:line="240" w:lineRule="auto"/>
              <w:jc w:val="center"/>
              <w:rPr>
                <w:rFonts w:ascii="Times New Roman" w:hAnsi="Times New Roman"/>
                <w:sz w:val="18"/>
                <w:szCs w:val="18"/>
              </w:rPr>
            </w:pPr>
          </w:p>
        </w:tc>
        <w:tc>
          <w:tcPr>
            <w:tcW w:w="993" w:type="dxa"/>
            <w:vAlign w:val="center"/>
          </w:tcPr>
          <w:p w14:paraId="5435A98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29B5FF0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6059EF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auto" w:fill="auto"/>
            <w:vAlign w:val="center"/>
            <w:hideMark/>
          </w:tcPr>
          <w:p w14:paraId="60B02107"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5FEFE554" w14:textId="77777777" w:rsidR="001C32C8" w:rsidRPr="00B0658A" w:rsidRDefault="001C32C8" w:rsidP="00004A41">
            <w:pPr>
              <w:spacing w:after="0" w:line="240" w:lineRule="auto"/>
              <w:jc w:val="center"/>
              <w:rPr>
                <w:rFonts w:ascii="Times New Roman" w:hAnsi="Times New Roman"/>
                <w:sz w:val="18"/>
                <w:szCs w:val="18"/>
              </w:rPr>
            </w:pPr>
          </w:p>
        </w:tc>
        <w:tc>
          <w:tcPr>
            <w:tcW w:w="779" w:type="dxa"/>
            <w:vAlign w:val="center"/>
          </w:tcPr>
          <w:p w14:paraId="113DB4EA" w14:textId="77777777" w:rsidR="001C32C8" w:rsidRPr="00B0658A" w:rsidRDefault="001C32C8" w:rsidP="00004A41">
            <w:pPr>
              <w:spacing w:after="0" w:line="240" w:lineRule="auto"/>
              <w:jc w:val="center"/>
              <w:rPr>
                <w:rFonts w:ascii="Times New Roman" w:hAnsi="Times New Roman"/>
                <w:sz w:val="18"/>
                <w:szCs w:val="18"/>
              </w:rPr>
            </w:pPr>
          </w:p>
        </w:tc>
        <w:tc>
          <w:tcPr>
            <w:tcW w:w="780" w:type="dxa"/>
            <w:vAlign w:val="center"/>
          </w:tcPr>
          <w:p w14:paraId="07522FFB" w14:textId="77777777" w:rsidR="001C32C8" w:rsidRPr="00B0658A" w:rsidRDefault="001C32C8" w:rsidP="00004A41">
            <w:pPr>
              <w:spacing w:after="0" w:line="240" w:lineRule="auto"/>
              <w:jc w:val="center"/>
              <w:rPr>
                <w:rFonts w:ascii="Times New Roman" w:hAnsi="Times New Roman"/>
                <w:sz w:val="18"/>
                <w:szCs w:val="18"/>
              </w:rPr>
            </w:pPr>
          </w:p>
        </w:tc>
        <w:tc>
          <w:tcPr>
            <w:tcW w:w="1475" w:type="dxa"/>
            <w:vAlign w:val="center"/>
          </w:tcPr>
          <w:p w14:paraId="770761C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2736E1B" w14:textId="77777777" w:rsidTr="00E66BA4">
        <w:trPr>
          <w:trHeight w:val="20"/>
        </w:trPr>
        <w:tc>
          <w:tcPr>
            <w:tcW w:w="846" w:type="dxa"/>
            <w:shd w:val="clear" w:color="000000" w:fill="FFFFFF"/>
            <w:vAlign w:val="center"/>
          </w:tcPr>
          <w:p w14:paraId="226C3A6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1559" w:type="dxa"/>
            <w:shd w:val="clear" w:color="auto" w:fill="auto"/>
            <w:vAlign w:val="center"/>
            <w:hideMark/>
          </w:tcPr>
          <w:p w14:paraId="2D0840C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418" w:type="dxa"/>
            <w:shd w:val="clear" w:color="000000" w:fill="FFFFFF"/>
            <w:hideMark/>
          </w:tcPr>
          <w:p w14:paraId="30A9EC3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1D785E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438777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54BB87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4F0B2D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10943B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B76742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A52E55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93621E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CBEDA0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0BF333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21C4AFA"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27520A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A46FB97" w14:textId="77777777" w:rsidTr="00E66BA4">
        <w:trPr>
          <w:trHeight w:val="20"/>
        </w:trPr>
        <w:tc>
          <w:tcPr>
            <w:tcW w:w="846" w:type="dxa"/>
            <w:shd w:val="clear" w:color="000000" w:fill="FFFFFF"/>
            <w:vAlign w:val="center"/>
          </w:tcPr>
          <w:p w14:paraId="3153D2CF"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1559" w:type="dxa"/>
            <w:shd w:val="clear" w:color="auto" w:fill="auto"/>
            <w:vAlign w:val="center"/>
            <w:hideMark/>
          </w:tcPr>
          <w:p w14:paraId="77CB103C"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 Средства управления лабораторными </w:t>
            </w:r>
            <w:r w:rsidRPr="00B0658A">
              <w:rPr>
                <w:rFonts w:ascii="Times New Roman" w:hAnsi="Times New Roman"/>
                <w:sz w:val="18"/>
                <w:szCs w:val="18"/>
              </w:rPr>
              <w:lastRenderedPageBreak/>
              <w:t>потоками работ и документов (LIMS)</w:t>
            </w:r>
          </w:p>
        </w:tc>
        <w:tc>
          <w:tcPr>
            <w:tcW w:w="1418" w:type="dxa"/>
            <w:shd w:val="clear" w:color="000000" w:fill="FFFFFF"/>
            <w:hideMark/>
          </w:tcPr>
          <w:p w14:paraId="443AC11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744" w:type="dxa"/>
            <w:shd w:val="clear" w:color="000000" w:fill="FFFFFF"/>
            <w:vAlign w:val="center"/>
          </w:tcPr>
          <w:p w14:paraId="1D0F3DF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CCA058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43C89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C741982"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D036E5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7ACB87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2DF4F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61C717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C3AB19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2BC886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5C9FCB5"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0F0A06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963244B" w14:textId="77777777" w:rsidTr="00E66BA4">
        <w:trPr>
          <w:trHeight w:val="20"/>
        </w:trPr>
        <w:tc>
          <w:tcPr>
            <w:tcW w:w="846" w:type="dxa"/>
            <w:shd w:val="clear" w:color="000000" w:fill="FFFFFF"/>
            <w:vAlign w:val="center"/>
          </w:tcPr>
          <w:p w14:paraId="402EBE1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1559" w:type="dxa"/>
            <w:shd w:val="clear" w:color="auto" w:fill="auto"/>
            <w:vAlign w:val="center"/>
            <w:hideMark/>
          </w:tcPr>
          <w:p w14:paraId="5C3EC02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418" w:type="dxa"/>
            <w:shd w:val="clear" w:color="000000" w:fill="FFFFFF"/>
            <w:hideMark/>
          </w:tcPr>
          <w:p w14:paraId="6E5EB5E4"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274D33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6D84B6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2D0DD5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1C864A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FC9C21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A27ED6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8CA9A3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F8A68F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BE9049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563398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AA1D95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E1C93E9"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940286E" w14:textId="77777777" w:rsidTr="00E66BA4">
        <w:trPr>
          <w:trHeight w:val="20"/>
        </w:trPr>
        <w:tc>
          <w:tcPr>
            <w:tcW w:w="846" w:type="dxa"/>
            <w:shd w:val="clear" w:color="000000" w:fill="FFFFFF"/>
            <w:vAlign w:val="center"/>
          </w:tcPr>
          <w:p w14:paraId="2B74122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1559" w:type="dxa"/>
            <w:shd w:val="clear" w:color="auto" w:fill="auto"/>
            <w:vAlign w:val="center"/>
            <w:hideMark/>
          </w:tcPr>
          <w:p w14:paraId="1EE887B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418" w:type="dxa"/>
            <w:shd w:val="clear" w:color="000000" w:fill="FFFFFF"/>
            <w:hideMark/>
          </w:tcPr>
          <w:p w14:paraId="59ABE18E"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1F8EF8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6092FC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97AF88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D9D29F6"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15F90D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A43829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AF5741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457411D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0DC48E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DE4C44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C4B41F1"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E2DAC8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ED710D5" w14:textId="77777777" w:rsidTr="00E66BA4">
        <w:trPr>
          <w:trHeight w:val="20"/>
        </w:trPr>
        <w:tc>
          <w:tcPr>
            <w:tcW w:w="846" w:type="dxa"/>
            <w:shd w:val="clear" w:color="000000" w:fill="FFFFFF"/>
            <w:vAlign w:val="center"/>
          </w:tcPr>
          <w:p w14:paraId="5D5BF421"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1559" w:type="dxa"/>
            <w:shd w:val="clear" w:color="auto" w:fill="auto"/>
            <w:vAlign w:val="center"/>
            <w:hideMark/>
          </w:tcPr>
          <w:p w14:paraId="2BB16C9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418" w:type="dxa"/>
            <w:shd w:val="clear" w:color="000000" w:fill="FFFFFF"/>
            <w:hideMark/>
          </w:tcPr>
          <w:p w14:paraId="50A04F3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10D150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DEC920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7AAB9E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BAAEF4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77AAED4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35EBA1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4165F8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95B56B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019BB4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632CA7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58D329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4DB5EF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3A437C2" w14:textId="77777777" w:rsidTr="00E66BA4">
        <w:trPr>
          <w:trHeight w:val="20"/>
        </w:trPr>
        <w:tc>
          <w:tcPr>
            <w:tcW w:w="846" w:type="dxa"/>
            <w:shd w:val="clear" w:color="000000" w:fill="FFFFFF"/>
            <w:vAlign w:val="center"/>
          </w:tcPr>
          <w:p w14:paraId="2BAD92D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1559" w:type="dxa"/>
            <w:shd w:val="clear" w:color="auto" w:fill="auto"/>
            <w:vAlign w:val="center"/>
            <w:hideMark/>
          </w:tcPr>
          <w:p w14:paraId="3CE65B2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финансового </w:t>
            </w:r>
            <w:r w:rsidRPr="00B0658A">
              <w:rPr>
                <w:rFonts w:ascii="Times New Roman" w:hAnsi="Times New Roman"/>
                <w:sz w:val="18"/>
                <w:szCs w:val="18"/>
              </w:rPr>
              <w:lastRenderedPageBreak/>
              <w:t>менеджмента, управления активами и трудовыми ресурсами (ERP)</w:t>
            </w:r>
          </w:p>
        </w:tc>
        <w:tc>
          <w:tcPr>
            <w:tcW w:w="1418" w:type="dxa"/>
            <w:shd w:val="clear" w:color="000000" w:fill="FFFFFF"/>
            <w:hideMark/>
          </w:tcPr>
          <w:p w14:paraId="6C43D15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744" w:type="dxa"/>
            <w:shd w:val="clear" w:color="000000" w:fill="FFFFFF"/>
            <w:vAlign w:val="center"/>
          </w:tcPr>
          <w:p w14:paraId="00C2DF3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EF9BD9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DEBDCD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C84213C"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3FBE1A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10D6C6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B03D0D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C6F3E1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2ACDEF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CF2FDA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0F8D70A"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55E7466"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1E00722" w14:textId="77777777" w:rsidTr="00E66BA4">
        <w:trPr>
          <w:trHeight w:val="20"/>
        </w:trPr>
        <w:tc>
          <w:tcPr>
            <w:tcW w:w="846" w:type="dxa"/>
            <w:shd w:val="clear" w:color="000000" w:fill="FFFFFF"/>
            <w:vAlign w:val="center"/>
          </w:tcPr>
          <w:p w14:paraId="5DFBEAFC"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9.9</w:t>
            </w:r>
          </w:p>
        </w:tc>
        <w:tc>
          <w:tcPr>
            <w:tcW w:w="1559" w:type="dxa"/>
            <w:shd w:val="clear" w:color="auto" w:fill="auto"/>
            <w:vAlign w:val="center"/>
            <w:hideMark/>
          </w:tcPr>
          <w:p w14:paraId="2472B9C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418" w:type="dxa"/>
            <w:shd w:val="clear" w:color="000000" w:fill="FFFFFF"/>
            <w:hideMark/>
          </w:tcPr>
          <w:p w14:paraId="604D3D1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E2E621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476F7E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311656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D6C36B9"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4B7C3F4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894A97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35FAD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3E413F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5FDDF3A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0D9CF4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EF17657"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055AD2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810B0A5" w14:textId="77777777" w:rsidTr="00E66BA4">
        <w:trPr>
          <w:trHeight w:val="20"/>
        </w:trPr>
        <w:tc>
          <w:tcPr>
            <w:tcW w:w="846" w:type="dxa"/>
            <w:shd w:val="clear" w:color="000000" w:fill="FFFFFF"/>
            <w:vAlign w:val="center"/>
          </w:tcPr>
          <w:p w14:paraId="6A7E8102"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9.10</w:t>
            </w:r>
          </w:p>
        </w:tc>
        <w:tc>
          <w:tcPr>
            <w:tcW w:w="1559" w:type="dxa"/>
            <w:shd w:val="clear" w:color="auto" w:fill="auto"/>
            <w:vAlign w:val="center"/>
            <w:hideMark/>
          </w:tcPr>
          <w:p w14:paraId="12282BE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418" w:type="dxa"/>
            <w:shd w:val="clear" w:color="000000" w:fill="FFFFFF"/>
            <w:hideMark/>
          </w:tcPr>
          <w:p w14:paraId="2A281DC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00AEFE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EA2228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D132B9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37C59E8"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492048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0C3A00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BDE29B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4F34C4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4C2818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4F11A2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084FD7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8FDB4D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23ADC004" w14:textId="77777777" w:rsidTr="00E66BA4">
        <w:trPr>
          <w:trHeight w:val="20"/>
        </w:trPr>
        <w:tc>
          <w:tcPr>
            <w:tcW w:w="846" w:type="dxa"/>
            <w:shd w:val="clear" w:color="000000" w:fill="FFFFFF"/>
            <w:vAlign w:val="center"/>
          </w:tcPr>
          <w:p w14:paraId="5355776B"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9.11</w:t>
            </w:r>
          </w:p>
        </w:tc>
        <w:tc>
          <w:tcPr>
            <w:tcW w:w="1559" w:type="dxa"/>
            <w:shd w:val="clear" w:color="auto" w:fill="auto"/>
            <w:vAlign w:val="center"/>
            <w:hideMark/>
          </w:tcPr>
          <w:p w14:paraId="10D316AC"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0D196CF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1418" w:type="dxa"/>
            <w:shd w:val="clear" w:color="000000" w:fill="FFFFFF"/>
            <w:hideMark/>
          </w:tcPr>
          <w:p w14:paraId="23755D0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87F8D1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054B59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CC78D4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E84408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2AB56F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2338A10"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E443CD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ADFB4D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3296BA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714C87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35AE6AE"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1506134"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82DAE72" w14:textId="77777777" w:rsidTr="00E66BA4">
        <w:trPr>
          <w:trHeight w:val="20"/>
        </w:trPr>
        <w:tc>
          <w:tcPr>
            <w:tcW w:w="846" w:type="dxa"/>
            <w:shd w:val="clear" w:color="000000" w:fill="FFFFFF"/>
            <w:vAlign w:val="center"/>
          </w:tcPr>
          <w:p w14:paraId="5BAC0ECD"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lastRenderedPageBreak/>
              <w:t>9.12</w:t>
            </w:r>
          </w:p>
        </w:tc>
        <w:tc>
          <w:tcPr>
            <w:tcW w:w="1559" w:type="dxa"/>
            <w:shd w:val="clear" w:color="auto" w:fill="auto"/>
            <w:vAlign w:val="center"/>
            <w:hideMark/>
          </w:tcPr>
          <w:p w14:paraId="72C0B4E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418" w:type="dxa"/>
            <w:shd w:val="clear" w:color="000000" w:fill="FFFFFF"/>
            <w:hideMark/>
          </w:tcPr>
          <w:p w14:paraId="65E8C10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D41417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B7966F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B7011C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5670FC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6DD440B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2C4ACDE"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E286D3B"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FF34D3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3E5631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021625DF"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6B79350"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6B9B197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5D7A57B0" w14:textId="77777777" w:rsidTr="00E66BA4">
        <w:trPr>
          <w:trHeight w:val="20"/>
        </w:trPr>
        <w:tc>
          <w:tcPr>
            <w:tcW w:w="846" w:type="dxa"/>
            <w:shd w:val="clear" w:color="000000" w:fill="FFFFFF"/>
            <w:vAlign w:val="center"/>
          </w:tcPr>
          <w:p w14:paraId="4B8A23C1"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9.13</w:t>
            </w:r>
          </w:p>
        </w:tc>
        <w:tc>
          <w:tcPr>
            <w:tcW w:w="1559" w:type="dxa"/>
            <w:shd w:val="clear" w:color="auto" w:fill="auto"/>
            <w:vAlign w:val="center"/>
            <w:hideMark/>
          </w:tcPr>
          <w:p w14:paraId="0D8A82E0"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418" w:type="dxa"/>
            <w:shd w:val="clear" w:color="000000" w:fill="FFFFFF"/>
            <w:hideMark/>
          </w:tcPr>
          <w:p w14:paraId="15CB8419"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B9779D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D290C6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ACCF40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3BB788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A0AC85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AB4F63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B568DC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28AA19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B6575C5"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E63D9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79F4A39"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4EF5AC7"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3286D527" w14:textId="77777777" w:rsidTr="00E66BA4">
        <w:trPr>
          <w:trHeight w:val="20"/>
        </w:trPr>
        <w:tc>
          <w:tcPr>
            <w:tcW w:w="846" w:type="dxa"/>
            <w:shd w:val="clear" w:color="000000" w:fill="FFFFFF"/>
            <w:vAlign w:val="center"/>
          </w:tcPr>
          <w:p w14:paraId="3982DB25" w14:textId="77777777" w:rsidR="001C32C8" w:rsidRPr="00B0658A" w:rsidRDefault="001C32C8"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9.14</w:t>
            </w:r>
          </w:p>
        </w:tc>
        <w:tc>
          <w:tcPr>
            <w:tcW w:w="1559" w:type="dxa"/>
            <w:shd w:val="clear" w:color="auto" w:fill="auto"/>
            <w:vAlign w:val="center"/>
            <w:hideMark/>
          </w:tcPr>
          <w:p w14:paraId="6C1DFCF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418" w:type="dxa"/>
            <w:shd w:val="clear" w:color="000000" w:fill="FFFFFF"/>
            <w:hideMark/>
          </w:tcPr>
          <w:p w14:paraId="557EB0D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78527CD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F8D584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C80203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A60ACF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09D7F7B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D46F09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89754C"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565E2A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0B474FD"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5F8C55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3B81DC8"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95B66E3"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0CA8BB5" w14:textId="77777777" w:rsidTr="00E66BA4">
        <w:trPr>
          <w:trHeight w:val="20"/>
        </w:trPr>
        <w:tc>
          <w:tcPr>
            <w:tcW w:w="846" w:type="dxa"/>
            <w:shd w:val="clear" w:color="000000" w:fill="FFFFFF"/>
            <w:vAlign w:val="center"/>
          </w:tcPr>
          <w:p w14:paraId="79AC05F7"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1559" w:type="dxa"/>
            <w:shd w:val="clear" w:color="auto" w:fill="auto"/>
            <w:vAlign w:val="center"/>
            <w:hideMark/>
          </w:tcPr>
          <w:p w14:paraId="576DDBE6"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418" w:type="dxa"/>
            <w:shd w:val="clear" w:color="000000" w:fill="FFFFFF"/>
            <w:hideMark/>
          </w:tcPr>
          <w:p w14:paraId="2C99FA7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A2AA75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1633F2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7798C2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D01E89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D43D1F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DDA37D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79DD1E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C8B7D9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E5DD36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0853166"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0C4FB6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FEEA205"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ABF927F" w14:textId="77777777" w:rsidTr="00E66BA4">
        <w:trPr>
          <w:trHeight w:val="20"/>
        </w:trPr>
        <w:tc>
          <w:tcPr>
            <w:tcW w:w="846" w:type="dxa"/>
            <w:shd w:val="clear" w:color="000000" w:fill="FFFFFF"/>
            <w:vAlign w:val="center"/>
          </w:tcPr>
          <w:p w14:paraId="555E7C30"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10.2</w:t>
            </w:r>
          </w:p>
        </w:tc>
        <w:tc>
          <w:tcPr>
            <w:tcW w:w="1559" w:type="dxa"/>
            <w:shd w:val="clear" w:color="auto" w:fill="auto"/>
            <w:vAlign w:val="center"/>
            <w:hideMark/>
          </w:tcPr>
          <w:p w14:paraId="24CF2AAF"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418" w:type="dxa"/>
            <w:shd w:val="clear" w:color="000000" w:fill="FFFFFF"/>
            <w:hideMark/>
          </w:tcPr>
          <w:p w14:paraId="3AA54EF8"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72D3604D"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2224C81"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8DDC54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EE73660"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71DD01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3DC4428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D38A51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121FC6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FDC08B4"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746B7C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6F055E0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BF6163A"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41B122B0" w14:textId="77777777" w:rsidTr="00E66BA4">
        <w:trPr>
          <w:trHeight w:val="20"/>
        </w:trPr>
        <w:tc>
          <w:tcPr>
            <w:tcW w:w="846" w:type="dxa"/>
            <w:shd w:val="clear" w:color="000000" w:fill="FFFFFF"/>
            <w:vAlign w:val="center"/>
          </w:tcPr>
          <w:p w14:paraId="526413C3"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1559" w:type="dxa"/>
            <w:shd w:val="clear" w:color="auto" w:fill="auto"/>
            <w:vAlign w:val="center"/>
            <w:hideMark/>
          </w:tcPr>
          <w:p w14:paraId="645702D1"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418" w:type="dxa"/>
            <w:shd w:val="clear" w:color="000000" w:fill="FFFFFF"/>
            <w:hideMark/>
          </w:tcPr>
          <w:p w14:paraId="79140A1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10D4832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43B844D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F34AAA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2832F90"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2DC4AD4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D389AA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F92611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DA3C0F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E2DB49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2A76EDC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F8D1070"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51BC590D"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76725C7D" w14:textId="77777777" w:rsidTr="00E66BA4">
        <w:trPr>
          <w:trHeight w:val="20"/>
        </w:trPr>
        <w:tc>
          <w:tcPr>
            <w:tcW w:w="846" w:type="dxa"/>
            <w:shd w:val="clear" w:color="000000" w:fill="FFFFFF"/>
            <w:vAlign w:val="center"/>
          </w:tcPr>
          <w:p w14:paraId="438C810B"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1559" w:type="dxa"/>
            <w:shd w:val="clear" w:color="auto" w:fill="auto"/>
            <w:vAlign w:val="center"/>
            <w:hideMark/>
          </w:tcPr>
          <w:p w14:paraId="003F6B4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418" w:type="dxa"/>
            <w:shd w:val="clear" w:color="000000" w:fill="FFFFFF"/>
            <w:hideMark/>
          </w:tcPr>
          <w:p w14:paraId="1C04167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3DE43C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0DBC14C"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99378C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98DEB12"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47FFDE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D3BB9F8"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75A240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824FE95"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E474C09"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603CA7B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1FA3ADF"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47B1435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6A5EFF3C" w14:textId="77777777" w:rsidTr="00E66BA4">
        <w:trPr>
          <w:trHeight w:val="20"/>
        </w:trPr>
        <w:tc>
          <w:tcPr>
            <w:tcW w:w="846" w:type="dxa"/>
            <w:shd w:val="clear" w:color="000000" w:fill="FFFFFF"/>
            <w:vAlign w:val="center"/>
          </w:tcPr>
          <w:p w14:paraId="1C532478"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1559" w:type="dxa"/>
            <w:shd w:val="clear" w:color="auto" w:fill="auto"/>
            <w:vAlign w:val="center"/>
            <w:hideMark/>
          </w:tcPr>
          <w:p w14:paraId="3CAAC93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418" w:type="dxa"/>
            <w:shd w:val="clear" w:color="000000" w:fill="FFFFFF"/>
            <w:hideMark/>
          </w:tcPr>
          <w:p w14:paraId="7EF6109A"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40E7EB0B"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C30CBA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701AA86"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5F79CE3"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774A91D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02CAF6F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F70812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A17637A"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E50138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10A7543"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39418D44"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2D54258"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21B7903" w14:textId="77777777" w:rsidTr="00E66BA4">
        <w:trPr>
          <w:trHeight w:val="20"/>
        </w:trPr>
        <w:tc>
          <w:tcPr>
            <w:tcW w:w="846" w:type="dxa"/>
            <w:shd w:val="clear" w:color="000000" w:fill="FFFFFF"/>
            <w:vAlign w:val="center"/>
          </w:tcPr>
          <w:p w14:paraId="597295C2"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11.2</w:t>
            </w:r>
          </w:p>
        </w:tc>
        <w:tc>
          <w:tcPr>
            <w:tcW w:w="1559" w:type="dxa"/>
            <w:shd w:val="clear" w:color="auto" w:fill="auto"/>
            <w:vAlign w:val="center"/>
            <w:hideMark/>
          </w:tcPr>
          <w:p w14:paraId="1BE8221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418" w:type="dxa"/>
            <w:shd w:val="clear" w:color="000000" w:fill="FFFFFF"/>
            <w:hideMark/>
          </w:tcPr>
          <w:p w14:paraId="336FEA47"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677B622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3728E5A"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CCBCE0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1AC2A15"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14D70FF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98B5FC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2E5225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B642CE9"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D1BF2C3"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443CF01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70D3869B"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7DDFE9DB"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7559618" w14:textId="77777777" w:rsidTr="00E66BA4">
        <w:trPr>
          <w:trHeight w:val="20"/>
        </w:trPr>
        <w:tc>
          <w:tcPr>
            <w:tcW w:w="846" w:type="dxa"/>
            <w:shd w:val="clear" w:color="000000" w:fill="FFFFFF"/>
            <w:vAlign w:val="center"/>
          </w:tcPr>
          <w:p w14:paraId="42FE24B5"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1559" w:type="dxa"/>
            <w:shd w:val="clear" w:color="auto" w:fill="auto"/>
            <w:vAlign w:val="center"/>
            <w:hideMark/>
          </w:tcPr>
          <w:p w14:paraId="2AD30B92"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7D6FB561"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1418" w:type="dxa"/>
            <w:shd w:val="clear" w:color="000000" w:fill="FFFFFF"/>
            <w:hideMark/>
          </w:tcPr>
          <w:p w14:paraId="418E462B"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A26CA3F"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D299893"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FCEF009"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10DB3854"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450CA4B0"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116DA4B"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4C1275E"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1101CD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2300A5A"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5809DDDC"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D911F7C"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1371945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0C6C795C" w14:textId="77777777" w:rsidTr="00E66BA4">
        <w:trPr>
          <w:trHeight w:val="20"/>
        </w:trPr>
        <w:tc>
          <w:tcPr>
            <w:tcW w:w="846" w:type="dxa"/>
            <w:shd w:val="clear" w:color="000000" w:fill="FFFFFF"/>
            <w:vAlign w:val="center"/>
          </w:tcPr>
          <w:p w14:paraId="796BD62E"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1559" w:type="dxa"/>
            <w:shd w:val="clear" w:color="auto" w:fill="auto"/>
            <w:vAlign w:val="center"/>
            <w:hideMark/>
          </w:tcPr>
          <w:p w14:paraId="39049D25"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010D66CB"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1418" w:type="dxa"/>
            <w:shd w:val="clear" w:color="000000" w:fill="FFFFFF"/>
            <w:hideMark/>
          </w:tcPr>
          <w:p w14:paraId="7A2D1EC2"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3001EE5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55215A5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B93BA88"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D67E811"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463ECD5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72582B2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B7BE82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1B872054"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29EFF468"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58014F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DB14A1B"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2574C9BF"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5B91936" w14:textId="77777777" w:rsidTr="00E66BA4">
        <w:trPr>
          <w:trHeight w:val="20"/>
        </w:trPr>
        <w:tc>
          <w:tcPr>
            <w:tcW w:w="846" w:type="dxa"/>
            <w:shd w:val="clear" w:color="000000" w:fill="FFFFFF"/>
            <w:vAlign w:val="center"/>
          </w:tcPr>
          <w:p w14:paraId="38787126"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1559" w:type="dxa"/>
            <w:shd w:val="clear" w:color="auto" w:fill="auto"/>
            <w:vAlign w:val="center"/>
            <w:hideMark/>
          </w:tcPr>
          <w:p w14:paraId="7F999784"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4256A58E" w14:textId="77777777" w:rsidR="001C32C8" w:rsidRPr="00B0658A" w:rsidRDefault="001C32C8"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1418" w:type="dxa"/>
            <w:shd w:val="clear" w:color="000000" w:fill="FFFFFF"/>
            <w:hideMark/>
          </w:tcPr>
          <w:p w14:paraId="111A0325"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2DF74BA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31E1BC4"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351BD65E"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07FB956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599FD601"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63E1BDAD"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6368377"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545E627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43F4613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11419F9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D9366CD"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ADB9A3E" w14:textId="77777777" w:rsidR="001C32C8" w:rsidRPr="00B0658A" w:rsidRDefault="001C32C8" w:rsidP="00004A41">
            <w:pPr>
              <w:spacing w:after="0" w:line="240" w:lineRule="auto"/>
              <w:jc w:val="center"/>
              <w:rPr>
                <w:rFonts w:ascii="Times New Roman" w:hAnsi="Times New Roman"/>
                <w:sz w:val="18"/>
                <w:szCs w:val="18"/>
              </w:rPr>
            </w:pPr>
          </w:p>
        </w:tc>
      </w:tr>
      <w:tr w:rsidR="00F52FED" w:rsidRPr="00B0658A" w14:paraId="1B78B568" w14:textId="77777777" w:rsidTr="00E66BA4">
        <w:trPr>
          <w:trHeight w:val="20"/>
        </w:trPr>
        <w:tc>
          <w:tcPr>
            <w:tcW w:w="846" w:type="dxa"/>
            <w:shd w:val="clear" w:color="000000" w:fill="FFFFFF"/>
            <w:vAlign w:val="center"/>
          </w:tcPr>
          <w:p w14:paraId="7908FA8A" w14:textId="77777777" w:rsidR="001C32C8" w:rsidRPr="00B0658A" w:rsidRDefault="001C32C8" w:rsidP="00004A4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1559" w:type="dxa"/>
            <w:shd w:val="clear" w:color="auto" w:fill="auto"/>
            <w:vAlign w:val="center"/>
            <w:hideMark/>
          </w:tcPr>
          <w:p w14:paraId="68807CBD"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418" w:type="dxa"/>
            <w:shd w:val="clear" w:color="000000" w:fill="FFFFFF"/>
            <w:hideMark/>
          </w:tcPr>
          <w:p w14:paraId="243E3B33" w14:textId="77777777" w:rsidR="001C32C8" w:rsidRPr="00B0658A" w:rsidRDefault="001C32C8"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44" w:type="dxa"/>
            <w:shd w:val="clear" w:color="000000" w:fill="FFFFFF"/>
            <w:vAlign w:val="center"/>
          </w:tcPr>
          <w:p w14:paraId="0271D385"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63CC4D70"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2FC39D67" w14:textId="77777777" w:rsidR="001C32C8" w:rsidRPr="00B0658A" w:rsidRDefault="001C32C8" w:rsidP="00004A41">
            <w:pPr>
              <w:spacing w:after="0" w:line="240" w:lineRule="auto"/>
              <w:jc w:val="center"/>
              <w:rPr>
                <w:rFonts w:ascii="Times New Roman" w:hAnsi="Times New Roman"/>
                <w:sz w:val="18"/>
                <w:szCs w:val="18"/>
              </w:rPr>
            </w:pPr>
          </w:p>
        </w:tc>
        <w:tc>
          <w:tcPr>
            <w:tcW w:w="744" w:type="dxa"/>
            <w:shd w:val="clear" w:color="000000" w:fill="FFFFFF"/>
            <w:vAlign w:val="center"/>
            <w:hideMark/>
          </w:tcPr>
          <w:p w14:paraId="7E7A4F7B" w14:textId="77777777" w:rsidR="001C32C8" w:rsidRPr="00B0658A" w:rsidRDefault="001C32C8" w:rsidP="00004A41">
            <w:pPr>
              <w:spacing w:after="0" w:line="240" w:lineRule="auto"/>
              <w:jc w:val="center"/>
              <w:rPr>
                <w:rFonts w:ascii="Times New Roman" w:hAnsi="Times New Roman"/>
                <w:sz w:val="18"/>
                <w:szCs w:val="18"/>
              </w:rPr>
            </w:pPr>
          </w:p>
        </w:tc>
        <w:tc>
          <w:tcPr>
            <w:tcW w:w="993" w:type="dxa"/>
            <w:shd w:val="clear" w:color="000000" w:fill="FFFFFF"/>
            <w:vAlign w:val="center"/>
          </w:tcPr>
          <w:p w14:paraId="3548246F"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BAA8ED1"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935AF42"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hideMark/>
          </w:tcPr>
          <w:p w14:paraId="2B914DD2"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006338C6" w14:textId="77777777" w:rsidR="001C32C8" w:rsidRPr="00B0658A" w:rsidRDefault="001C32C8" w:rsidP="00004A41">
            <w:pPr>
              <w:spacing w:after="0" w:line="240" w:lineRule="auto"/>
              <w:jc w:val="center"/>
              <w:rPr>
                <w:rFonts w:ascii="Times New Roman" w:hAnsi="Times New Roman"/>
                <w:sz w:val="18"/>
                <w:szCs w:val="18"/>
              </w:rPr>
            </w:pPr>
          </w:p>
        </w:tc>
        <w:tc>
          <w:tcPr>
            <w:tcW w:w="779" w:type="dxa"/>
            <w:shd w:val="clear" w:color="000000" w:fill="FFFFFF"/>
            <w:vAlign w:val="center"/>
          </w:tcPr>
          <w:p w14:paraId="7985C257" w14:textId="77777777" w:rsidR="001C32C8" w:rsidRPr="00B0658A" w:rsidRDefault="001C32C8" w:rsidP="00004A41">
            <w:pPr>
              <w:spacing w:after="0" w:line="240" w:lineRule="auto"/>
              <w:jc w:val="center"/>
              <w:rPr>
                <w:rFonts w:ascii="Times New Roman" w:hAnsi="Times New Roman"/>
                <w:sz w:val="18"/>
                <w:szCs w:val="18"/>
              </w:rPr>
            </w:pPr>
          </w:p>
        </w:tc>
        <w:tc>
          <w:tcPr>
            <w:tcW w:w="780" w:type="dxa"/>
            <w:shd w:val="clear" w:color="000000" w:fill="FFFFFF"/>
            <w:vAlign w:val="center"/>
          </w:tcPr>
          <w:p w14:paraId="1B7D8F93" w14:textId="77777777" w:rsidR="001C32C8" w:rsidRPr="00B0658A" w:rsidRDefault="001C32C8" w:rsidP="00004A41">
            <w:pPr>
              <w:spacing w:after="0" w:line="240" w:lineRule="auto"/>
              <w:jc w:val="center"/>
              <w:rPr>
                <w:rFonts w:ascii="Times New Roman" w:hAnsi="Times New Roman"/>
                <w:sz w:val="18"/>
                <w:szCs w:val="18"/>
              </w:rPr>
            </w:pPr>
          </w:p>
        </w:tc>
        <w:tc>
          <w:tcPr>
            <w:tcW w:w="1475" w:type="dxa"/>
            <w:shd w:val="clear" w:color="000000" w:fill="FFFFFF"/>
            <w:vAlign w:val="center"/>
          </w:tcPr>
          <w:p w14:paraId="3AF9C7F4" w14:textId="77777777" w:rsidR="001C32C8" w:rsidRPr="00B0658A" w:rsidRDefault="001C32C8" w:rsidP="00004A41">
            <w:pPr>
              <w:spacing w:after="0" w:line="240" w:lineRule="auto"/>
              <w:jc w:val="center"/>
              <w:rPr>
                <w:rFonts w:ascii="Times New Roman" w:hAnsi="Times New Roman"/>
                <w:sz w:val="18"/>
                <w:szCs w:val="18"/>
              </w:rPr>
            </w:pPr>
          </w:p>
        </w:tc>
      </w:tr>
    </w:tbl>
    <w:p w14:paraId="00D4217D" w14:textId="77777777" w:rsidR="008319FB" w:rsidRPr="00B0658A" w:rsidRDefault="008319FB" w:rsidP="008319FB">
      <w:pPr>
        <w:rPr>
          <w:rFonts w:ascii="Times New Roman" w:hAnsi="Times New Roman"/>
        </w:rPr>
      </w:pPr>
    </w:p>
    <w:p w14:paraId="65156F8E" w14:textId="77777777" w:rsidR="008319FB" w:rsidRPr="00B0658A" w:rsidRDefault="008319FB" w:rsidP="008319FB">
      <w:pPr>
        <w:rPr>
          <w:rFonts w:ascii="Times New Roman" w:hAnsi="Times New Roman"/>
        </w:rPr>
      </w:pPr>
    </w:p>
    <w:p w14:paraId="02658ECE" w14:textId="77777777" w:rsidR="008319FB" w:rsidRPr="00B0658A" w:rsidRDefault="008319FB" w:rsidP="008319FB">
      <w:pPr>
        <w:pStyle w:val="ConsPlusNormal"/>
        <w:spacing w:before="120"/>
        <w:jc w:val="both"/>
      </w:pPr>
      <w:r w:rsidRPr="00B0658A">
        <w:rPr>
          <w:sz w:val="28"/>
        </w:rPr>
        <w:lastRenderedPageBreak/>
        <w:t>Раздел </w:t>
      </w:r>
      <w:r w:rsidR="00B806D8" w:rsidRPr="00B0658A">
        <w:rPr>
          <w:sz w:val="28"/>
        </w:rPr>
        <w:t>3</w:t>
      </w:r>
      <w:r w:rsidRPr="00B0658A">
        <w:rPr>
          <w:sz w:val="28"/>
        </w:rPr>
        <w:t xml:space="preserve">. «Показатели эффективности в отношении закупок </w:t>
      </w:r>
      <w:r w:rsidR="00D052EA" w:rsidRPr="00B0658A">
        <w:rPr>
          <w:sz w:val="28"/>
        </w:rPr>
        <w:t>ПО</w:t>
      </w:r>
      <w:r w:rsidRPr="00B0658A">
        <w:rPr>
          <w:sz w:val="28"/>
        </w:rPr>
        <w:t xml:space="preserve"> и связанных с ним работ и услуг»</w:t>
      </w:r>
    </w:p>
    <w:tbl>
      <w:tblPr>
        <w:tblW w:w="5000" w:type="pct"/>
        <w:tblCellMar>
          <w:top w:w="102" w:type="dxa"/>
          <w:left w:w="62" w:type="dxa"/>
          <w:bottom w:w="102" w:type="dxa"/>
          <w:right w:w="62" w:type="dxa"/>
        </w:tblCellMar>
        <w:tblLook w:val="0000" w:firstRow="0" w:lastRow="0" w:firstColumn="0" w:lastColumn="0" w:noHBand="0" w:noVBand="0"/>
      </w:tblPr>
      <w:tblGrid>
        <w:gridCol w:w="3602"/>
        <w:gridCol w:w="1034"/>
        <w:gridCol w:w="1034"/>
        <w:gridCol w:w="1035"/>
        <w:gridCol w:w="1035"/>
        <w:gridCol w:w="1035"/>
        <w:gridCol w:w="1035"/>
        <w:gridCol w:w="1035"/>
        <w:gridCol w:w="1035"/>
        <w:gridCol w:w="1035"/>
        <w:gridCol w:w="1029"/>
      </w:tblGrid>
      <w:tr w:rsidR="00F52FED" w:rsidRPr="00B0658A" w14:paraId="49D2479E" w14:textId="77777777" w:rsidTr="004E5E5D">
        <w:trPr>
          <w:trHeight w:val="409"/>
        </w:trPr>
        <w:tc>
          <w:tcPr>
            <w:tcW w:w="12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242937" w14:textId="77777777" w:rsidR="004E5E5D" w:rsidRPr="00B0658A" w:rsidRDefault="004E5E5D" w:rsidP="00004A41">
            <w:pPr>
              <w:spacing w:after="0" w:line="240" w:lineRule="auto"/>
              <w:jc w:val="center"/>
              <w:rPr>
                <w:rFonts w:ascii="Times New Roman" w:hAnsi="Times New Roman"/>
                <w:sz w:val="24"/>
                <w:szCs w:val="24"/>
              </w:rPr>
            </w:pPr>
            <w:r w:rsidRPr="00B0658A">
              <w:rPr>
                <w:rFonts w:ascii="Times New Roman" w:hAnsi="Times New Roman"/>
                <w:b/>
                <w:bCs/>
                <w:sz w:val="24"/>
                <w:szCs w:val="24"/>
              </w:rPr>
              <w:t>Показатель</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4DD52F"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2021 г.</w:t>
            </w:r>
          </w:p>
          <w:p w14:paraId="27F8515F" w14:textId="77777777" w:rsidR="004E5E5D" w:rsidRPr="00B0658A" w:rsidRDefault="004E5E5D" w:rsidP="00004A41">
            <w:pPr>
              <w:pStyle w:val="ConsPlusNormal"/>
              <w:jc w:val="center"/>
            </w:pPr>
            <w:r w:rsidRPr="00B0658A">
              <w:rPr>
                <w:b/>
                <w:bCs/>
              </w:rPr>
              <w:t>(факт)</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5663E1"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p w14:paraId="19429BB0"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5B669C"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p w14:paraId="6C7C46EF"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BA3DF9"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p w14:paraId="61E88319"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FA49D9"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p w14:paraId="2FEFD5A9"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E48758"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p w14:paraId="4028F15E"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C0780A"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p w14:paraId="5BCA101E" w14:textId="77777777" w:rsidR="004E5E5D" w:rsidRPr="00B0658A" w:rsidRDefault="004E5E5D" w:rsidP="00004A41">
            <w:pPr>
              <w:pStyle w:val="ConsPlusNormal"/>
              <w:jc w:val="center"/>
              <w:rPr>
                <w:b/>
                <w:bCs/>
              </w:rPr>
            </w:pPr>
            <w:r w:rsidRPr="00B0658A">
              <w:rPr>
                <w:b/>
                <w:bCs/>
              </w:rPr>
              <w:t>(план)</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tcPr>
          <w:p w14:paraId="71D92BBB"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2028 г.</w:t>
            </w:r>
          </w:p>
          <w:p w14:paraId="336FA729"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(план</w:t>
            </w:r>
            <w:r w:rsidR="00D22013" w:rsidRPr="00B0658A">
              <w:rPr>
                <w:rFonts w:ascii="Times New Roman" w:hAnsi="Times New Roman"/>
                <w:b/>
                <w:bCs/>
                <w:sz w:val="24"/>
                <w:szCs w:val="24"/>
              </w:rPr>
              <w:t>)</w:t>
            </w:r>
          </w:p>
        </w:tc>
        <w:tc>
          <w:tcPr>
            <w:tcW w:w="371" w:type="pct"/>
            <w:tcBorders>
              <w:top w:val="single" w:sz="4" w:space="0" w:color="auto"/>
              <w:left w:val="single" w:sz="4" w:space="0" w:color="auto"/>
              <w:bottom w:val="single" w:sz="4" w:space="0" w:color="auto"/>
              <w:right w:val="single" w:sz="4" w:space="0" w:color="auto"/>
            </w:tcBorders>
            <w:shd w:val="clear" w:color="auto" w:fill="E7E6E6" w:themeFill="background2"/>
          </w:tcPr>
          <w:p w14:paraId="5D6C9E0B"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2029 г.</w:t>
            </w:r>
          </w:p>
          <w:p w14:paraId="2AF7F725"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(план</w:t>
            </w:r>
            <w:r w:rsidR="00D22013" w:rsidRPr="00B0658A">
              <w:rPr>
                <w:rFonts w:ascii="Times New Roman" w:hAnsi="Times New Roman"/>
                <w:b/>
                <w:bCs/>
                <w:sz w:val="24"/>
                <w:szCs w:val="24"/>
              </w:rPr>
              <w:t>)</w:t>
            </w:r>
          </w:p>
        </w:tc>
        <w:tc>
          <w:tcPr>
            <w:tcW w:w="369" w:type="pct"/>
            <w:tcBorders>
              <w:top w:val="single" w:sz="4" w:space="0" w:color="auto"/>
              <w:left w:val="single" w:sz="4" w:space="0" w:color="auto"/>
              <w:bottom w:val="single" w:sz="4" w:space="0" w:color="auto"/>
              <w:right w:val="single" w:sz="4" w:space="0" w:color="auto"/>
            </w:tcBorders>
            <w:shd w:val="clear" w:color="auto" w:fill="E7E6E6" w:themeFill="background2"/>
          </w:tcPr>
          <w:p w14:paraId="05D1168B"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2030 г.</w:t>
            </w:r>
          </w:p>
          <w:p w14:paraId="415A8CA4" w14:textId="77777777" w:rsidR="004E5E5D" w:rsidRPr="00B0658A" w:rsidRDefault="004E5E5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(план</w:t>
            </w:r>
            <w:r w:rsidR="00D22013" w:rsidRPr="00B0658A">
              <w:rPr>
                <w:rFonts w:ascii="Times New Roman" w:hAnsi="Times New Roman"/>
                <w:b/>
                <w:bCs/>
                <w:sz w:val="24"/>
                <w:szCs w:val="24"/>
              </w:rPr>
              <w:t>)</w:t>
            </w:r>
          </w:p>
        </w:tc>
      </w:tr>
      <w:tr w:rsidR="004E5E5D" w:rsidRPr="00B0658A" w14:paraId="6CB96A72" w14:textId="77777777" w:rsidTr="00D22013">
        <w:trPr>
          <w:trHeight w:val="409"/>
        </w:trPr>
        <w:tc>
          <w:tcPr>
            <w:tcW w:w="1292" w:type="pct"/>
            <w:tcBorders>
              <w:top w:val="single" w:sz="4" w:space="0" w:color="auto"/>
              <w:left w:val="single" w:sz="4" w:space="0" w:color="auto"/>
              <w:bottom w:val="single" w:sz="4" w:space="0" w:color="auto"/>
              <w:right w:val="single" w:sz="4" w:space="0" w:color="auto"/>
            </w:tcBorders>
          </w:tcPr>
          <w:p w14:paraId="231262A6" w14:textId="77777777" w:rsidR="004E5E5D" w:rsidRPr="00B0658A" w:rsidRDefault="004E5E5D" w:rsidP="00004A41">
            <w:pPr>
              <w:pStyle w:val="ConsPlusNormal"/>
            </w:pPr>
            <w:r w:rsidRPr="00B0658A">
              <w:t xml:space="preserve">Доля расходов на закупку российского </w:t>
            </w:r>
            <w:r w:rsidR="00720519" w:rsidRPr="00B0658A">
              <w:t>ПО</w:t>
            </w:r>
            <w:r w:rsidRPr="00B0658A">
              <w:t xml:space="preserve"> и связанных с ним работ (услуг) в общем объеме расходов на закупку </w:t>
            </w:r>
            <w:r w:rsidR="00720519" w:rsidRPr="00B0658A">
              <w:t>ПО</w:t>
            </w:r>
            <w:r w:rsidRPr="00B0658A">
              <w:t xml:space="preserve"> и связанных с ним работ (услуг), %</w:t>
            </w:r>
          </w:p>
        </w:tc>
        <w:tc>
          <w:tcPr>
            <w:tcW w:w="371" w:type="pct"/>
            <w:tcBorders>
              <w:top w:val="single" w:sz="4" w:space="0" w:color="auto"/>
              <w:left w:val="single" w:sz="4" w:space="0" w:color="auto"/>
              <w:bottom w:val="single" w:sz="4" w:space="0" w:color="auto"/>
              <w:right w:val="single" w:sz="4" w:space="0" w:color="auto"/>
            </w:tcBorders>
            <w:vAlign w:val="center"/>
          </w:tcPr>
          <w:p w14:paraId="135F4383"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48ADBDD3"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4C581B32"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6B183B4E"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1BA81FFE"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1BE0021B"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7BBD8D70"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31E7F467" w14:textId="77777777" w:rsidR="004E5E5D" w:rsidRPr="00B0658A" w:rsidRDefault="004E5E5D" w:rsidP="00004A41">
            <w:pPr>
              <w:pStyle w:val="ConsPlusNormal"/>
              <w:jc w:val="center"/>
            </w:pPr>
          </w:p>
        </w:tc>
        <w:tc>
          <w:tcPr>
            <w:tcW w:w="371" w:type="pct"/>
            <w:tcBorders>
              <w:top w:val="single" w:sz="4" w:space="0" w:color="auto"/>
              <w:left w:val="single" w:sz="4" w:space="0" w:color="auto"/>
              <w:bottom w:val="single" w:sz="4" w:space="0" w:color="auto"/>
              <w:right w:val="single" w:sz="4" w:space="0" w:color="auto"/>
            </w:tcBorders>
            <w:vAlign w:val="center"/>
          </w:tcPr>
          <w:p w14:paraId="2A97F0DB" w14:textId="77777777" w:rsidR="004E5E5D" w:rsidRPr="00B0658A" w:rsidRDefault="004E5E5D" w:rsidP="00004A41">
            <w:pPr>
              <w:pStyle w:val="ConsPlusNormal"/>
              <w:jc w:val="center"/>
            </w:pPr>
          </w:p>
        </w:tc>
        <w:tc>
          <w:tcPr>
            <w:tcW w:w="369" w:type="pct"/>
            <w:tcBorders>
              <w:top w:val="single" w:sz="4" w:space="0" w:color="auto"/>
              <w:left w:val="single" w:sz="4" w:space="0" w:color="auto"/>
              <w:bottom w:val="single" w:sz="4" w:space="0" w:color="auto"/>
              <w:right w:val="single" w:sz="4" w:space="0" w:color="auto"/>
            </w:tcBorders>
            <w:vAlign w:val="center"/>
          </w:tcPr>
          <w:p w14:paraId="21FFC871" w14:textId="77777777" w:rsidR="004E5E5D" w:rsidRPr="00B0658A" w:rsidRDefault="004E5E5D" w:rsidP="00004A41">
            <w:pPr>
              <w:pStyle w:val="ConsPlusNormal"/>
              <w:jc w:val="center"/>
            </w:pPr>
          </w:p>
        </w:tc>
      </w:tr>
    </w:tbl>
    <w:p w14:paraId="203577A0" w14:textId="77777777" w:rsidR="008319FB" w:rsidRPr="00B0658A" w:rsidRDefault="008319FB" w:rsidP="008319FB">
      <w:pPr>
        <w:spacing w:before="120" w:after="0" w:line="240" w:lineRule="auto"/>
        <w:rPr>
          <w:rFonts w:ascii="Times New Roman" w:hAnsi="Times New Roman"/>
          <w:sz w:val="28"/>
          <w:szCs w:val="24"/>
        </w:rPr>
      </w:pPr>
    </w:p>
    <w:p w14:paraId="3E3AF14B" w14:textId="77777777" w:rsidR="008319FB" w:rsidRPr="00B0658A" w:rsidRDefault="008319FB" w:rsidP="008319FB">
      <w:pPr>
        <w:pStyle w:val="ConsPlusNormal"/>
        <w:spacing w:before="120"/>
        <w:jc w:val="both"/>
      </w:pPr>
      <w:r w:rsidRPr="00B0658A">
        <w:rPr>
          <w:sz w:val="28"/>
        </w:rPr>
        <w:t>Раздел </w:t>
      </w:r>
      <w:r w:rsidR="004E5E5D" w:rsidRPr="00B0658A">
        <w:rPr>
          <w:sz w:val="28"/>
        </w:rPr>
        <w:t>4</w:t>
      </w:r>
      <w:r w:rsidRPr="00B0658A">
        <w:rPr>
          <w:sz w:val="28"/>
        </w:rPr>
        <w:t>. «</w:t>
      </w:r>
      <w:r w:rsidR="00F440EA" w:rsidRPr="00B0658A">
        <w:rPr>
          <w:sz w:val="28"/>
          <w:lang w:val="en-US"/>
        </w:rPr>
        <w:t>C</w:t>
      </w:r>
      <w:r w:rsidR="00F440EA" w:rsidRPr="00B0658A">
        <w:rPr>
          <w:sz w:val="28"/>
        </w:rPr>
        <w:t>ведения об объемах и источниках финансовых ресурсов, планируемых для решения задач по переходу на использование российского ПО</w:t>
      </w:r>
      <w:r w:rsidRPr="00B0658A">
        <w:rPr>
          <w:sz w:val="28"/>
        </w:rPr>
        <w:t>»</w:t>
      </w:r>
    </w:p>
    <w:tbl>
      <w:tblPr>
        <w:tblW w:w="5000" w:type="pct"/>
        <w:tblCellMar>
          <w:top w:w="102" w:type="dxa"/>
          <w:left w:w="62" w:type="dxa"/>
          <w:bottom w:w="102" w:type="dxa"/>
          <w:right w:w="62" w:type="dxa"/>
        </w:tblCellMar>
        <w:tblLook w:val="0000" w:firstRow="0" w:lastRow="0" w:firstColumn="0" w:lastColumn="0" w:noHBand="0" w:noVBand="0"/>
      </w:tblPr>
      <w:tblGrid>
        <w:gridCol w:w="2818"/>
        <w:gridCol w:w="1013"/>
        <w:gridCol w:w="1017"/>
        <w:gridCol w:w="1017"/>
        <w:gridCol w:w="1017"/>
        <w:gridCol w:w="1014"/>
        <w:gridCol w:w="1017"/>
        <w:gridCol w:w="1017"/>
        <w:gridCol w:w="1017"/>
        <w:gridCol w:w="1017"/>
        <w:gridCol w:w="1980"/>
      </w:tblGrid>
      <w:tr w:rsidR="00F52FED" w:rsidRPr="00B0658A" w14:paraId="784B8C49" w14:textId="77777777" w:rsidTr="005737D2">
        <w:trPr>
          <w:trHeight w:val="404"/>
        </w:trPr>
        <w:tc>
          <w:tcPr>
            <w:tcW w:w="101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479E9D"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Показатель</w:t>
            </w:r>
          </w:p>
        </w:tc>
        <w:tc>
          <w:tcPr>
            <w:tcW w:w="3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9CDB1B"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8E6E35"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26A119"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FF1E9E"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tc>
        <w:tc>
          <w:tcPr>
            <w:tcW w:w="3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64D04"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058672"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037DC8"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2028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FD4E9B"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2029 г.</w:t>
            </w:r>
          </w:p>
        </w:tc>
        <w:tc>
          <w:tcPr>
            <w:tcW w:w="37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BD47D5"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2030 г.</w:t>
            </w:r>
          </w:p>
        </w:tc>
        <w:tc>
          <w:tcPr>
            <w:tcW w:w="6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7980B5" w14:textId="77777777" w:rsidR="00D22013" w:rsidRPr="00B0658A" w:rsidRDefault="00D2201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Источник</w:t>
            </w:r>
            <w:r w:rsidR="002B2CDC" w:rsidRPr="00B0658A">
              <w:rPr>
                <w:rFonts w:ascii="Times New Roman" w:hAnsi="Times New Roman"/>
                <w:b/>
                <w:bCs/>
                <w:sz w:val="24"/>
                <w:szCs w:val="24"/>
              </w:rPr>
              <w:t xml:space="preserve"> финансирования</w:t>
            </w:r>
          </w:p>
        </w:tc>
      </w:tr>
      <w:tr w:rsidR="00D22013" w:rsidRPr="00B0658A" w14:paraId="752B714F" w14:textId="77777777" w:rsidTr="005737D2">
        <w:trPr>
          <w:trHeight w:val="404"/>
        </w:trPr>
        <w:tc>
          <w:tcPr>
            <w:tcW w:w="1019" w:type="pct"/>
            <w:tcBorders>
              <w:top w:val="single" w:sz="4" w:space="0" w:color="auto"/>
              <w:left w:val="single" w:sz="4" w:space="0" w:color="auto"/>
              <w:bottom w:val="single" w:sz="4" w:space="0" w:color="auto"/>
              <w:right w:val="single" w:sz="4" w:space="0" w:color="auto"/>
            </w:tcBorders>
            <w:vAlign w:val="center"/>
          </w:tcPr>
          <w:p w14:paraId="0551BDAA" w14:textId="77777777" w:rsidR="00D22013" w:rsidRPr="00B0658A" w:rsidRDefault="00D22013" w:rsidP="00004A41">
            <w:pPr>
              <w:pStyle w:val="ConsPlusNormal"/>
            </w:pPr>
            <w:r w:rsidRPr="00B0658A">
              <w:t xml:space="preserve">Объём финансовых ресурсов, необходимых для обеспечения перехода на использование российского </w:t>
            </w:r>
            <w:r w:rsidR="00720519" w:rsidRPr="00B0658A">
              <w:t>ПО</w:t>
            </w:r>
            <w:r w:rsidRPr="00B0658A">
              <w:t>, тыс. руб.</w:t>
            </w:r>
          </w:p>
        </w:tc>
        <w:tc>
          <w:tcPr>
            <w:tcW w:w="372" w:type="pct"/>
            <w:tcBorders>
              <w:top w:val="single" w:sz="4" w:space="0" w:color="auto"/>
              <w:left w:val="single" w:sz="4" w:space="0" w:color="auto"/>
              <w:bottom w:val="single" w:sz="4" w:space="0" w:color="auto"/>
              <w:right w:val="single" w:sz="4" w:space="0" w:color="auto"/>
            </w:tcBorders>
            <w:vAlign w:val="center"/>
          </w:tcPr>
          <w:p w14:paraId="2BE5E106"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2CF67AD9"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06D39E3E"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7F6A67F8" w14:textId="77777777" w:rsidR="00D22013" w:rsidRPr="00B0658A" w:rsidRDefault="00D22013" w:rsidP="00004A41">
            <w:pPr>
              <w:pStyle w:val="ConsPlusNormal"/>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30237ED2"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5CC4FD27"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0C30AA39"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41FEF325" w14:textId="77777777" w:rsidR="00D22013" w:rsidRPr="00B0658A" w:rsidRDefault="00D22013" w:rsidP="00004A41">
            <w:pPr>
              <w:pStyle w:val="ConsPlusNormal"/>
              <w:jc w:val="center"/>
            </w:pPr>
          </w:p>
        </w:tc>
        <w:tc>
          <w:tcPr>
            <w:tcW w:w="373" w:type="pct"/>
            <w:tcBorders>
              <w:top w:val="single" w:sz="4" w:space="0" w:color="auto"/>
              <w:left w:val="single" w:sz="4" w:space="0" w:color="auto"/>
              <w:bottom w:val="single" w:sz="4" w:space="0" w:color="auto"/>
              <w:right w:val="single" w:sz="4" w:space="0" w:color="auto"/>
            </w:tcBorders>
            <w:vAlign w:val="center"/>
          </w:tcPr>
          <w:p w14:paraId="6CC2B33F" w14:textId="77777777" w:rsidR="00D22013" w:rsidRPr="00B0658A" w:rsidRDefault="00D22013" w:rsidP="00004A41">
            <w:pPr>
              <w:pStyle w:val="ConsPlusNormal"/>
              <w:jc w:val="center"/>
            </w:pPr>
          </w:p>
        </w:tc>
        <w:tc>
          <w:tcPr>
            <w:tcW w:w="626" w:type="pct"/>
            <w:tcBorders>
              <w:top w:val="single" w:sz="4" w:space="0" w:color="auto"/>
              <w:left w:val="single" w:sz="4" w:space="0" w:color="auto"/>
              <w:bottom w:val="single" w:sz="4" w:space="0" w:color="auto"/>
              <w:right w:val="single" w:sz="4" w:space="0" w:color="auto"/>
            </w:tcBorders>
            <w:vAlign w:val="center"/>
          </w:tcPr>
          <w:p w14:paraId="04636BCE" w14:textId="77777777" w:rsidR="00D22013" w:rsidRPr="00B0658A" w:rsidRDefault="00D22013" w:rsidP="00004A41">
            <w:pPr>
              <w:pStyle w:val="ConsPlusNormal"/>
              <w:jc w:val="center"/>
            </w:pPr>
          </w:p>
        </w:tc>
      </w:tr>
    </w:tbl>
    <w:p w14:paraId="1EA6DBBD" w14:textId="77777777" w:rsidR="000A4114" w:rsidRDefault="000A4114" w:rsidP="008319FB">
      <w:pPr>
        <w:pStyle w:val="ConsPlusNormal"/>
        <w:spacing w:before="120"/>
        <w:jc w:val="center"/>
        <w:rPr>
          <w:sz w:val="32"/>
        </w:rPr>
      </w:pPr>
    </w:p>
    <w:p w14:paraId="024894D7" w14:textId="77777777" w:rsidR="000A4114" w:rsidRDefault="000A4114">
      <w:pPr>
        <w:spacing w:after="0" w:line="240" w:lineRule="auto"/>
        <w:rPr>
          <w:rFonts w:ascii="Times New Roman" w:hAnsi="Times New Roman"/>
          <w:sz w:val="32"/>
          <w:szCs w:val="24"/>
        </w:rPr>
      </w:pPr>
      <w:r>
        <w:rPr>
          <w:sz w:val="32"/>
        </w:rPr>
        <w:br w:type="page"/>
      </w:r>
    </w:p>
    <w:p w14:paraId="3582B1E8" w14:textId="77777777" w:rsidR="008319FB" w:rsidRPr="00B0658A" w:rsidRDefault="00D22013" w:rsidP="008319FB">
      <w:pPr>
        <w:pStyle w:val="ConsPlusNormal"/>
        <w:spacing w:before="120"/>
        <w:jc w:val="center"/>
        <w:rPr>
          <w:sz w:val="32"/>
        </w:rPr>
      </w:pPr>
      <w:r w:rsidRPr="00B0658A">
        <w:rPr>
          <w:sz w:val="32"/>
        </w:rPr>
        <w:lastRenderedPageBreak/>
        <w:t>Детализированный п</w:t>
      </w:r>
      <w:r w:rsidR="008319FB" w:rsidRPr="00B0658A">
        <w:rPr>
          <w:sz w:val="32"/>
        </w:rPr>
        <w:t xml:space="preserve">лан перехода ______________ (полное наименование </w:t>
      </w:r>
      <w:r w:rsidR="008319FB" w:rsidRPr="00B0658A">
        <w:rPr>
          <w:sz w:val="32"/>
          <w:szCs w:val="28"/>
        </w:rPr>
        <w:t xml:space="preserve">органа государственной власти или государственного внебюджетного фонда) на использование российского </w:t>
      </w:r>
      <w:r w:rsidR="00D052EA" w:rsidRPr="00B0658A">
        <w:rPr>
          <w:sz w:val="32"/>
        </w:rPr>
        <w:t>ПО</w:t>
      </w:r>
      <w:r w:rsidR="008319FB" w:rsidRPr="00B0658A">
        <w:rPr>
          <w:sz w:val="32"/>
        </w:rPr>
        <w:t xml:space="preserve"> на принадлежащих органу государственной власти или государственному внебюджетному фонду значимых объектах КИИ</w:t>
      </w:r>
      <w:r w:rsidR="008319FB" w:rsidRPr="00B0658A">
        <w:rPr>
          <w:sz w:val="32"/>
          <w:szCs w:val="28"/>
        </w:rPr>
        <w:t xml:space="preserve"> </w:t>
      </w:r>
      <w:r w:rsidR="008319FB" w:rsidRPr="00B0658A">
        <w:rPr>
          <w:sz w:val="32"/>
        </w:rPr>
        <w:t>на период 2022-2024 годы</w:t>
      </w:r>
    </w:p>
    <w:p w14:paraId="71EFD4CB" w14:textId="77777777" w:rsidR="008319FB" w:rsidRPr="00B0658A" w:rsidRDefault="008319FB" w:rsidP="008319FB">
      <w:pPr>
        <w:spacing w:before="120" w:after="0" w:line="240" w:lineRule="auto"/>
        <w:rPr>
          <w:rFonts w:ascii="Times New Roman" w:hAnsi="Times New Roman"/>
          <w:sz w:val="28"/>
          <w:szCs w:val="24"/>
        </w:rPr>
      </w:pPr>
    </w:p>
    <w:p w14:paraId="18C3537A" w14:textId="77777777" w:rsidR="008319FB" w:rsidRPr="00B0658A" w:rsidRDefault="008319FB" w:rsidP="008319FB">
      <w:pPr>
        <w:pStyle w:val="ConsPlusNormal"/>
        <w:spacing w:before="120"/>
        <w:jc w:val="both"/>
      </w:pPr>
      <w:r w:rsidRPr="00B0658A">
        <w:rPr>
          <w:sz w:val="28"/>
        </w:rPr>
        <w:t>Раздел 1. «</w:t>
      </w:r>
      <w:r w:rsidR="00D22013" w:rsidRPr="00B0658A">
        <w:rPr>
          <w:sz w:val="28"/>
        </w:rPr>
        <w:t xml:space="preserve">План-график </w:t>
      </w:r>
      <w:r w:rsidR="00775A43" w:rsidRPr="00B0658A">
        <w:rPr>
          <w:sz w:val="28"/>
        </w:rPr>
        <w:t xml:space="preserve">мероприятий </w:t>
      </w:r>
      <w:r w:rsidR="00D22013" w:rsidRPr="00B0658A">
        <w:rPr>
          <w:sz w:val="28"/>
        </w:rPr>
        <w:t xml:space="preserve">перехода </w:t>
      </w:r>
      <w:r w:rsidRPr="00B0658A">
        <w:rPr>
          <w:sz w:val="28"/>
          <w:szCs w:val="28"/>
        </w:rPr>
        <w:t xml:space="preserve">на использование российского </w:t>
      </w:r>
      <w:r w:rsidR="00D052EA" w:rsidRPr="00B0658A">
        <w:rPr>
          <w:sz w:val="28"/>
          <w:szCs w:val="28"/>
        </w:rPr>
        <w:t>ПО</w:t>
      </w:r>
      <w:r w:rsidRPr="00B0658A">
        <w:rPr>
          <w:sz w:val="28"/>
          <w:szCs w:val="28"/>
        </w:rPr>
        <w:t xml:space="preserve"> на принадлежащих </w:t>
      </w:r>
      <w:r w:rsidR="00D22013" w:rsidRPr="00B0658A">
        <w:rPr>
          <w:sz w:val="28"/>
          <w:szCs w:val="28"/>
        </w:rPr>
        <w:t xml:space="preserve">_______ (полное наименование </w:t>
      </w:r>
      <w:r w:rsidRPr="00B0658A">
        <w:rPr>
          <w:sz w:val="28"/>
          <w:szCs w:val="28"/>
        </w:rPr>
        <w:t>орган</w:t>
      </w:r>
      <w:r w:rsidR="00D22013" w:rsidRPr="00B0658A">
        <w:rPr>
          <w:sz w:val="28"/>
          <w:szCs w:val="28"/>
        </w:rPr>
        <w:t>а</w:t>
      </w:r>
      <w:r w:rsidRPr="00B0658A">
        <w:rPr>
          <w:sz w:val="28"/>
          <w:szCs w:val="28"/>
        </w:rPr>
        <w:t xml:space="preserve"> государственной власти или государственн</w:t>
      </w:r>
      <w:r w:rsidR="00D22013" w:rsidRPr="00B0658A">
        <w:rPr>
          <w:sz w:val="28"/>
          <w:szCs w:val="28"/>
        </w:rPr>
        <w:t>ого</w:t>
      </w:r>
      <w:r w:rsidRPr="00B0658A">
        <w:rPr>
          <w:sz w:val="28"/>
          <w:szCs w:val="28"/>
        </w:rPr>
        <w:t xml:space="preserve"> внебюджетно</w:t>
      </w:r>
      <w:r w:rsidR="00D22013" w:rsidRPr="00B0658A">
        <w:rPr>
          <w:sz w:val="28"/>
          <w:szCs w:val="28"/>
        </w:rPr>
        <w:t>го</w:t>
      </w:r>
      <w:r w:rsidRPr="00B0658A">
        <w:rPr>
          <w:sz w:val="28"/>
          <w:szCs w:val="28"/>
        </w:rPr>
        <w:t xml:space="preserve"> фонд</w:t>
      </w:r>
      <w:r w:rsidR="00D22013" w:rsidRPr="00B0658A">
        <w:rPr>
          <w:sz w:val="28"/>
          <w:szCs w:val="28"/>
        </w:rPr>
        <w:t>а)</w:t>
      </w:r>
      <w:r w:rsidRPr="00B0658A">
        <w:rPr>
          <w:sz w:val="28"/>
          <w:szCs w:val="28"/>
        </w:rPr>
        <w:t xml:space="preserve"> значимых объектах КИИ</w:t>
      </w:r>
      <w:r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25D46AB7"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1866402C" w14:textId="77777777" w:rsidR="008319FB" w:rsidRPr="00B0658A" w:rsidRDefault="008319FB" w:rsidP="00004A41">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25B88B16" w14:textId="77777777" w:rsidR="008319FB" w:rsidRPr="00B0658A" w:rsidRDefault="008319FB" w:rsidP="00004A41">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33BCA030" w14:textId="77777777" w:rsidR="008319FB" w:rsidRPr="00B0658A" w:rsidRDefault="008319FB" w:rsidP="00004A41">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665A1911" w14:textId="77777777" w:rsidR="008319FB" w:rsidRPr="00B0658A" w:rsidRDefault="008319FB" w:rsidP="00004A41">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298093E5" w14:textId="77777777" w:rsidR="008319FB" w:rsidRPr="00B0658A" w:rsidRDefault="008319FB" w:rsidP="00004A41">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44B66F30" w14:textId="77777777" w:rsidR="008319FB" w:rsidRPr="00B0658A" w:rsidRDefault="008319FB" w:rsidP="00004A41">
            <w:pPr>
              <w:pStyle w:val="ConsPlusNormal"/>
              <w:jc w:val="center"/>
            </w:pPr>
            <w:r w:rsidRPr="00B0658A">
              <w:t>Ожидаемый результат</w:t>
            </w:r>
          </w:p>
        </w:tc>
      </w:tr>
      <w:tr w:rsidR="00F52FED" w:rsidRPr="00B0658A" w14:paraId="0ECEA779" w14:textId="77777777" w:rsidTr="00E35C99">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10EC5FF" w14:textId="77777777" w:rsidR="008319FB" w:rsidRPr="00B0658A" w:rsidRDefault="008319FB" w:rsidP="00004A41">
            <w:pPr>
              <w:pStyle w:val="ConsPlusNormal"/>
            </w:pPr>
            <w:r w:rsidRPr="00B0658A">
              <w:t>1. Мероприятия в отношении ________ (наименование значимого объекта КИИ №1)</w:t>
            </w:r>
          </w:p>
        </w:tc>
      </w:tr>
      <w:tr w:rsidR="00F52FED" w:rsidRPr="00B0658A" w14:paraId="109E1C44"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28FB8CA6" w14:textId="77777777" w:rsidR="008319FB" w:rsidRPr="00B0658A" w:rsidRDefault="008319FB" w:rsidP="00004A41">
            <w:pPr>
              <w:pStyle w:val="ConsPlusNormal"/>
            </w:pPr>
            <w:r w:rsidRPr="00B0658A">
              <w:t>1.1</w:t>
            </w:r>
          </w:p>
        </w:tc>
        <w:tc>
          <w:tcPr>
            <w:tcW w:w="829" w:type="pct"/>
            <w:tcBorders>
              <w:top w:val="single" w:sz="4" w:space="0" w:color="auto"/>
              <w:left w:val="single" w:sz="4" w:space="0" w:color="auto"/>
              <w:bottom w:val="single" w:sz="4" w:space="0" w:color="auto"/>
              <w:right w:val="single" w:sz="4" w:space="0" w:color="auto"/>
            </w:tcBorders>
          </w:tcPr>
          <w:p w14:paraId="554F7EEA"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5C4C334"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88186D2"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C1DF377"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411F985" w14:textId="77777777" w:rsidR="008319FB" w:rsidRPr="00B0658A" w:rsidRDefault="008319FB" w:rsidP="00004A41">
            <w:pPr>
              <w:pStyle w:val="ConsPlusNormal"/>
            </w:pPr>
          </w:p>
        </w:tc>
      </w:tr>
      <w:tr w:rsidR="00F52FED" w:rsidRPr="00B0658A" w14:paraId="0E5FBC9F"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1CAF11FB" w14:textId="77777777" w:rsidR="008319FB" w:rsidRPr="00B0658A" w:rsidRDefault="008319FB" w:rsidP="00004A41">
            <w:pPr>
              <w:pStyle w:val="ConsPlusNormal"/>
            </w:pPr>
            <w:r w:rsidRPr="00B0658A">
              <w:t>1.2</w:t>
            </w:r>
          </w:p>
        </w:tc>
        <w:tc>
          <w:tcPr>
            <w:tcW w:w="829" w:type="pct"/>
            <w:tcBorders>
              <w:top w:val="single" w:sz="4" w:space="0" w:color="auto"/>
              <w:left w:val="single" w:sz="4" w:space="0" w:color="auto"/>
              <w:bottom w:val="single" w:sz="4" w:space="0" w:color="auto"/>
              <w:right w:val="single" w:sz="4" w:space="0" w:color="auto"/>
            </w:tcBorders>
          </w:tcPr>
          <w:p w14:paraId="03518348"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926245D"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74E015D"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6974E1D"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59C75CA" w14:textId="77777777" w:rsidR="008319FB" w:rsidRPr="00B0658A" w:rsidRDefault="008319FB" w:rsidP="00004A41">
            <w:pPr>
              <w:pStyle w:val="ConsPlusNormal"/>
            </w:pPr>
          </w:p>
        </w:tc>
      </w:tr>
      <w:tr w:rsidR="00F52FED" w:rsidRPr="00B0658A" w14:paraId="5E186B3F"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09D3EB85" w14:textId="77777777" w:rsidR="008319FB" w:rsidRPr="00B0658A" w:rsidRDefault="008319FB" w:rsidP="00004A41">
            <w:pPr>
              <w:pStyle w:val="ConsPlusNormal"/>
            </w:pPr>
            <w:r w:rsidRPr="00B0658A">
              <w:t>…</w:t>
            </w:r>
          </w:p>
        </w:tc>
        <w:tc>
          <w:tcPr>
            <w:tcW w:w="829" w:type="pct"/>
            <w:tcBorders>
              <w:top w:val="single" w:sz="4" w:space="0" w:color="auto"/>
              <w:left w:val="single" w:sz="4" w:space="0" w:color="auto"/>
              <w:bottom w:val="single" w:sz="4" w:space="0" w:color="auto"/>
              <w:right w:val="single" w:sz="4" w:space="0" w:color="auto"/>
            </w:tcBorders>
          </w:tcPr>
          <w:p w14:paraId="21FEF2EF"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CBA7558"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834857D"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1F1E20F"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779FE2A" w14:textId="77777777" w:rsidR="008319FB" w:rsidRPr="00B0658A" w:rsidRDefault="008319FB" w:rsidP="00004A41">
            <w:pPr>
              <w:pStyle w:val="ConsPlusNormal"/>
            </w:pPr>
          </w:p>
        </w:tc>
      </w:tr>
      <w:tr w:rsidR="00F52FED" w:rsidRPr="00B0658A" w14:paraId="0536DD0D"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69D7467F" w14:textId="77777777" w:rsidR="008319FB" w:rsidRPr="00B0658A" w:rsidRDefault="008319FB" w:rsidP="00004A41">
            <w:pPr>
              <w:pStyle w:val="ConsPlusNormal"/>
            </w:pPr>
            <w:r w:rsidRPr="00B0658A">
              <w:t>1</w:t>
            </w:r>
            <w:r w:rsidRPr="00B0658A">
              <w:rPr>
                <w:lang w:val="en-US"/>
              </w:rPr>
              <w:t>.n</w:t>
            </w:r>
          </w:p>
        </w:tc>
        <w:tc>
          <w:tcPr>
            <w:tcW w:w="829" w:type="pct"/>
            <w:tcBorders>
              <w:top w:val="single" w:sz="4" w:space="0" w:color="auto"/>
              <w:left w:val="single" w:sz="4" w:space="0" w:color="auto"/>
              <w:bottom w:val="single" w:sz="4" w:space="0" w:color="auto"/>
              <w:right w:val="single" w:sz="4" w:space="0" w:color="auto"/>
            </w:tcBorders>
          </w:tcPr>
          <w:p w14:paraId="02B86496"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6F777ED"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EC0AA1A"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04A5A53"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F77E272" w14:textId="77777777" w:rsidR="008319FB" w:rsidRPr="00B0658A" w:rsidRDefault="008319FB" w:rsidP="00004A41">
            <w:pPr>
              <w:pStyle w:val="ConsPlusNormal"/>
            </w:pPr>
          </w:p>
        </w:tc>
      </w:tr>
      <w:tr w:rsidR="00F52FED" w:rsidRPr="00B0658A" w14:paraId="1616C26C" w14:textId="77777777" w:rsidTr="00E35C99">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CAE097" w14:textId="77777777" w:rsidR="008319FB" w:rsidRPr="00B0658A" w:rsidRDefault="008319FB" w:rsidP="00004A41">
            <w:pPr>
              <w:pStyle w:val="ConsPlusNormal"/>
            </w:pPr>
            <w:r w:rsidRPr="00B0658A">
              <w:t>2. Мероприятия в отношении ________ (наименование значимого объекта КИИ № 2)</w:t>
            </w:r>
          </w:p>
        </w:tc>
      </w:tr>
      <w:tr w:rsidR="00F52FED" w:rsidRPr="00B0658A" w14:paraId="06FA5F2D"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022D5A3E" w14:textId="77777777" w:rsidR="008319FB" w:rsidRPr="00B0658A" w:rsidRDefault="008319FB" w:rsidP="00004A41">
            <w:pPr>
              <w:pStyle w:val="ConsPlusNormal"/>
              <w:rPr>
                <w:lang w:val="en-US"/>
              </w:rPr>
            </w:pPr>
            <w:r w:rsidRPr="00B0658A">
              <w:rPr>
                <w:lang w:val="en-US"/>
              </w:rPr>
              <w:t>2.1</w:t>
            </w:r>
          </w:p>
        </w:tc>
        <w:tc>
          <w:tcPr>
            <w:tcW w:w="829" w:type="pct"/>
            <w:tcBorders>
              <w:top w:val="single" w:sz="4" w:space="0" w:color="auto"/>
              <w:left w:val="single" w:sz="4" w:space="0" w:color="auto"/>
              <w:bottom w:val="single" w:sz="4" w:space="0" w:color="auto"/>
              <w:right w:val="single" w:sz="4" w:space="0" w:color="auto"/>
            </w:tcBorders>
          </w:tcPr>
          <w:p w14:paraId="20EBA80F"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B9B0F63"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6A9FB77"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220EE67"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466CE04" w14:textId="77777777" w:rsidR="008319FB" w:rsidRPr="00B0658A" w:rsidRDefault="008319FB" w:rsidP="00004A41">
            <w:pPr>
              <w:pStyle w:val="ConsPlusNormal"/>
            </w:pPr>
          </w:p>
        </w:tc>
      </w:tr>
      <w:tr w:rsidR="00F52FED" w:rsidRPr="00B0658A" w14:paraId="6F7D52D8"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4E21EE27" w14:textId="77777777" w:rsidR="008319FB" w:rsidRPr="00B0658A" w:rsidRDefault="008319FB" w:rsidP="00004A41">
            <w:pPr>
              <w:pStyle w:val="ConsPlusNormal"/>
              <w:rPr>
                <w:lang w:val="en-US"/>
              </w:rPr>
            </w:pPr>
            <w:r w:rsidRPr="00B0658A">
              <w:rPr>
                <w:lang w:val="en-US"/>
              </w:rPr>
              <w:t>2.2</w:t>
            </w:r>
          </w:p>
        </w:tc>
        <w:tc>
          <w:tcPr>
            <w:tcW w:w="829" w:type="pct"/>
            <w:tcBorders>
              <w:top w:val="single" w:sz="4" w:space="0" w:color="auto"/>
              <w:left w:val="single" w:sz="4" w:space="0" w:color="auto"/>
              <w:bottom w:val="single" w:sz="4" w:space="0" w:color="auto"/>
              <w:right w:val="single" w:sz="4" w:space="0" w:color="auto"/>
            </w:tcBorders>
          </w:tcPr>
          <w:p w14:paraId="06BA3FD7"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22FBD46"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C7CF9AC"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183341F"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1734DD2" w14:textId="77777777" w:rsidR="008319FB" w:rsidRPr="00B0658A" w:rsidRDefault="008319FB" w:rsidP="00004A41">
            <w:pPr>
              <w:pStyle w:val="ConsPlusNormal"/>
            </w:pPr>
          </w:p>
        </w:tc>
      </w:tr>
      <w:tr w:rsidR="00F52FED" w:rsidRPr="00B0658A" w14:paraId="7B5D7CCF"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35E0157E" w14:textId="77777777" w:rsidR="008319FB" w:rsidRPr="00B0658A" w:rsidRDefault="008319FB" w:rsidP="00004A41">
            <w:pPr>
              <w:pStyle w:val="ConsPlusNormal"/>
              <w:rPr>
                <w:lang w:val="en-US"/>
              </w:rPr>
            </w:pPr>
            <w:r w:rsidRPr="00B0658A">
              <w:rPr>
                <w:lang w:val="en-US"/>
              </w:rPr>
              <w:t>….</w:t>
            </w:r>
          </w:p>
        </w:tc>
        <w:tc>
          <w:tcPr>
            <w:tcW w:w="829" w:type="pct"/>
            <w:tcBorders>
              <w:top w:val="single" w:sz="4" w:space="0" w:color="auto"/>
              <w:left w:val="single" w:sz="4" w:space="0" w:color="auto"/>
              <w:bottom w:val="single" w:sz="4" w:space="0" w:color="auto"/>
              <w:right w:val="single" w:sz="4" w:space="0" w:color="auto"/>
            </w:tcBorders>
          </w:tcPr>
          <w:p w14:paraId="70A54156"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EC873C9"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B0E9D18"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AAD689A"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992AF58" w14:textId="77777777" w:rsidR="008319FB" w:rsidRPr="00B0658A" w:rsidRDefault="008319FB" w:rsidP="00004A41">
            <w:pPr>
              <w:pStyle w:val="ConsPlusNormal"/>
            </w:pPr>
          </w:p>
        </w:tc>
      </w:tr>
      <w:tr w:rsidR="00F52FED" w:rsidRPr="00B0658A" w14:paraId="7FC2C020"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4C8A1A18" w14:textId="77777777" w:rsidR="008319FB" w:rsidRPr="00B0658A" w:rsidRDefault="008319FB" w:rsidP="00004A41">
            <w:pPr>
              <w:pStyle w:val="ConsPlusNormal"/>
              <w:rPr>
                <w:lang w:val="en-US"/>
              </w:rPr>
            </w:pPr>
            <w:r w:rsidRPr="00B0658A">
              <w:rPr>
                <w:lang w:val="en-US"/>
              </w:rPr>
              <w:t>2.n</w:t>
            </w:r>
          </w:p>
        </w:tc>
        <w:tc>
          <w:tcPr>
            <w:tcW w:w="829" w:type="pct"/>
            <w:tcBorders>
              <w:top w:val="single" w:sz="4" w:space="0" w:color="auto"/>
              <w:left w:val="single" w:sz="4" w:space="0" w:color="auto"/>
              <w:bottom w:val="single" w:sz="4" w:space="0" w:color="auto"/>
              <w:right w:val="single" w:sz="4" w:space="0" w:color="auto"/>
            </w:tcBorders>
          </w:tcPr>
          <w:p w14:paraId="6917DF29"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3D91CEE"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B37CC06"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69ADBCB"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DEEDDE0" w14:textId="77777777" w:rsidR="008319FB" w:rsidRPr="00B0658A" w:rsidRDefault="008319FB" w:rsidP="00004A41">
            <w:pPr>
              <w:pStyle w:val="ConsPlusNormal"/>
            </w:pPr>
          </w:p>
        </w:tc>
      </w:tr>
      <w:tr w:rsidR="00F52FED" w:rsidRPr="00B0658A" w14:paraId="6A8B2B7D" w14:textId="77777777" w:rsidTr="00E35C99">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517F3D" w14:textId="3693380D" w:rsidR="008319FB" w:rsidRPr="00B0658A" w:rsidRDefault="00C20C87" w:rsidP="00004A41">
            <w:pPr>
              <w:pStyle w:val="ConsPlusNormal"/>
            </w:pPr>
            <w:r>
              <w:rPr>
                <w:lang w:val="en-US"/>
              </w:rPr>
              <w:t>N</w:t>
            </w:r>
            <w:r w:rsidR="008319FB" w:rsidRPr="00B0658A">
              <w:t xml:space="preserve">. Мероприятия в отношении ________ (наименование значимого объекта КИИ № </w:t>
            </w:r>
            <w:r w:rsidR="008319FB" w:rsidRPr="00B0658A">
              <w:rPr>
                <w:lang w:val="en-US"/>
              </w:rPr>
              <w:t>N</w:t>
            </w:r>
            <w:r w:rsidR="008319FB" w:rsidRPr="00B0658A">
              <w:t>)</w:t>
            </w:r>
          </w:p>
        </w:tc>
      </w:tr>
      <w:tr w:rsidR="00F52FED" w:rsidRPr="00B0658A" w14:paraId="1B71E289"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78103CA3" w14:textId="77777777" w:rsidR="008319FB" w:rsidRPr="00B0658A" w:rsidRDefault="008319FB" w:rsidP="00004A41">
            <w:pPr>
              <w:pStyle w:val="ConsPlusNormal"/>
              <w:rPr>
                <w:lang w:val="en-US"/>
              </w:rPr>
            </w:pPr>
            <w:r w:rsidRPr="00B0658A">
              <w:rPr>
                <w:lang w:val="en-US"/>
              </w:rPr>
              <w:t>N.1</w:t>
            </w:r>
          </w:p>
        </w:tc>
        <w:tc>
          <w:tcPr>
            <w:tcW w:w="829" w:type="pct"/>
            <w:tcBorders>
              <w:top w:val="single" w:sz="4" w:space="0" w:color="auto"/>
              <w:left w:val="single" w:sz="4" w:space="0" w:color="auto"/>
              <w:bottom w:val="single" w:sz="4" w:space="0" w:color="auto"/>
              <w:right w:val="single" w:sz="4" w:space="0" w:color="auto"/>
            </w:tcBorders>
          </w:tcPr>
          <w:p w14:paraId="21F33E71"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BAF2708"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979174D"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57FC40F"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1913A2E" w14:textId="77777777" w:rsidR="008319FB" w:rsidRPr="00B0658A" w:rsidRDefault="008319FB" w:rsidP="00004A41">
            <w:pPr>
              <w:pStyle w:val="ConsPlusNormal"/>
            </w:pPr>
          </w:p>
        </w:tc>
      </w:tr>
      <w:tr w:rsidR="00F52FED" w:rsidRPr="00B0658A" w14:paraId="7A74C0E2"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7B0C63DA" w14:textId="77777777" w:rsidR="008319FB" w:rsidRPr="00B0658A" w:rsidRDefault="008319FB" w:rsidP="00004A41">
            <w:pPr>
              <w:pStyle w:val="ConsPlusNormal"/>
              <w:rPr>
                <w:lang w:val="en-US"/>
              </w:rPr>
            </w:pPr>
            <w:r w:rsidRPr="00B0658A">
              <w:rPr>
                <w:lang w:val="en-US"/>
              </w:rPr>
              <w:t>N.2</w:t>
            </w:r>
          </w:p>
        </w:tc>
        <w:tc>
          <w:tcPr>
            <w:tcW w:w="829" w:type="pct"/>
            <w:tcBorders>
              <w:top w:val="single" w:sz="4" w:space="0" w:color="auto"/>
              <w:left w:val="single" w:sz="4" w:space="0" w:color="auto"/>
              <w:bottom w:val="single" w:sz="4" w:space="0" w:color="auto"/>
              <w:right w:val="single" w:sz="4" w:space="0" w:color="auto"/>
            </w:tcBorders>
          </w:tcPr>
          <w:p w14:paraId="255FAA58"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216A717"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A15153E"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5DCB6FA"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F646B49" w14:textId="77777777" w:rsidR="008319FB" w:rsidRPr="00B0658A" w:rsidRDefault="008319FB" w:rsidP="00004A41">
            <w:pPr>
              <w:pStyle w:val="ConsPlusNormal"/>
            </w:pPr>
          </w:p>
        </w:tc>
      </w:tr>
      <w:tr w:rsidR="00F52FED" w:rsidRPr="00B0658A" w14:paraId="2B1B6A3D"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6C18978F" w14:textId="77777777" w:rsidR="008319FB" w:rsidRPr="00B0658A" w:rsidRDefault="008319FB"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67B33BA"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F7C13E7"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6145AA4"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5E5F143"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1656D36" w14:textId="77777777" w:rsidR="008319FB" w:rsidRPr="00B0658A" w:rsidRDefault="008319FB" w:rsidP="00004A41">
            <w:pPr>
              <w:pStyle w:val="ConsPlusNormal"/>
            </w:pPr>
          </w:p>
        </w:tc>
      </w:tr>
      <w:tr w:rsidR="008319FB" w:rsidRPr="00B0658A" w14:paraId="32B9B8E5" w14:textId="77777777" w:rsidTr="00E35C99">
        <w:trPr>
          <w:trHeight w:val="20"/>
        </w:trPr>
        <w:tc>
          <w:tcPr>
            <w:tcW w:w="204" w:type="pct"/>
            <w:tcBorders>
              <w:top w:val="single" w:sz="4" w:space="0" w:color="auto"/>
              <w:left w:val="single" w:sz="4" w:space="0" w:color="auto"/>
              <w:bottom w:val="single" w:sz="4" w:space="0" w:color="auto"/>
              <w:right w:val="single" w:sz="4" w:space="0" w:color="auto"/>
            </w:tcBorders>
          </w:tcPr>
          <w:p w14:paraId="55C773C9" w14:textId="77777777" w:rsidR="008319FB" w:rsidRPr="00B0658A" w:rsidRDefault="008319FB" w:rsidP="00004A41">
            <w:pPr>
              <w:pStyle w:val="ConsPlusNormal"/>
              <w:rPr>
                <w:lang w:val="en-US"/>
              </w:rPr>
            </w:pPr>
            <w:r w:rsidRPr="00B0658A">
              <w:rPr>
                <w:lang w:val="en-US"/>
              </w:rPr>
              <w:t>N.n</w:t>
            </w:r>
          </w:p>
        </w:tc>
        <w:tc>
          <w:tcPr>
            <w:tcW w:w="829" w:type="pct"/>
            <w:tcBorders>
              <w:top w:val="single" w:sz="4" w:space="0" w:color="auto"/>
              <w:left w:val="single" w:sz="4" w:space="0" w:color="auto"/>
              <w:bottom w:val="single" w:sz="4" w:space="0" w:color="auto"/>
              <w:right w:val="single" w:sz="4" w:space="0" w:color="auto"/>
            </w:tcBorders>
          </w:tcPr>
          <w:p w14:paraId="5FB1D240" w14:textId="77777777" w:rsidR="008319FB" w:rsidRPr="00B0658A" w:rsidRDefault="008319FB"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3DBDCE2" w14:textId="77777777" w:rsidR="008319FB" w:rsidRPr="00B0658A" w:rsidRDefault="008319FB"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4B598B3" w14:textId="77777777" w:rsidR="008319FB" w:rsidRPr="00B0658A" w:rsidRDefault="008319FB"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5AFF9A0" w14:textId="77777777" w:rsidR="008319FB" w:rsidRPr="00B0658A" w:rsidRDefault="008319FB"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B08267F" w14:textId="77777777" w:rsidR="008319FB" w:rsidRPr="00B0658A" w:rsidRDefault="008319FB" w:rsidP="00004A41">
            <w:pPr>
              <w:pStyle w:val="ConsPlusNormal"/>
            </w:pPr>
          </w:p>
        </w:tc>
      </w:tr>
    </w:tbl>
    <w:p w14:paraId="19F6EC41" w14:textId="77777777" w:rsidR="008319FB" w:rsidRPr="00B0658A" w:rsidRDefault="008319FB" w:rsidP="008319FB">
      <w:pPr>
        <w:spacing w:before="120" w:after="0" w:line="240" w:lineRule="auto"/>
        <w:rPr>
          <w:rFonts w:ascii="Times New Roman" w:hAnsi="Times New Roman"/>
          <w:sz w:val="28"/>
          <w:szCs w:val="24"/>
        </w:rPr>
      </w:pPr>
    </w:p>
    <w:p w14:paraId="30D242E5" w14:textId="77777777" w:rsidR="008319FB" w:rsidRPr="00B0658A" w:rsidRDefault="008319FB" w:rsidP="008319FB">
      <w:pPr>
        <w:spacing w:before="120" w:after="0" w:line="240" w:lineRule="auto"/>
        <w:jc w:val="both"/>
        <w:rPr>
          <w:rFonts w:ascii="Times New Roman" w:hAnsi="Times New Roman"/>
          <w:sz w:val="28"/>
          <w:szCs w:val="24"/>
        </w:rPr>
      </w:pPr>
      <w:r w:rsidRPr="00B0658A">
        <w:rPr>
          <w:rFonts w:ascii="Times New Roman" w:hAnsi="Times New Roman"/>
          <w:sz w:val="28"/>
          <w:szCs w:val="24"/>
        </w:rPr>
        <w:t xml:space="preserve">Раздел 2. «Показатели эффективности перехода на использование российского </w:t>
      </w:r>
      <w:r w:rsidR="00D052EA" w:rsidRPr="00B0658A">
        <w:rPr>
          <w:rFonts w:ascii="Times New Roman" w:hAnsi="Times New Roman"/>
          <w:sz w:val="28"/>
          <w:szCs w:val="24"/>
        </w:rPr>
        <w:t>ПО</w:t>
      </w:r>
      <w:r w:rsidRPr="00B0658A">
        <w:rPr>
          <w:rFonts w:ascii="Times New Roman" w:hAnsi="Times New Roman"/>
          <w:sz w:val="28"/>
          <w:szCs w:val="24"/>
        </w:rPr>
        <w:t xml:space="preserve"> и соответствующи</w:t>
      </w:r>
      <w:r w:rsidR="007034B2" w:rsidRPr="00B0658A">
        <w:rPr>
          <w:rFonts w:ascii="Times New Roman" w:hAnsi="Times New Roman"/>
          <w:sz w:val="28"/>
          <w:szCs w:val="24"/>
        </w:rPr>
        <w:t>е</w:t>
      </w:r>
      <w:r w:rsidRPr="00B0658A">
        <w:rPr>
          <w:rFonts w:ascii="Times New Roman" w:hAnsi="Times New Roman"/>
          <w:sz w:val="28"/>
          <w:szCs w:val="24"/>
        </w:rPr>
        <w:t xml:space="preserve"> им значени</w:t>
      </w:r>
      <w:r w:rsidR="007034B2" w:rsidRPr="00B0658A">
        <w:rPr>
          <w:rFonts w:ascii="Times New Roman" w:hAnsi="Times New Roman"/>
          <w:sz w:val="28"/>
          <w:szCs w:val="24"/>
        </w:rPr>
        <w:t>я</w:t>
      </w:r>
      <w:r w:rsidRPr="00B0658A">
        <w:rPr>
          <w:rFonts w:ascii="Times New Roman" w:hAnsi="Times New Roman"/>
          <w:sz w:val="28"/>
          <w:szCs w:val="24"/>
        </w:rPr>
        <w:t xml:space="preserve"> индикаторов эффективности в отношении значимых объектов КИИ»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432"/>
        <w:gridCol w:w="2337"/>
        <w:gridCol w:w="2337"/>
        <w:gridCol w:w="875"/>
        <w:gridCol w:w="875"/>
        <w:gridCol w:w="875"/>
        <w:gridCol w:w="875"/>
        <w:gridCol w:w="1581"/>
      </w:tblGrid>
      <w:tr w:rsidR="00F52FED" w:rsidRPr="00B0658A" w14:paraId="16F75EFA" w14:textId="77777777" w:rsidTr="00B65953">
        <w:trPr>
          <w:trHeight w:val="20"/>
          <w:tblHeader/>
        </w:trPr>
        <w:tc>
          <w:tcPr>
            <w:tcW w:w="278" w:type="pct"/>
            <w:shd w:val="clear" w:color="000000" w:fill="E7E6E6"/>
            <w:vAlign w:val="center"/>
            <w:hideMark/>
          </w:tcPr>
          <w:p w14:paraId="0D5D1766"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п/п</w:t>
            </w:r>
          </w:p>
        </w:tc>
        <w:tc>
          <w:tcPr>
            <w:tcW w:w="1237" w:type="pct"/>
            <w:shd w:val="clear" w:color="000000" w:fill="E7E6E6"/>
            <w:vAlign w:val="center"/>
            <w:hideMark/>
          </w:tcPr>
          <w:p w14:paraId="47574D1E"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используемого класса (типа) </w:t>
            </w:r>
            <w:r w:rsidR="00720519" w:rsidRPr="00B0658A">
              <w:rPr>
                <w:rFonts w:ascii="Times New Roman" w:hAnsi="Times New Roman"/>
                <w:b/>
                <w:bCs/>
                <w:sz w:val="20"/>
                <w:szCs w:val="20"/>
              </w:rPr>
              <w:t>ПО</w:t>
            </w:r>
          </w:p>
        </w:tc>
        <w:tc>
          <w:tcPr>
            <w:tcW w:w="844" w:type="pct"/>
            <w:shd w:val="clear" w:color="000000" w:fill="E7E6E6"/>
            <w:vAlign w:val="center"/>
          </w:tcPr>
          <w:p w14:paraId="7B36400D"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Перечень</w:t>
            </w:r>
            <w:r w:rsidR="00B71D96" w:rsidRPr="00B0658A">
              <w:rPr>
                <w:rFonts w:ascii="Times New Roman" w:hAnsi="Times New Roman"/>
                <w:b/>
                <w:bCs/>
                <w:sz w:val="20"/>
                <w:szCs w:val="20"/>
              </w:rPr>
              <w:t xml:space="preserve"> </w:t>
            </w:r>
            <w:r w:rsidRPr="00B0658A">
              <w:rPr>
                <w:rFonts w:ascii="Times New Roman" w:hAnsi="Times New Roman"/>
                <w:b/>
                <w:bCs/>
                <w:sz w:val="20"/>
                <w:szCs w:val="20"/>
              </w:rPr>
              <w:t>иностранного ПО</w:t>
            </w:r>
            <w:r w:rsidR="00B71D96" w:rsidRPr="00B0658A">
              <w:rPr>
                <w:rFonts w:ascii="Times New Roman" w:hAnsi="Times New Roman"/>
                <w:b/>
                <w:bCs/>
                <w:sz w:val="20"/>
                <w:szCs w:val="20"/>
              </w:rPr>
              <w:t>, подлежащ</w:t>
            </w:r>
            <w:r w:rsidR="007034B2" w:rsidRPr="00B0658A">
              <w:rPr>
                <w:rFonts w:ascii="Times New Roman" w:hAnsi="Times New Roman"/>
                <w:b/>
                <w:bCs/>
                <w:sz w:val="20"/>
                <w:szCs w:val="20"/>
              </w:rPr>
              <w:t>его</w:t>
            </w:r>
            <w:r w:rsidR="00B71D96" w:rsidRPr="00B0658A">
              <w:rPr>
                <w:rFonts w:ascii="Times New Roman" w:hAnsi="Times New Roman"/>
                <w:b/>
                <w:bCs/>
                <w:sz w:val="20"/>
                <w:szCs w:val="20"/>
              </w:rPr>
              <w:t xml:space="preserve"> замещению</w:t>
            </w:r>
          </w:p>
        </w:tc>
        <w:tc>
          <w:tcPr>
            <w:tcW w:w="844" w:type="pct"/>
            <w:shd w:val="clear" w:color="000000" w:fill="E7E6E6"/>
            <w:vAlign w:val="center"/>
            <w:hideMark/>
          </w:tcPr>
          <w:p w14:paraId="6B442FDA"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целевого показателя</w:t>
            </w:r>
          </w:p>
        </w:tc>
        <w:tc>
          <w:tcPr>
            <w:tcW w:w="320" w:type="pct"/>
            <w:shd w:val="clear" w:color="000000" w:fill="E7E6E6"/>
            <w:vAlign w:val="center"/>
          </w:tcPr>
          <w:p w14:paraId="31ECA539"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2021 г.</w:t>
            </w:r>
          </w:p>
          <w:p w14:paraId="5E8B4C41"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320" w:type="pct"/>
            <w:shd w:val="clear" w:color="000000" w:fill="E7E6E6"/>
            <w:noWrap/>
            <w:vAlign w:val="center"/>
            <w:hideMark/>
          </w:tcPr>
          <w:p w14:paraId="20F93D92"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2022 г.</w:t>
            </w:r>
          </w:p>
          <w:p w14:paraId="14BBC95B"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vAlign w:val="center"/>
            <w:hideMark/>
          </w:tcPr>
          <w:p w14:paraId="03286E32"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2023 г.</w:t>
            </w:r>
          </w:p>
          <w:p w14:paraId="4118283D"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noWrap/>
            <w:vAlign w:val="center"/>
            <w:hideMark/>
          </w:tcPr>
          <w:p w14:paraId="56CC8F37"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2024 г.</w:t>
            </w:r>
          </w:p>
          <w:p w14:paraId="009F26C6"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518" w:type="pct"/>
            <w:shd w:val="clear" w:color="000000" w:fill="E7E6E6"/>
            <w:vAlign w:val="center"/>
            <w:hideMark/>
          </w:tcPr>
          <w:p w14:paraId="749F1BB8" w14:textId="77777777" w:rsidR="00AA11F5" w:rsidRPr="00B0658A" w:rsidRDefault="00AA11F5"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r>
      <w:tr w:rsidR="00F52FED" w:rsidRPr="00B0658A" w14:paraId="3CDB1ADD" w14:textId="77777777" w:rsidTr="00B65953">
        <w:trPr>
          <w:trHeight w:val="20"/>
        </w:trPr>
        <w:tc>
          <w:tcPr>
            <w:tcW w:w="5000" w:type="pct"/>
            <w:gridSpan w:val="9"/>
            <w:shd w:val="clear" w:color="auto" w:fill="DEEAF6" w:themeFill="accent5" w:themeFillTint="33"/>
          </w:tcPr>
          <w:p w14:paraId="2B0368E0" w14:textId="77777777" w:rsidR="00AA11F5" w:rsidRPr="00B0658A" w:rsidRDefault="00AA11F5" w:rsidP="00004A41">
            <w:pPr>
              <w:spacing w:after="0" w:line="240" w:lineRule="auto"/>
              <w:rPr>
                <w:rFonts w:ascii="Times New Roman" w:hAnsi="Times New Roman"/>
                <w:b/>
                <w:sz w:val="20"/>
                <w:szCs w:val="20"/>
              </w:rPr>
            </w:pPr>
            <w:r w:rsidRPr="00B0658A">
              <w:rPr>
                <w:rFonts w:ascii="Times New Roman" w:hAnsi="Times New Roman"/>
                <w:b/>
                <w:sz w:val="20"/>
                <w:szCs w:val="20"/>
              </w:rPr>
              <w:t xml:space="preserve">1. </w:t>
            </w:r>
            <w:r w:rsidR="00B65953" w:rsidRPr="00B0658A">
              <w:rPr>
                <w:rFonts w:ascii="Times New Roman" w:hAnsi="Times New Roman"/>
                <w:b/>
                <w:sz w:val="20"/>
                <w:szCs w:val="20"/>
              </w:rPr>
              <w:t>Показатели</w:t>
            </w:r>
            <w:r w:rsidRPr="00B0658A">
              <w:rPr>
                <w:rFonts w:ascii="Times New Roman" w:hAnsi="Times New Roman"/>
                <w:b/>
                <w:sz w:val="20"/>
                <w:szCs w:val="20"/>
              </w:rPr>
              <w:t xml:space="preserve"> эффективности перехода </w:t>
            </w:r>
            <w:r w:rsidR="00B62216" w:rsidRPr="00B0658A">
              <w:rPr>
                <w:rFonts w:ascii="Times New Roman" w:hAnsi="Times New Roman"/>
                <w:b/>
                <w:sz w:val="20"/>
                <w:szCs w:val="20"/>
              </w:rPr>
              <w:t>в отношении</w:t>
            </w:r>
            <w:r w:rsidRPr="00B0658A">
              <w:rPr>
                <w:rFonts w:ascii="Times New Roman" w:hAnsi="Times New Roman"/>
                <w:b/>
                <w:sz w:val="20"/>
                <w:szCs w:val="20"/>
              </w:rPr>
              <w:t>________ (наименование значимого объекта КИИ №1)</w:t>
            </w:r>
          </w:p>
        </w:tc>
      </w:tr>
      <w:tr w:rsidR="00F52FED" w:rsidRPr="00B0658A" w14:paraId="59A08266" w14:textId="77777777" w:rsidTr="00B65953">
        <w:trPr>
          <w:trHeight w:val="20"/>
        </w:trPr>
        <w:tc>
          <w:tcPr>
            <w:tcW w:w="278" w:type="pct"/>
            <w:shd w:val="clear" w:color="000000" w:fill="FFFFFF"/>
            <w:vAlign w:val="center"/>
          </w:tcPr>
          <w:p w14:paraId="3CA260AF"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rPr>
              <w:t>1.1</w:t>
            </w:r>
          </w:p>
        </w:tc>
        <w:tc>
          <w:tcPr>
            <w:tcW w:w="1237" w:type="pct"/>
            <w:shd w:val="clear" w:color="auto" w:fill="auto"/>
            <w:vAlign w:val="center"/>
            <w:hideMark/>
          </w:tcPr>
          <w:p w14:paraId="3C63EF98"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w:t>
            </w:r>
            <w:r w:rsidR="005322F5"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№1 в соответствии с приказом Минцифры России от 22 сентября 2020 г. № 486)</w:t>
            </w:r>
          </w:p>
        </w:tc>
        <w:tc>
          <w:tcPr>
            <w:tcW w:w="844" w:type="pct"/>
          </w:tcPr>
          <w:p w14:paraId="60EB61C6" w14:textId="77777777" w:rsidR="00AA11F5" w:rsidRPr="00B0658A" w:rsidRDefault="00A20FE6" w:rsidP="00004A41">
            <w:pPr>
              <w:spacing w:after="0" w:line="240" w:lineRule="auto"/>
              <w:rPr>
                <w:rFonts w:ascii="Times New Roman" w:hAnsi="Times New Roman"/>
                <w:sz w:val="20"/>
                <w:szCs w:val="20"/>
              </w:rPr>
            </w:pPr>
            <w:r w:rsidRPr="00B0658A">
              <w:rPr>
                <w:rFonts w:ascii="Times New Roman" w:hAnsi="Times New Roman"/>
                <w:i/>
                <w:sz w:val="20"/>
                <w:szCs w:val="20"/>
              </w:rPr>
              <w:t xml:space="preserve">Указывается перечень используемого иностранного </w:t>
            </w:r>
            <w:r w:rsidR="00503B76" w:rsidRPr="00B0658A">
              <w:rPr>
                <w:rFonts w:ascii="Times New Roman" w:hAnsi="Times New Roman"/>
                <w:i/>
                <w:sz w:val="20"/>
                <w:szCs w:val="20"/>
              </w:rPr>
              <w:t>ПО на значимом</w:t>
            </w:r>
            <w:r w:rsidRPr="00B0658A">
              <w:rPr>
                <w:rFonts w:ascii="Times New Roman" w:hAnsi="Times New Roman"/>
                <w:i/>
                <w:sz w:val="20"/>
                <w:szCs w:val="20"/>
              </w:rPr>
              <w:t xml:space="preserve"> </w:t>
            </w:r>
            <w:r w:rsidR="00503B76" w:rsidRPr="00B0658A">
              <w:rPr>
                <w:rFonts w:ascii="Times New Roman" w:hAnsi="Times New Roman"/>
                <w:i/>
                <w:sz w:val="20"/>
                <w:szCs w:val="20"/>
              </w:rPr>
              <w:t>объекте КИИ</w:t>
            </w:r>
          </w:p>
        </w:tc>
        <w:tc>
          <w:tcPr>
            <w:tcW w:w="844" w:type="pct"/>
            <w:shd w:val="clear" w:color="000000" w:fill="FFFFFF"/>
            <w:hideMark/>
          </w:tcPr>
          <w:p w14:paraId="4112D4AD" w14:textId="77777777" w:rsidR="00AA11F5" w:rsidRPr="00B0658A" w:rsidRDefault="00AA11F5"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w:t>
            </w:r>
            <w:r w:rsidR="002B2CDC" w:rsidRPr="00B0658A">
              <w:rPr>
                <w:rFonts w:ascii="Times New Roman" w:hAnsi="Times New Roman"/>
                <w:sz w:val="20"/>
                <w:szCs w:val="20"/>
              </w:rPr>
              <w:t xml:space="preserve"> и евразийского ПО</w:t>
            </w:r>
            <w:r w:rsidRPr="00B0658A">
              <w:rPr>
                <w:rFonts w:ascii="Times New Roman" w:hAnsi="Times New Roman"/>
                <w:sz w:val="20"/>
                <w:szCs w:val="20"/>
              </w:rPr>
              <w:t>,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0A75D255"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6512C66B"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1C52D1E9"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304BA5B9"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hideMark/>
          </w:tcPr>
          <w:p w14:paraId="61216805" w14:textId="77777777" w:rsidR="00AA11F5" w:rsidRPr="00B0658A" w:rsidRDefault="00E14CBB" w:rsidP="00004A41">
            <w:pPr>
              <w:spacing w:after="0" w:line="240" w:lineRule="auto"/>
              <w:jc w:val="center"/>
              <w:rPr>
                <w:rFonts w:ascii="Times New Roman" w:hAnsi="Times New Roman"/>
                <w:sz w:val="20"/>
                <w:szCs w:val="20"/>
              </w:rPr>
            </w:pPr>
            <w:r w:rsidRPr="00B0658A">
              <w:rPr>
                <w:rFonts w:ascii="Times New Roman" w:hAnsi="Times New Roman"/>
                <w:i/>
                <w:sz w:val="20"/>
                <w:szCs w:val="20"/>
              </w:rPr>
              <w:t>Указывает</w:t>
            </w:r>
            <w:r w:rsidR="002B2CDC" w:rsidRPr="00B0658A">
              <w:rPr>
                <w:rFonts w:ascii="Times New Roman" w:hAnsi="Times New Roman"/>
                <w:i/>
                <w:sz w:val="20"/>
                <w:szCs w:val="20"/>
              </w:rPr>
              <w:t>ся</w:t>
            </w:r>
            <w:r w:rsidRPr="00B0658A">
              <w:rPr>
                <w:rFonts w:ascii="Times New Roman" w:hAnsi="Times New Roman"/>
                <w:i/>
                <w:sz w:val="20"/>
                <w:szCs w:val="20"/>
              </w:rPr>
              <w:t xml:space="preserve"> единица измерения уровня использования</w:t>
            </w:r>
          </w:p>
        </w:tc>
      </w:tr>
      <w:tr w:rsidR="00F52FED" w:rsidRPr="00B0658A" w14:paraId="78FA892A" w14:textId="77777777" w:rsidTr="00B65953">
        <w:trPr>
          <w:trHeight w:val="20"/>
        </w:trPr>
        <w:tc>
          <w:tcPr>
            <w:tcW w:w="278" w:type="pct"/>
            <w:shd w:val="clear" w:color="000000" w:fill="FFFFFF"/>
            <w:vAlign w:val="center"/>
          </w:tcPr>
          <w:p w14:paraId="7DB7632F"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rPr>
              <w:t>1.2</w:t>
            </w:r>
          </w:p>
        </w:tc>
        <w:tc>
          <w:tcPr>
            <w:tcW w:w="1237" w:type="pct"/>
            <w:shd w:val="clear" w:color="auto" w:fill="auto"/>
            <w:vAlign w:val="center"/>
            <w:hideMark/>
          </w:tcPr>
          <w:p w14:paraId="7F6503FF"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w:t>
            </w:r>
            <w:r w:rsidR="00E14CBB"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№1 в соответствии с приказом Минцифры России от 22 сентября 2020 г. № 486)</w:t>
            </w:r>
          </w:p>
        </w:tc>
        <w:tc>
          <w:tcPr>
            <w:tcW w:w="844" w:type="pct"/>
          </w:tcPr>
          <w:p w14:paraId="61574CA3"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hideMark/>
          </w:tcPr>
          <w:p w14:paraId="6D2404EB"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19DDA74E"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67681F98"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2090F645"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744465B1"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hideMark/>
          </w:tcPr>
          <w:p w14:paraId="7EFE3314"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2357484F" w14:textId="77777777" w:rsidTr="00B65953">
        <w:trPr>
          <w:trHeight w:val="20"/>
        </w:trPr>
        <w:tc>
          <w:tcPr>
            <w:tcW w:w="278" w:type="pct"/>
            <w:shd w:val="clear" w:color="000000" w:fill="FFFFFF"/>
            <w:vAlign w:val="center"/>
          </w:tcPr>
          <w:p w14:paraId="3E6CF6AF"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hideMark/>
          </w:tcPr>
          <w:p w14:paraId="75407D19"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460C2D01"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hideMark/>
          </w:tcPr>
          <w:p w14:paraId="5C276231" w14:textId="77777777" w:rsidR="00AA11F5" w:rsidRPr="00B0658A" w:rsidRDefault="00AA11F5" w:rsidP="00004A41">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6DEEE20A"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00629D96"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62443205"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6D3FE24D"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hideMark/>
          </w:tcPr>
          <w:p w14:paraId="46D98F32"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226C3B91" w14:textId="77777777" w:rsidTr="00B65953">
        <w:trPr>
          <w:trHeight w:val="20"/>
        </w:trPr>
        <w:tc>
          <w:tcPr>
            <w:tcW w:w="278" w:type="pct"/>
            <w:shd w:val="clear" w:color="000000" w:fill="FFFFFF"/>
            <w:vAlign w:val="center"/>
          </w:tcPr>
          <w:p w14:paraId="667DBBB0" w14:textId="77777777" w:rsidR="00AA11F5" w:rsidRPr="00B0658A" w:rsidRDefault="00AA11F5" w:rsidP="00004A41">
            <w:pPr>
              <w:spacing w:after="0" w:line="240" w:lineRule="auto"/>
              <w:jc w:val="center"/>
              <w:rPr>
                <w:rFonts w:ascii="Times New Roman" w:hAnsi="Times New Roman"/>
                <w:sz w:val="20"/>
                <w:szCs w:val="20"/>
                <w:lang w:val="en-US"/>
              </w:rPr>
            </w:pPr>
            <w:r w:rsidRPr="00B0658A">
              <w:rPr>
                <w:rFonts w:ascii="Times New Roman" w:hAnsi="Times New Roman"/>
                <w:sz w:val="20"/>
                <w:szCs w:val="20"/>
              </w:rPr>
              <w:t>1.</w:t>
            </w:r>
            <w:r w:rsidRPr="00B0658A">
              <w:rPr>
                <w:rFonts w:ascii="Times New Roman" w:hAnsi="Times New Roman"/>
                <w:sz w:val="20"/>
                <w:szCs w:val="20"/>
                <w:lang w:val="en-US"/>
              </w:rPr>
              <w:t>n</w:t>
            </w:r>
          </w:p>
        </w:tc>
        <w:tc>
          <w:tcPr>
            <w:tcW w:w="1237" w:type="pct"/>
            <w:shd w:val="clear" w:color="auto" w:fill="auto"/>
            <w:vAlign w:val="center"/>
            <w:hideMark/>
          </w:tcPr>
          <w:p w14:paraId="00964999"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E14CBB"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№1 в соответствии с приказом Минцифры России от 22 сентября 2020 г. № 486)</w:t>
            </w:r>
          </w:p>
        </w:tc>
        <w:tc>
          <w:tcPr>
            <w:tcW w:w="844" w:type="pct"/>
          </w:tcPr>
          <w:p w14:paraId="20923353"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hideMark/>
          </w:tcPr>
          <w:p w14:paraId="23C7A83C"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 xml:space="preserve">Доля используемого российского ПО и евразийского ПО, используемого на значимом объекте КИИ, в общем объёме </w:t>
            </w:r>
            <w:r w:rsidRPr="00B0658A">
              <w:rPr>
                <w:rFonts w:ascii="Times New Roman" w:hAnsi="Times New Roman"/>
                <w:sz w:val="20"/>
                <w:szCs w:val="20"/>
              </w:rPr>
              <w:lastRenderedPageBreak/>
              <w:t>используемого ПО на таком объекте, %</w:t>
            </w:r>
          </w:p>
        </w:tc>
        <w:tc>
          <w:tcPr>
            <w:tcW w:w="320" w:type="pct"/>
            <w:shd w:val="clear" w:color="000000" w:fill="FFFFFF"/>
            <w:vAlign w:val="center"/>
          </w:tcPr>
          <w:p w14:paraId="3D8DC3CD"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029D61EF"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6AC2D082"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hideMark/>
          </w:tcPr>
          <w:p w14:paraId="4EC5FE65"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hideMark/>
          </w:tcPr>
          <w:p w14:paraId="1CBD3A24"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068EB18D" w14:textId="77777777" w:rsidTr="00B65953">
        <w:trPr>
          <w:trHeight w:val="20"/>
        </w:trPr>
        <w:tc>
          <w:tcPr>
            <w:tcW w:w="5000" w:type="pct"/>
            <w:gridSpan w:val="9"/>
            <w:shd w:val="clear" w:color="auto" w:fill="DEEAF6" w:themeFill="accent5" w:themeFillTint="33"/>
          </w:tcPr>
          <w:p w14:paraId="2D35DDE7" w14:textId="77777777" w:rsidR="00AA11F5" w:rsidRPr="00B0658A" w:rsidRDefault="00AA11F5" w:rsidP="00004A41">
            <w:pPr>
              <w:spacing w:after="0" w:line="240" w:lineRule="auto"/>
              <w:rPr>
                <w:rFonts w:ascii="Times New Roman" w:hAnsi="Times New Roman"/>
                <w:b/>
                <w:sz w:val="20"/>
                <w:szCs w:val="20"/>
              </w:rPr>
            </w:pPr>
            <w:r w:rsidRPr="00B0658A">
              <w:rPr>
                <w:rFonts w:ascii="Times New Roman" w:hAnsi="Times New Roman"/>
                <w:b/>
                <w:sz w:val="20"/>
                <w:szCs w:val="20"/>
              </w:rPr>
              <w:t xml:space="preserve">2. </w:t>
            </w:r>
            <w:r w:rsidR="00B65953" w:rsidRPr="00B0658A">
              <w:rPr>
                <w:rFonts w:ascii="Times New Roman" w:hAnsi="Times New Roman"/>
                <w:b/>
                <w:sz w:val="20"/>
                <w:szCs w:val="20"/>
              </w:rPr>
              <w:t xml:space="preserve">Показатели </w:t>
            </w:r>
            <w:r w:rsidRPr="00B0658A">
              <w:rPr>
                <w:rFonts w:ascii="Times New Roman" w:hAnsi="Times New Roman"/>
                <w:b/>
                <w:sz w:val="20"/>
                <w:szCs w:val="20"/>
              </w:rPr>
              <w:t xml:space="preserve">эффективности перехода </w:t>
            </w:r>
            <w:r w:rsidR="00B62216" w:rsidRPr="00B0658A">
              <w:rPr>
                <w:rFonts w:ascii="Times New Roman" w:hAnsi="Times New Roman"/>
                <w:b/>
                <w:sz w:val="20"/>
                <w:szCs w:val="20"/>
              </w:rPr>
              <w:t xml:space="preserve">в отношении </w:t>
            </w:r>
            <w:r w:rsidRPr="00B0658A">
              <w:rPr>
                <w:rFonts w:ascii="Times New Roman" w:hAnsi="Times New Roman"/>
                <w:b/>
                <w:sz w:val="20"/>
                <w:szCs w:val="20"/>
              </w:rPr>
              <w:t>________ (наименование значимого объекта КИИ № 2)</w:t>
            </w:r>
          </w:p>
        </w:tc>
      </w:tr>
      <w:tr w:rsidR="00F52FED" w:rsidRPr="00B0658A" w14:paraId="07E7560E" w14:textId="77777777" w:rsidTr="00B65953">
        <w:trPr>
          <w:trHeight w:val="20"/>
        </w:trPr>
        <w:tc>
          <w:tcPr>
            <w:tcW w:w="278" w:type="pct"/>
            <w:shd w:val="clear" w:color="auto" w:fill="auto"/>
            <w:vAlign w:val="center"/>
          </w:tcPr>
          <w:p w14:paraId="2B3E1E67"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237" w:type="pct"/>
            <w:shd w:val="clear" w:color="auto" w:fill="auto"/>
            <w:vAlign w:val="center"/>
          </w:tcPr>
          <w:p w14:paraId="09212765"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w:t>
            </w:r>
            <w:r w:rsidR="00E14CBB"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№2 в соответствии с приказом Минцифры России от 22 сентября 2020 г. № 486)</w:t>
            </w:r>
          </w:p>
        </w:tc>
        <w:tc>
          <w:tcPr>
            <w:tcW w:w="844" w:type="pct"/>
          </w:tcPr>
          <w:p w14:paraId="57F0F63A"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5222F32C"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1D7D29A"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6FB71BD5"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5EB3BBEE"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303D758D"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40D35EC4"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327B8D4C" w14:textId="77777777" w:rsidTr="00B65953">
        <w:trPr>
          <w:trHeight w:val="20"/>
        </w:trPr>
        <w:tc>
          <w:tcPr>
            <w:tcW w:w="278" w:type="pct"/>
            <w:shd w:val="clear" w:color="000000" w:fill="FFFFFF"/>
            <w:vAlign w:val="center"/>
          </w:tcPr>
          <w:p w14:paraId="50DD0A30"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.2</w:t>
            </w:r>
          </w:p>
        </w:tc>
        <w:tc>
          <w:tcPr>
            <w:tcW w:w="1237" w:type="pct"/>
            <w:shd w:val="clear" w:color="auto" w:fill="auto"/>
            <w:vAlign w:val="center"/>
          </w:tcPr>
          <w:p w14:paraId="4ADCA8A1"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w:t>
            </w:r>
            <w:r w:rsidR="00E14CBB"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№2 в соответствии с приказом Минцифры России от 22 сентября 2020 г. № 486)</w:t>
            </w:r>
          </w:p>
        </w:tc>
        <w:tc>
          <w:tcPr>
            <w:tcW w:w="844" w:type="pct"/>
          </w:tcPr>
          <w:p w14:paraId="0E3E167D"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7EF15F65"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0CE5A96B"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61A12DEF"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7F6C0F46"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6F92EE62"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72D00C7A"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1A66B39C" w14:textId="77777777" w:rsidTr="00B65953">
        <w:trPr>
          <w:trHeight w:val="20"/>
        </w:trPr>
        <w:tc>
          <w:tcPr>
            <w:tcW w:w="278" w:type="pct"/>
            <w:shd w:val="clear" w:color="000000" w:fill="FFFFFF"/>
            <w:vAlign w:val="center"/>
          </w:tcPr>
          <w:p w14:paraId="48E86284"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16184DDA"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3D6F6D40"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76BF0DE8" w14:textId="77777777" w:rsidR="00AA11F5" w:rsidRPr="00B0658A" w:rsidRDefault="00AA11F5" w:rsidP="00004A41">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1A857F6F"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0E768C6F"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74F64042"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260C1E30"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39EED4CE"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5B669334" w14:textId="77777777" w:rsidTr="00B65953">
        <w:trPr>
          <w:trHeight w:val="20"/>
        </w:trPr>
        <w:tc>
          <w:tcPr>
            <w:tcW w:w="278" w:type="pct"/>
            <w:shd w:val="clear" w:color="000000" w:fill="FFFFFF"/>
            <w:vAlign w:val="center"/>
          </w:tcPr>
          <w:p w14:paraId="71053A2A"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70955CEF"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A04AFF"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№2 в соответствии с приказом Минцифры России от 22 сентября 2020 г. № 486)</w:t>
            </w:r>
          </w:p>
        </w:tc>
        <w:tc>
          <w:tcPr>
            <w:tcW w:w="844" w:type="pct"/>
          </w:tcPr>
          <w:p w14:paraId="2D1B2A72"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0638275E"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334AED5B"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5C809C57"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4CFA9F1B"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45B69F0F"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0A00CA89"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2FA318FE" w14:textId="77777777" w:rsidTr="00B65953">
        <w:trPr>
          <w:trHeight w:val="20"/>
        </w:trPr>
        <w:tc>
          <w:tcPr>
            <w:tcW w:w="5000" w:type="pct"/>
            <w:gridSpan w:val="9"/>
            <w:shd w:val="clear" w:color="auto" w:fill="DEEAF6" w:themeFill="accent5" w:themeFillTint="33"/>
          </w:tcPr>
          <w:p w14:paraId="092A1CE4" w14:textId="77777777" w:rsidR="00AA11F5" w:rsidRPr="00B0658A" w:rsidRDefault="00AA11F5" w:rsidP="00004A41">
            <w:pPr>
              <w:spacing w:after="0" w:line="240" w:lineRule="auto"/>
              <w:rPr>
                <w:rFonts w:ascii="Times New Roman" w:hAnsi="Times New Roman"/>
                <w:b/>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xml:space="preserve">. </w:t>
            </w:r>
            <w:r w:rsidR="00B65953" w:rsidRPr="00B0658A">
              <w:rPr>
                <w:rFonts w:ascii="Times New Roman" w:hAnsi="Times New Roman"/>
                <w:b/>
                <w:sz w:val="20"/>
                <w:szCs w:val="20"/>
              </w:rPr>
              <w:t xml:space="preserve">Показатели </w:t>
            </w:r>
            <w:r w:rsidRPr="00B0658A">
              <w:rPr>
                <w:rFonts w:ascii="Times New Roman" w:hAnsi="Times New Roman"/>
                <w:b/>
                <w:sz w:val="20"/>
                <w:szCs w:val="20"/>
              </w:rPr>
              <w:t xml:space="preserve">эффективности перехода </w:t>
            </w:r>
            <w:r w:rsidR="00B62216" w:rsidRPr="00B0658A">
              <w:rPr>
                <w:rFonts w:ascii="Times New Roman" w:hAnsi="Times New Roman"/>
                <w:b/>
                <w:sz w:val="20"/>
                <w:szCs w:val="20"/>
              </w:rPr>
              <w:t xml:space="preserve">в отношении </w:t>
            </w:r>
            <w:r w:rsidRPr="00B0658A">
              <w:rPr>
                <w:rFonts w:ascii="Times New Roman" w:hAnsi="Times New Roman"/>
                <w:b/>
                <w:sz w:val="20"/>
                <w:szCs w:val="20"/>
              </w:rPr>
              <w:t xml:space="preserve">________ (наименование значимого объекта КИИ №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1D78B30D" w14:textId="77777777" w:rsidTr="00B65953">
        <w:trPr>
          <w:trHeight w:val="20"/>
        </w:trPr>
        <w:tc>
          <w:tcPr>
            <w:tcW w:w="278" w:type="pct"/>
            <w:shd w:val="clear" w:color="000000" w:fill="FFFFFF"/>
            <w:vAlign w:val="center"/>
          </w:tcPr>
          <w:p w14:paraId="1F028AAA"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237" w:type="pct"/>
            <w:shd w:val="clear" w:color="auto" w:fill="auto"/>
            <w:vAlign w:val="center"/>
          </w:tcPr>
          <w:p w14:paraId="3F8E4CB0"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w:t>
            </w:r>
            <w:r w:rsidR="00A04AFF"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5120C6DD"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7179FEB3"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 xml:space="preserve">Доля используемого российского ПО и евразийского ПО, используемого на значимом объекте КИИ, </w:t>
            </w:r>
            <w:r w:rsidRPr="00B0658A">
              <w:rPr>
                <w:rFonts w:ascii="Times New Roman" w:hAnsi="Times New Roman"/>
                <w:sz w:val="20"/>
                <w:szCs w:val="20"/>
              </w:rPr>
              <w:lastRenderedPageBreak/>
              <w:t>в общем объёме используемого ПО на таком объекте, %</w:t>
            </w:r>
          </w:p>
        </w:tc>
        <w:tc>
          <w:tcPr>
            <w:tcW w:w="320" w:type="pct"/>
            <w:shd w:val="clear" w:color="000000" w:fill="FFFFFF"/>
            <w:vAlign w:val="center"/>
          </w:tcPr>
          <w:p w14:paraId="702D00E0"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0987884A"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2F843C8D"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7F13B380"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31DA443D"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4F12AB3B" w14:textId="77777777" w:rsidTr="00B65953">
        <w:trPr>
          <w:trHeight w:val="20"/>
        </w:trPr>
        <w:tc>
          <w:tcPr>
            <w:tcW w:w="278" w:type="pct"/>
            <w:shd w:val="clear" w:color="000000" w:fill="FFFFFF"/>
            <w:vAlign w:val="center"/>
          </w:tcPr>
          <w:p w14:paraId="3A79B9DD"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.2</w:t>
            </w:r>
          </w:p>
        </w:tc>
        <w:tc>
          <w:tcPr>
            <w:tcW w:w="1237" w:type="pct"/>
            <w:shd w:val="clear" w:color="auto" w:fill="auto"/>
            <w:vAlign w:val="center"/>
          </w:tcPr>
          <w:p w14:paraId="6ADC1957"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w:t>
            </w:r>
            <w:r w:rsidR="00A04AFF"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18C51871"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5C476803"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3A6E2770"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2EEBC031"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2538DCBD"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1178F656"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688EF324"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22C56E49" w14:textId="77777777" w:rsidTr="00B65953">
        <w:trPr>
          <w:trHeight w:val="20"/>
        </w:trPr>
        <w:tc>
          <w:tcPr>
            <w:tcW w:w="278" w:type="pct"/>
            <w:shd w:val="clear" w:color="000000" w:fill="FFFFFF"/>
            <w:vAlign w:val="center"/>
          </w:tcPr>
          <w:p w14:paraId="1A3FD9A4"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1E8D2EF0"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294E762B"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42182650" w14:textId="77777777" w:rsidR="00AA11F5" w:rsidRPr="00B0658A" w:rsidRDefault="00AA11F5" w:rsidP="00004A41">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3382AAF9"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36E5D91E"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2AC71264"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32194C8A"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0F9A052E" w14:textId="77777777" w:rsidR="00AA11F5" w:rsidRPr="00B0658A" w:rsidRDefault="00AA11F5" w:rsidP="00004A41">
            <w:pPr>
              <w:spacing w:after="0" w:line="240" w:lineRule="auto"/>
              <w:jc w:val="center"/>
              <w:rPr>
                <w:rFonts w:ascii="Times New Roman" w:hAnsi="Times New Roman"/>
                <w:sz w:val="20"/>
                <w:szCs w:val="20"/>
              </w:rPr>
            </w:pPr>
          </w:p>
        </w:tc>
      </w:tr>
      <w:tr w:rsidR="00F52FED" w:rsidRPr="00B0658A" w14:paraId="4125A2E2" w14:textId="77777777" w:rsidTr="00B65953">
        <w:trPr>
          <w:trHeight w:val="20"/>
        </w:trPr>
        <w:tc>
          <w:tcPr>
            <w:tcW w:w="278" w:type="pct"/>
            <w:shd w:val="clear" w:color="000000" w:fill="FFFFFF"/>
            <w:vAlign w:val="center"/>
          </w:tcPr>
          <w:p w14:paraId="0B249F52" w14:textId="77777777" w:rsidR="00AA11F5" w:rsidRPr="00B0658A" w:rsidRDefault="00AA11F5" w:rsidP="00004A41">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1700B421" w14:textId="77777777" w:rsidR="00AA11F5" w:rsidRPr="00B0658A" w:rsidRDefault="00AA11F5" w:rsidP="00004A41">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A04AFF"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w:t>
            </w:r>
            <w:r w:rsidR="00503B76" w:rsidRPr="00B0658A">
              <w:rPr>
                <w:rFonts w:ascii="Times New Roman" w:hAnsi="Times New Roman"/>
                <w:i/>
                <w:sz w:val="20"/>
                <w:szCs w:val="20"/>
              </w:rPr>
              <w:t>значимом объекте</w:t>
            </w:r>
            <w:r w:rsidRPr="00B0658A">
              <w:rPr>
                <w:rFonts w:ascii="Times New Roman" w:hAnsi="Times New Roman"/>
                <w:i/>
                <w:sz w:val="20"/>
                <w:szCs w:val="20"/>
              </w:rPr>
              <w:t xml:space="preserve">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110B1754" w14:textId="77777777" w:rsidR="00AA11F5" w:rsidRPr="00B0658A" w:rsidRDefault="00AA11F5" w:rsidP="00004A41">
            <w:pPr>
              <w:spacing w:after="0" w:line="240" w:lineRule="auto"/>
              <w:rPr>
                <w:rFonts w:ascii="Times New Roman" w:hAnsi="Times New Roman"/>
                <w:sz w:val="20"/>
                <w:szCs w:val="20"/>
              </w:rPr>
            </w:pPr>
          </w:p>
        </w:tc>
        <w:tc>
          <w:tcPr>
            <w:tcW w:w="844" w:type="pct"/>
            <w:shd w:val="clear" w:color="000000" w:fill="FFFFFF"/>
          </w:tcPr>
          <w:p w14:paraId="718AB3F9" w14:textId="77777777" w:rsidR="00AA11F5" w:rsidRPr="00B0658A" w:rsidRDefault="002B2CDC" w:rsidP="00004A41">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1275C14"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0E045897"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57C74CEE" w14:textId="77777777" w:rsidR="00AA11F5" w:rsidRPr="00B0658A" w:rsidRDefault="00AA11F5" w:rsidP="00004A41">
            <w:pPr>
              <w:spacing w:after="0" w:line="240" w:lineRule="auto"/>
              <w:jc w:val="center"/>
              <w:rPr>
                <w:rFonts w:ascii="Times New Roman" w:hAnsi="Times New Roman"/>
                <w:sz w:val="20"/>
                <w:szCs w:val="20"/>
              </w:rPr>
            </w:pPr>
          </w:p>
        </w:tc>
        <w:tc>
          <w:tcPr>
            <w:tcW w:w="320" w:type="pct"/>
            <w:shd w:val="clear" w:color="000000" w:fill="FFFFFF"/>
            <w:vAlign w:val="center"/>
          </w:tcPr>
          <w:p w14:paraId="13DF2985" w14:textId="77777777" w:rsidR="00AA11F5" w:rsidRPr="00B0658A" w:rsidRDefault="00AA11F5" w:rsidP="00004A41">
            <w:pPr>
              <w:spacing w:after="0" w:line="240" w:lineRule="auto"/>
              <w:jc w:val="center"/>
              <w:rPr>
                <w:rFonts w:ascii="Times New Roman" w:hAnsi="Times New Roman"/>
                <w:sz w:val="20"/>
                <w:szCs w:val="20"/>
              </w:rPr>
            </w:pPr>
          </w:p>
        </w:tc>
        <w:tc>
          <w:tcPr>
            <w:tcW w:w="518" w:type="pct"/>
            <w:shd w:val="clear" w:color="000000" w:fill="FFFFFF"/>
            <w:vAlign w:val="center"/>
          </w:tcPr>
          <w:p w14:paraId="73488BBC" w14:textId="77777777" w:rsidR="00AA11F5" w:rsidRPr="00B0658A" w:rsidRDefault="00AA11F5" w:rsidP="00004A41">
            <w:pPr>
              <w:spacing w:after="0" w:line="240" w:lineRule="auto"/>
              <w:jc w:val="center"/>
              <w:rPr>
                <w:rFonts w:ascii="Times New Roman" w:hAnsi="Times New Roman"/>
                <w:sz w:val="20"/>
                <w:szCs w:val="20"/>
              </w:rPr>
            </w:pPr>
          </w:p>
        </w:tc>
      </w:tr>
    </w:tbl>
    <w:p w14:paraId="5BE68E0B" w14:textId="77777777" w:rsidR="000A4114" w:rsidRDefault="000A4114" w:rsidP="007034B2">
      <w:pPr>
        <w:pStyle w:val="ConsPlusNormal"/>
        <w:spacing w:before="120"/>
        <w:rPr>
          <w:sz w:val="28"/>
        </w:rPr>
      </w:pPr>
    </w:p>
    <w:p w14:paraId="36E422F3" w14:textId="77777777" w:rsidR="000A4114" w:rsidRDefault="000A4114">
      <w:pPr>
        <w:spacing w:after="0" w:line="240" w:lineRule="auto"/>
        <w:rPr>
          <w:rFonts w:ascii="Times New Roman" w:hAnsi="Times New Roman"/>
          <w:sz w:val="28"/>
          <w:szCs w:val="24"/>
        </w:rPr>
      </w:pPr>
      <w:r>
        <w:rPr>
          <w:sz w:val="28"/>
        </w:rPr>
        <w:br w:type="page"/>
      </w:r>
    </w:p>
    <w:p w14:paraId="691D8DC8" w14:textId="77777777" w:rsidR="008319FB" w:rsidRPr="00B0658A" w:rsidRDefault="007034B2" w:rsidP="008319FB">
      <w:pPr>
        <w:pStyle w:val="ConsPlusNormal"/>
        <w:spacing w:before="120"/>
        <w:jc w:val="center"/>
        <w:rPr>
          <w:sz w:val="32"/>
          <w:szCs w:val="32"/>
        </w:rPr>
      </w:pPr>
      <w:r w:rsidRPr="00B0658A">
        <w:rPr>
          <w:sz w:val="32"/>
          <w:szCs w:val="32"/>
        </w:rPr>
        <w:lastRenderedPageBreak/>
        <w:t>Детализированный п</w:t>
      </w:r>
      <w:r w:rsidR="008319FB" w:rsidRPr="00B0658A">
        <w:rPr>
          <w:sz w:val="32"/>
          <w:szCs w:val="32"/>
        </w:rPr>
        <w:t xml:space="preserve">лан </w:t>
      </w:r>
      <w:r w:rsidRPr="00B0658A">
        <w:rPr>
          <w:sz w:val="32"/>
          <w:szCs w:val="32"/>
        </w:rPr>
        <w:t xml:space="preserve">перевода </w:t>
      </w:r>
      <w:r w:rsidR="008319FB" w:rsidRPr="00B0658A">
        <w:rPr>
          <w:sz w:val="32"/>
          <w:szCs w:val="32"/>
        </w:rPr>
        <w:t>государственных и ведомственных информационных систем</w:t>
      </w:r>
      <w:r w:rsidRPr="00B0658A">
        <w:rPr>
          <w:sz w:val="32"/>
          <w:szCs w:val="32"/>
        </w:rPr>
        <w:t xml:space="preserve">, используемых ______________ (полное наименование органа государственной власти или государственного внебюджетного фонда), </w:t>
      </w:r>
      <w:r w:rsidR="008319FB" w:rsidRPr="00B0658A">
        <w:rPr>
          <w:sz w:val="32"/>
          <w:szCs w:val="32"/>
        </w:rPr>
        <w:t>на использование российского ПО на период 2022-2030 годы</w:t>
      </w:r>
    </w:p>
    <w:p w14:paraId="2DD512C4" w14:textId="77777777" w:rsidR="001A0C36" w:rsidRPr="00B0658A" w:rsidRDefault="001A0C36" w:rsidP="008319FB">
      <w:pPr>
        <w:spacing w:before="120" w:after="0" w:line="240" w:lineRule="auto"/>
        <w:rPr>
          <w:rFonts w:ascii="Times New Roman" w:hAnsi="Times New Roman"/>
          <w:sz w:val="28"/>
          <w:szCs w:val="24"/>
        </w:rPr>
      </w:pPr>
    </w:p>
    <w:p w14:paraId="623DAC43" w14:textId="77777777" w:rsidR="008319FB" w:rsidRPr="00B0658A" w:rsidRDefault="007034B2" w:rsidP="008319FB">
      <w:pPr>
        <w:pStyle w:val="ConsPlusNormal"/>
        <w:spacing w:before="120"/>
        <w:jc w:val="both"/>
      </w:pPr>
      <w:r w:rsidRPr="00B0658A">
        <w:rPr>
          <w:sz w:val="28"/>
        </w:rPr>
        <w:t xml:space="preserve">Раздел 1. </w:t>
      </w:r>
      <w:r w:rsidR="008319FB" w:rsidRPr="00B0658A">
        <w:rPr>
          <w:sz w:val="28"/>
        </w:rPr>
        <w:t xml:space="preserve"> </w:t>
      </w:r>
      <w:r w:rsidR="00D052EA" w:rsidRPr="00B0658A">
        <w:rPr>
          <w:sz w:val="28"/>
        </w:rPr>
        <w:t>«</w:t>
      </w:r>
      <w:r w:rsidR="0095686C" w:rsidRPr="00B0658A">
        <w:rPr>
          <w:sz w:val="28"/>
        </w:rPr>
        <w:t xml:space="preserve">Детальный план-график мероприятий по переводу </w:t>
      </w:r>
      <w:r w:rsidR="008319FB" w:rsidRPr="00B0658A">
        <w:rPr>
          <w:sz w:val="28"/>
        </w:rPr>
        <w:t xml:space="preserve">государственных и ведомственных информационных систем на </w:t>
      </w:r>
      <w:r w:rsidR="00B62216" w:rsidRPr="00B0658A">
        <w:rPr>
          <w:sz w:val="28"/>
        </w:rPr>
        <w:t xml:space="preserve">использование </w:t>
      </w:r>
      <w:r w:rsidR="008319FB" w:rsidRPr="00B0658A">
        <w:rPr>
          <w:sz w:val="28"/>
        </w:rPr>
        <w:t>российско</w:t>
      </w:r>
      <w:r w:rsidR="00B62216" w:rsidRPr="00B0658A">
        <w:rPr>
          <w:sz w:val="28"/>
        </w:rPr>
        <w:t>го</w:t>
      </w:r>
      <w:r w:rsidR="008319FB" w:rsidRPr="00B0658A">
        <w:rPr>
          <w:sz w:val="28"/>
        </w:rPr>
        <w:t xml:space="preserve"> </w:t>
      </w:r>
      <w:r w:rsidR="00FC1F5C" w:rsidRPr="00B0658A">
        <w:rPr>
          <w:sz w:val="28"/>
        </w:rPr>
        <w:t>ПО</w:t>
      </w:r>
      <w:r w:rsidR="00D052EA"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83"/>
        <w:gridCol w:w="1955"/>
        <w:gridCol w:w="3190"/>
        <w:gridCol w:w="3358"/>
        <w:gridCol w:w="2016"/>
        <w:gridCol w:w="2842"/>
      </w:tblGrid>
      <w:tr w:rsidR="00F52FED" w:rsidRPr="00B0658A" w14:paraId="24B51135" w14:textId="77777777" w:rsidTr="0020281A">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tcPr>
          <w:p w14:paraId="730675FB" w14:textId="77777777" w:rsidR="009C1AB7" w:rsidRPr="00B0658A" w:rsidRDefault="009C1AB7" w:rsidP="00004A41">
            <w:pPr>
              <w:pStyle w:val="ConsPlusNormal"/>
              <w:jc w:val="center"/>
            </w:pPr>
            <w:r w:rsidRPr="00B0658A">
              <w:t>N п.п.</w:t>
            </w:r>
          </w:p>
        </w:tc>
        <w:tc>
          <w:tcPr>
            <w:tcW w:w="701" w:type="pct"/>
            <w:tcBorders>
              <w:top w:val="single" w:sz="4" w:space="0" w:color="auto"/>
              <w:left w:val="single" w:sz="4" w:space="0" w:color="auto"/>
              <w:bottom w:val="single" w:sz="4" w:space="0" w:color="auto"/>
              <w:right w:val="single" w:sz="4" w:space="0" w:color="auto"/>
            </w:tcBorders>
            <w:shd w:val="clear" w:color="auto" w:fill="E7E6E6" w:themeFill="background2"/>
          </w:tcPr>
          <w:p w14:paraId="59E910BF" w14:textId="77777777" w:rsidR="009C1AB7" w:rsidRPr="00B0658A" w:rsidRDefault="009C1AB7" w:rsidP="00004A41">
            <w:pPr>
              <w:pStyle w:val="ConsPlusNormal"/>
              <w:jc w:val="center"/>
            </w:pPr>
            <w:r w:rsidRPr="00B0658A">
              <w:t>Наименование мероприятия</w:t>
            </w: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tcPr>
          <w:p w14:paraId="5D34653F" w14:textId="77777777" w:rsidR="009C1AB7" w:rsidRPr="00B0658A" w:rsidRDefault="009C1AB7" w:rsidP="00004A41">
            <w:pPr>
              <w:pStyle w:val="ConsPlusNormal"/>
              <w:jc w:val="center"/>
            </w:pPr>
            <w:r w:rsidRPr="00B0658A">
              <w:t>Краткое описание состава и содержания запланированного мероприятия</w:t>
            </w:r>
          </w:p>
        </w:tc>
        <w:tc>
          <w:tcPr>
            <w:tcW w:w="1204" w:type="pct"/>
            <w:tcBorders>
              <w:top w:val="single" w:sz="4" w:space="0" w:color="auto"/>
              <w:left w:val="single" w:sz="4" w:space="0" w:color="auto"/>
              <w:bottom w:val="single" w:sz="4" w:space="0" w:color="auto"/>
              <w:right w:val="single" w:sz="4" w:space="0" w:color="auto"/>
            </w:tcBorders>
            <w:shd w:val="clear" w:color="auto" w:fill="E7E6E6" w:themeFill="background2"/>
          </w:tcPr>
          <w:p w14:paraId="3E1D1760" w14:textId="77777777" w:rsidR="009C1AB7" w:rsidRPr="00B0658A" w:rsidRDefault="009C1AB7" w:rsidP="00004A41">
            <w:pPr>
              <w:pStyle w:val="ConsPlusNormal"/>
              <w:jc w:val="center"/>
            </w:pPr>
            <w:r w:rsidRPr="00B0658A">
              <w:t>Наименование ответственного исполнителя/ ответственного структурного подразделения</w:t>
            </w:r>
          </w:p>
        </w:tc>
        <w:tc>
          <w:tcPr>
            <w:tcW w:w="723" w:type="pct"/>
            <w:tcBorders>
              <w:top w:val="single" w:sz="4" w:space="0" w:color="auto"/>
              <w:left w:val="single" w:sz="4" w:space="0" w:color="auto"/>
              <w:bottom w:val="single" w:sz="4" w:space="0" w:color="auto"/>
              <w:right w:val="single" w:sz="4" w:space="0" w:color="auto"/>
            </w:tcBorders>
            <w:shd w:val="clear" w:color="auto" w:fill="E7E6E6" w:themeFill="background2"/>
          </w:tcPr>
          <w:p w14:paraId="7D169084" w14:textId="77777777" w:rsidR="009C1AB7" w:rsidRPr="00B0658A" w:rsidRDefault="009C1AB7" w:rsidP="00004A41">
            <w:pPr>
              <w:pStyle w:val="ConsPlusNormal"/>
              <w:jc w:val="center"/>
            </w:pPr>
            <w:r w:rsidRPr="00B0658A">
              <w:t>Срок /периодичность выполнения</w:t>
            </w:r>
          </w:p>
        </w:tc>
        <w:tc>
          <w:tcPr>
            <w:tcW w:w="1019" w:type="pct"/>
            <w:tcBorders>
              <w:top w:val="single" w:sz="4" w:space="0" w:color="auto"/>
              <w:left w:val="single" w:sz="4" w:space="0" w:color="auto"/>
              <w:bottom w:val="single" w:sz="4" w:space="0" w:color="auto"/>
              <w:right w:val="single" w:sz="4" w:space="0" w:color="auto"/>
            </w:tcBorders>
            <w:shd w:val="clear" w:color="auto" w:fill="E7E6E6" w:themeFill="background2"/>
          </w:tcPr>
          <w:p w14:paraId="65B32591" w14:textId="77777777" w:rsidR="009C1AB7" w:rsidRPr="00B0658A" w:rsidRDefault="009C1AB7" w:rsidP="00004A41">
            <w:pPr>
              <w:pStyle w:val="ConsPlusNormal"/>
              <w:jc w:val="center"/>
            </w:pPr>
            <w:r w:rsidRPr="00B0658A">
              <w:t>Ожидаемый результат</w:t>
            </w:r>
          </w:p>
        </w:tc>
      </w:tr>
      <w:tr w:rsidR="00F52FED" w:rsidRPr="00B0658A" w14:paraId="316CDC76" w14:textId="77777777" w:rsidTr="0020281A">
        <w:trPr>
          <w:trHeight w:val="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61D673" w14:textId="77777777" w:rsidR="00B206FE" w:rsidRPr="00B0658A" w:rsidRDefault="00B206FE" w:rsidP="00004A41">
            <w:pPr>
              <w:pStyle w:val="ConsPlusNormal"/>
              <w:jc w:val="center"/>
            </w:pPr>
            <w:r w:rsidRPr="00B0658A">
              <w:rPr>
                <w:b/>
              </w:rPr>
              <w:t>Государственные и ведомственные информационные системы, подлежащие переводу на использование российского ПО до 31.12.2024</w:t>
            </w:r>
            <w:r w:rsidR="0095686C" w:rsidRPr="00B0658A">
              <w:rPr>
                <w:b/>
              </w:rPr>
              <w:t xml:space="preserve"> г.</w:t>
            </w:r>
          </w:p>
        </w:tc>
      </w:tr>
      <w:tr w:rsidR="00F52FED" w:rsidRPr="00B0658A" w14:paraId="49D92907" w14:textId="77777777" w:rsidTr="00075077">
        <w:trPr>
          <w:trHeight w:val="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5256D0" w14:textId="77777777" w:rsidR="00B206FE" w:rsidRPr="00B0658A" w:rsidRDefault="00B206FE" w:rsidP="00004A41">
            <w:pPr>
              <w:pStyle w:val="ConsPlusNormal"/>
            </w:pPr>
            <w:r w:rsidRPr="00B0658A">
              <w:t xml:space="preserve">1. Мероприятия по переводу ________ (наименование государственной или ведомственной информационной системы № 1) на </w:t>
            </w:r>
            <w:r w:rsidR="00B62216" w:rsidRPr="00B0658A">
              <w:t xml:space="preserve">использование </w:t>
            </w:r>
            <w:r w:rsidRPr="00B0658A">
              <w:t>российско</w:t>
            </w:r>
            <w:r w:rsidR="00B62216" w:rsidRPr="00B0658A">
              <w:t>го</w:t>
            </w:r>
            <w:r w:rsidRPr="00B0658A">
              <w:t xml:space="preserve"> </w:t>
            </w:r>
            <w:r w:rsidR="0056428B" w:rsidRPr="00B0658A">
              <w:t>ПО</w:t>
            </w:r>
          </w:p>
        </w:tc>
      </w:tr>
      <w:tr w:rsidR="00F52FED" w:rsidRPr="00B0658A" w14:paraId="7181C68F" w14:textId="77777777" w:rsidTr="00075077">
        <w:tc>
          <w:tcPr>
            <w:tcW w:w="209" w:type="pct"/>
            <w:tcBorders>
              <w:top w:val="single" w:sz="4" w:space="0" w:color="auto"/>
              <w:left w:val="single" w:sz="4" w:space="0" w:color="auto"/>
              <w:bottom w:val="single" w:sz="4" w:space="0" w:color="auto"/>
              <w:right w:val="single" w:sz="4" w:space="0" w:color="auto"/>
            </w:tcBorders>
          </w:tcPr>
          <w:p w14:paraId="2B07C59D" w14:textId="77777777" w:rsidR="00B206FE" w:rsidRPr="00B0658A" w:rsidRDefault="00B206FE" w:rsidP="00004A41">
            <w:pPr>
              <w:pStyle w:val="ConsPlusNormal"/>
            </w:pPr>
            <w:r w:rsidRPr="00B0658A">
              <w:t>1.1</w:t>
            </w:r>
          </w:p>
        </w:tc>
        <w:tc>
          <w:tcPr>
            <w:tcW w:w="701" w:type="pct"/>
            <w:tcBorders>
              <w:top w:val="single" w:sz="4" w:space="0" w:color="auto"/>
              <w:left w:val="single" w:sz="4" w:space="0" w:color="auto"/>
              <w:bottom w:val="single" w:sz="4" w:space="0" w:color="auto"/>
              <w:right w:val="single" w:sz="4" w:space="0" w:color="auto"/>
            </w:tcBorders>
          </w:tcPr>
          <w:p w14:paraId="6434EA3B"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5D0ABD3D"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000AA4E8"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3365004B"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44C916F0" w14:textId="77777777" w:rsidR="00B206FE" w:rsidRPr="00B0658A" w:rsidRDefault="00B206FE" w:rsidP="00004A41">
            <w:pPr>
              <w:pStyle w:val="ConsPlusNormal"/>
            </w:pPr>
          </w:p>
        </w:tc>
      </w:tr>
      <w:tr w:rsidR="00F52FED" w:rsidRPr="00B0658A" w14:paraId="6FBAAA77" w14:textId="77777777" w:rsidTr="00075077">
        <w:tc>
          <w:tcPr>
            <w:tcW w:w="209" w:type="pct"/>
            <w:tcBorders>
              <w:top w:val="single" w:sz="4" w:space="0" w:color="auto"/>
              <w:left w:val="single" w:sz="4" w:space="0" w:color="auto"/>
              <w:bottom w:val="single" w:sz="4" w:space="0" w:color="auto"/>
              <w:right w:val="single" w:sz="4" w:space="0" w:color="auto"/>
            </w:tcBorders>
          </w:tcPr>
          <w:p w14:paraId="1AAB3FD5" w14:textId="77777777" w:rsidR="00B206FE" w:rsidRPr="00B0658A" w:rsidRDefault="00B206FE" w:rsidP="00004A41">
            <w:pPr>
              <w:pStyle w:val="ConsPlusNormal"/>
            </w:pPr>
            <w:r w:rsidRPr="00B0658A">
              <w:t>1.2</w:t>
            </w:r>
          </w:p>
        </w:tc>
        <w:tc>
          <w:tcPr>
            <w:tcW w:w="701" w:type="pct"/>
            <w:tcBorders>
              <w:top w:val="single" w:sz="4" w:space="0" w:color="auto"/>
              <w:left w:val="single" w:sz="4" w:space="0" w:color="auto"/>
              <w:bottom w:val="single" w:sz="4" w:space="0" w:color="auto"/>
              <w:right w:val="single" w:sz="4" w:space="0" w:color="auto"/>
            </w:tcBorders>
          </w:tcPr>
          <w:p w14:paraId="36BC86CD"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798C37B1"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13417D9C"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527C8A56"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ED3D5B8" w14:textId="77777777" w:rsidR="00B206FE" w:rsidRPr="00B0658A" w:rsidRDefault="00B206FE" w:rsidP="00004A41">
            <w:pPr>
              <w:pStyle w:val="ConsPlusNormal"/>
            </w:pPr>
          </w:p>
        </w:tc>
      </w:tr>
      <w:tr w:rsidR="00F52FED" w:rsidRPr="00B0658A" w14:paraId="397493E7" w14:textId="77777777" w:rsidTr="00075077">
        <w:tc>
          <w:tcPr>
            <w:tcW w:w="209" w:type="pct"/>
            <w:tcBorders>
              <w:top w:val="single" w:sz="4" w:space="0" w:color="auto"/>
              <w:left w:val="single" w:sz="4" w:space="0" w:color="auto"/>
              <w:bottom w:val="single" w:sz="4" w:space="0" w:color="auto"/>
              <w:right w:val="single" w:sz="4" w:space="0" w:color="auto"/>
            </w:tcBorders>
          </w:tcPr>
          <w:p w14:paraId="672A8107" w14:textId="77777777" w:rsidR="00B206FE" w:rsidRPr="00B0658A" w:rsidRDefault="00B206FE" w:rsidP="00004A41">
            <w:pPr>
              <w:pStyle w:val="ConsPlusNormal"/>
            </w:pPr>
            <w:r w:rsidRPr="00B0658A">
              <w:t>…</w:t>
            </w:r>
          </w:p>
        </w:tc>
        <w:tc>
          <w:tcPr>
            <w:tcW w:w="701" w:type="pct"/>
            <w:tcBorders>
              <w:top w:val="single" w:sz="4" w:space="0" w:color="auto"/>
              <w:left w:val="single" w:sz="4" w:space="0" w:color="auto"/>
              <w:bottom w:val="single" w:sz="4" w:space="0" w:color="auto"/>
              <w:right w:val="single" w:sz="4" w:space="0" w:color="auto"/>
            </w:tcBorders>
          </w:tcPr>
          <w:p w14:paraId="64A4D5AA"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22A5B8B8"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4AAC3C24"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4C8C0DFD"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340185BE" w14:textId="77777777" w:rsidR="00B206FE" w:rsidRPr="00B0658A" w:rsidRDefault="00B206FE" w:rsidP="00004A41">
            <w:pPr>
              <w:pStyle w:val="ConsPlusNormal"/>
            </w:pPr>
          </w:p>
        </w:tc>
      </w:tr>
      <w:tr w:rsidR="00F52FED" w:rsidRPr="00B0658A" w14:paraId="6E87F0E9" w14:textId="77777777" w:rsidTr="00075077">
        <w:tc>
          <w:tcPr>
            <w:tcW w:w="209" w:type="pct"/>
            <w:tcBorders>
              <w:top w:val="single" w:sz="4" w:space="0" w:color="auto"/>
              <w:left w:val="single" w:sz="4" w:space="0" w:color="auto"/>
              <w:bottom w:val="single" w:sz="4" w:space="0" w:color="auto"/>
              <w:right w:val="single" w:sz="4" w:space="0" w:color="auto"/>
            </w:tcBorders>
          </w:tcPr>
          <w:p w14:paraId="485AE281" w14:textId="77777777" w:rsidR="00B206FE" w:rsidRPr="00B0658A" w:rsidRDefault="00B206FE" w:rsidP="00004A41">
            <w:pPr>
              <w:pStyle w:val="ConsPlusNormal"/>
            </w:pPr>
            <w:r w:rsidRPr="00B0658A">
              <w:t>1</w:t>
            </w:r>
            <w:r w:rsidRPr="00B0658A">
              <w:rPr>
                <w:lang w:val="en-US"/>
              </w:rPr>
              <w:t>.n</w:t>
            </w:r>
          </w:p>
        </w:tc>
        <w:tc>
          <w:tcPr>
            <w:tcW w:w="701" w:type="pct"/>
            <w:tcBorders>
              <w:top w:val="single" w:sz="4" w:space="0" w:color="auto"/>
              <w:left w:val="single" w:sz="4" w:space="0" w:color="auto"/>
              <w:bottom w:val="single" w:sz="4" w:space="0" w:color="auto"/>
              <w:right w:val="single" w:sz="4" w:space="0" w:color="auto"/>
            </w:tcBorders>
          </w:tcPr>
          <w:p w14:paraId="61B043AE"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42215BBA"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14C8CF88"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6CE4987"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62E7B7ED" w14:textId="77777777" w:rsidR="00B206FE" w:rsidRPr="00B0658A" w:rsidRDefault="00B206FE" w:rsidP="00004A41">
            <w:pPr>
              <w:pStyle w:val="ConsPlusNormal"/>
            </w:pPr>
          </w:p>
        </w:tc>
      </w:tr>
      <w:tr w:rsidR="00F52FED" w:rsidRPr="00B0658A" w14:paraId="4CBB6E79" w14:textId="77777777" w:rsidTr="0007507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0321779" w14:textId="77777777" w:rsidR="00B206FE" w:rsidRPr="00B0658A" w:rsidRDefault="00B206FE" w:rsidP="00004A41">
            <w:pPr>
              <w:pStyle w:val="ConsPlusNormal"/>
            </w:pPr>
            <w:r w:rsidRPr="00B0658A">
              <w:t xml:space="preserve">2. Мероприятия по переводу ________ (наименование государственной или ведомственной информационной системы № 2) на </w:t>
            </w:r>
            <w:r w:rsidR="00B62216" w:rsidRPr="00B0658A">
              <w:t>использование российского ПО</w:t>
            </w:r>
          </w:p>
        </w:tc>
      </w:tr>
      <w:tr w:rsidR="00F52FED" w:rsidRPr="00B0658A" w14:paraId="298573FF" w14:textId="77777777" w:rsidTr="00075077">
        <w:tc>
          <w:tcPr>
            <w:tcW w:w="209" w:type="pct"/>
            <w:tcBorders>
              <w:top w:val="single" w:sz="4" w:space="0" w:color="auto"/>
              <w:left w:val="single" w:sz="4" w:space="0" w:color="auto"/>
              <w:bottom w:val="single" w:sz="4" w:space="0" w:color="auto"/>
              <w:right w:val="single" w:sz="4" w:space="0" w:color="auto"/>
            </w:tcBorders>
          </w:tcPr>
          <w:p w14:paraId="4D89F8FD" w14:textId="77777777" w:rsidR="00B206FE" w:rsidRPr="00B0658A" w:rsidRDefault="00B206FE" w:rsidP="00004A41">
            <w:pPr>
              <w:pStyle w:val="ConsPlusNormal"/>
              <w:rPr>
                <w:lang w:val="en-US"/>
              </w:rPr>
            </w:pPr>
            <w:r w:rsidRPr="00B0658A">
              <w:rPr>
                <w:lang w:val="en-US"/>
              </w:rPr>
              <w:t>2.1</w:t>
            </w:r>
          </w:p>
        </w:tc>
        <w:tc>
          <w:tcPr>
            <w:tcW w:w="701" w:type="pct"/>
            <w:tcBorders>
              <w:top w:val="single" w:sz="4" w:space="0" w:color="auto"/>
              <w:left w:val="single" w:sz="4" w:space="0" w:color="auto"/>
              <w:bottom w:val="single" w:sz="4" w:space="0" w:color="auto"/>
              <w:right w:val="single" w:sz="4" w:space="0" w:color="auto"/>
            </w:tcBorders>
          </w:tcPr>
          <w:p w14:paraId="4121E45E"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4C42B78D"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3688680D"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2A0C8DAC"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3EA3B5E2" w14:textId="77777777" w:rsidR="00B206FE" w:rsidRPr="00B0658A" w:rsidRDefault="00B206FE" w:rsidP="00004A41">
            <w:pPr>
              <w:pStyle w:val="ConsPlusNormal"/>
            </w:pPr>
          </w:p>
        </w:tc>
      </w:tr>
      <w:tr w:rsidR="00F52FED" w:rsidRPr="00B0658A" w14:paraId="33980AE6" w14:textId="77777777" w:rsidTr="00075077">
        <w:tc>
          <w:tcPr>
            <w:tcW w:w="209" w:type="pct"/>
            <w:tcBorders>
              <w:top w:val="single" w:sz="4" w:space="0" w:color="auto"/>
              <w:left w:val="single" w:sz="4" w:space="0" w:color="auto"/>
              <w:bottom w:val="single" w:sz="4" w:space="0" w:color="auto"/>
              <w:right w:val="single" w:sz="4" w:space="0" w:color="auto"/>
            </w:tcBorders>
          </w:tcPr>
          <w:p w14:paraId="7FBFCFC1" w14:textId="77777777" w:rsidR="00B206FE" w:rsidRPr="00B0658A" w:rsidRDefault="00B206FE" w:rsidP="00004A41">
            <w:pPr>
              <w:pStyle w:val="ConsPlusNormal"/>
              <w:rPr>
                <w:lang w:val="en-US"/>
              </w:rPr>
            </w:pPr>
            <w:r w:rsidRPr="00B0658A">
              <w:rPr>
                <w:lang w:val="en-US"/>
              </w:rPr>
              <w:t>2.2</w:t>
            </w:r>
          </w:p>
        </w:tc>
        <w:tc>
          <w:tcPr>
            <w:tcW w:w="701" w:type="pct"/>
            <w:tcBorders>
              <w:top w:val="single" w:sz="4" w:space="0" w:color="auto"/>
              <w:left w:val="single" w:sz="4" w:space="0" w:color="auto"/>
              <w:bottom w:val="single" w:sz="4" w:space="0" w:color="auto"/>
              <w:right w:val="single" w:sz="4" w:space="0" w:color="auto"/>
            </w:tcBorders>
          </w:tcPr>
          <w:p w14:paraId="7C92224F"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0D3B3301"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33205C0B"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B77F20D"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438DD7AE" w14:textId="77777777" w:rsidR="00B206FE" w:rsidRPr="00B0658A" w:rsidRDefault="00B206FE" w:rsidP="00004A41">
            <w:pPr>
              <w:pStyle w:val="ConsPlusNormal"/>
            </w:pPr>
          </w:p>
        </w:tc>
      </w:tr>
      <w:tr w:rsidR="00F52FED" w:rsidRPr="00B0658A" w14:paraId="46595BEB" w14:textId="77777777" w:rsidTr="00075077">
        <w:tc>
          <w:tcPr>
            <w:tcW w:w="209" w:type="pct"/>
            <w:tcBorders>
              <w:top w:val="single" w:sz="4" w:space="0" w:color="auto"/>
              <w:left w:val="single" w:sz="4" w:space="0" w:color="auto"/>
              <w:bottom w:val="single" w:sz="4" w:space="0" w:color="auto"/>
              <w:right w:val="single" w:sz="4" w:space="0" w:color="auto"/>
            </w:tcBorders>
          </w:tcPr>
          <w:p w14:paraId="6AE6E77A" w14:textId="77777777" w:rsidR="00B206FE" w:rsidRPr="00B0658A" w:rsidRDefault="00B206FE" w:rsidP="00004A41">
            <w:pPr>
              <w:pStyle w:val="ConsPlusNormal"/>
              <w:rPr>
                <w:lang w:val="en-US"/>
              </w:rPr>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374B2FED"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5A7A73A2"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6B2F435"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3A4F4D60"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F583797" w14:textId="77777777" w:rsidR="00B206FE" w:rsidRPr="00B0658A" w:rsidRDefault="00B206FE" w:rsidP="00004A41">
            <w:pPr>
              <w:pStyle w:val="ConsPlusNormal"/>
            </w:pPr>
          </w:p>
        </w:tc>
      </w:tr>
      <w:tr w:rsidR="00F52FED" w:rsidRPr="00B0658A" w14:paraId="3F293CD4" w14:textId="77777777" w:rsidTr="0020281A">
        <w:tc>
          <w:tcPr>
            <w:tcW w:w="209" w:type="pct"/>
            <w:tcBorders>
              <w:top w:val="single" w:sz="4" w:space="0" w:color="auto"/>
              <w:left w:val="single" w:sz="4" w:space="0" w:color="auto"/>
              <w:bottom w:val="single" w:sz="4" w:space="0" w:color="auto"/>
              <w:right w:val="single" w:sz="4" w:space="0" w:color="auto"/>
            </w:tcBorders>
          </w:tcPr>
          <w:p w14:paraId="6D282BD2" w14:textId="77777777" w:rsidR="00B206FE" w:rsidRPr="00B0658A" w:rsidRDefault="00B206FE" w:rsidP="00004A41">
            <w:pPr>
              <w:pStyle w:val="ConsPlusNormal"/>
              <w:rPr>
                <w:lang w:val="en-US"/>
              </w:rPr>
            </w:pPr>
            <w:r w:rsidRPr="00B0658A">
              <w:rPr>
                <w:lang w:val="en-US"/>
              </w:rPr>
              <w:t>2.n</w:t>
            </w:r>
          </w:p>
        </w:tc>
        <w:tc>
          <w:tcPr>
            <w:tcW w:w="701" w:type="pct"/>
            <w:tcBorders>
              <w:top w:val="single" w:sz="4" w:space="0" w:color="auto"/>
              <w:left w:val="single" w:sz="4" w:space="0" w:color="auto"/>
              <w:bottom w:val="single" w:sz="4" w:space="0" w:color="auto"/>
              <w:right w:val="single" w:sz="4" w:space="0" w:color="auto"/>
            </w:tcBorders>
          </w:tcPr>
          <w:p w14:paraId="3926153F"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0509D267"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64D97BF4"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067524DF"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571441B2" w14:textId="77777777" w:rsidR="00B206FE" w:rsidRPr="00B0658A" w:rsidRDefault="00B206FE" w:rsidP="00004A41">
            <w:pPr>
              <w:pStyle w:val="ConsPlusNormal"/>
            </w:pPr>
          </w:p>
        </w:tc>
      </w:tr>
      <w:tr w:rsidR="00F52FED" w:rsidRPr="00B0658A" w14:paraId="678E7933" w14:textId="77777777" w:rsidTr="0020281A">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0F71D3" w14:textId="77777777" w:rsidR="003279CD" w:rsidRPr="00B0658A" w:rsidRDefault="003279CD" w:rsidP="00004A41">
            <w:pPr>
              <w:pStyle w:val="ConsPlusNormal"/>
              <w:jc w:val="center"/>
            </w:pPr>
            <w:r w:rsidRPr="00B0658A">
              <w:rPr>
                <w:b/>
              </w:rPr>
              <w:t xml:space="preserve">Государственные и ведомственные информационные системы, подлежащие переводу на использование российского ПО до </w:t>
            </w:r>
            <w:r w:rsidRPr="00B0658A">
              <w:rPr>
                <w:b/>
              </w:rPr>
              <w:lastRenderedPageBreak/>
              <w:t>31.12.2027 г.</w:t>
            </w:r>
          </w:p>
        </w:tc>
      </w:tr>
      <w:tr w:rsidR="00F52FED" w:rsidRPr="00B0658A" w14:paraId="472F8CBC" w14:textId="77777777" w:rsidTr="0007507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CC99A7" w14:textId="77777777" w:rsidR="00B206FE" w:rsidRPr="00B0658A" w:rsidRDefault="007358C5" w:rsidP="00004A41">
            <w:pPr>
              <w:pStyle w:val="ConsPlusNormal"/>
            </w:pPr>
            <w:r w:rsidRPr="00B0658A">
              <w:lastRenderedPageBreak/>
              <w:t>3</w:t>
            </w:r>
            <w:r w:rsidR="00B206FE" w:rsidRPr="00B0658A">
              <w:t xml:space="preserve">. Мероприятия по переводу ________  (наименование государственной или ведомственной информационной системы № </w:t>
            </w:r>
            <w:r w:rsidRPr="00B0658A">
              <w:t>3</w:t>
            </w:r>
            <w:r w:rsidR="00B206FE" w:rsidRPr="00B0658A">
              <w:t xml:space="preserve">) </w:t>
            </w:r>
            <w:r w:rsidR="0085770D" w:rsidRPr="00B0658A">
              <w:t>использование российского ПО</w:t>
            </w:r>
          </w:p>
        </w:tc>
      </w:tr>
      <w:tr w:rsidR="00F52FED" w:rsidRPr="00B0658A" w14:paraId="0C87318A" w14:textId="77777777" w:rsidTr="00075077">
        <w:tc>
          <w:tcPr>
            <w:tcW w:w="209" w:type="pct"/>
            <w:tcBorders>
              <w:top w:val="single" w:sz="4" w:space="0" w:color="auto"/>
              <w:left w:val="single" w:sz="4" w:space="0" w:color="auto"/>
              <w:bottom w:val="single" w:sz="4" w:space="0" w:color="auto"/>
              <w:right w:val="single" w:sz="4" w:space="0" w:color="auto"/>
            </w:tcBorders>
          </w:tcPr>
          <w:p w14:paraId="0636E5D0" w14:textId="77777777" w:rsidR="00B206FE" w:rsidRPr="00B0658A" w:rsidRDefault="007358C5" w:rsidP="00004A41">
            <w:pPr>
              <w:pStyle w:val="ConsPlusNormal"/>
              <w:rPr>
                <w:lang w:val="en-US"/>
              </w:rPr>
            </w:pPr>
            <w:r w:rsidRPr="00B0658A">
              <w:t>3</w:t>
            </w:r>
            <w:r w:rsidR="00B206FE" w:rsidRPr="00B0658A">
              <w:rPr>
                <w:lang w:val="en-US"/>
              </w:rPr>
              <w:t>.1</w:t>
            </w:r>
          </w:p>
        </w:tc>
        <w:tc>
          <w:tcPr>
            <w:tcW w:w="701" w:type="pct"/>
            <w:tcBorders>
              <w:top w:val="single" w:sz="4" w:space="0" w:color="auto"/>
              <w:left w:val="single" w:sz="4" w:space="0" w:color="auto"/>
              <w:bottom w:val="single" w:sz="4" w:space="0" w:color="auto"/>
              <w:right w:val="single" w:sz="4" w:space="0" w:color="auto"/>
            </w:tcBorders>
          </w:tcPr>
          <w:p w14:paraId="031B040E"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3E7735FF"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7E5F5838"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2AC8525C"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620C4A31" w14:textId="77777777" w:rsidR="00B206FE" w:rsidRPr="00B0658A" w:rsidRDefault="00B206FE" w:rsidP="00004A41">
            <w:pPr>
              <w:pStyle w:val="ConsPlusNormal"/>
            </w:pPr>
          </w:p>
        </w:tc>
      </w:tr>
      <w:tr w:rsidR="00F52FED" w:rsidRPr="00B0658A" w14:paraId="2382EA2E" w14:textId="77777777" w:rsidTr="00075077">
        <w:tc>
          <w:tcPr>
            <w:tcW w:w="209" w:type="pct"/>
            <w:tcBorders>
              <w:top w:val="single" w:sz="4" w:space="0" w:color="auto"/>
              <w:left w:val="single" w:sz="4" w:space="0" w:color="auto"/>
              <w:bottom w:val="single" w:sz="4" w:space="0" w:color="auto"/>
              <w:right w:val="single" w:sz="4" w:space="0" w:color="auto"/>
            </w:tcBorders>
          </w:tcPr>
          <w:p w14:paraId="398438A6" w14:textId="77777777" w:rsidR="00B206FE" w:rsidRPr="00B0658A" w:rsidRDefault="007358C5" w:rsidP="00004A41">
            <w:pPr>
              <w:pStyle w:val="ConsPlusNormal"/>
              <w:rPr>
                <w:lang w:val="en-US"/>
              </w:rPr>
            </w:pPr>
            <w:r w:rsidRPr="00B0658A">
              <w:t>3</w:t>
            </w:r>
            <w:r w:rsidR="00B206FE" w:rsidRPr="00B0658A">
              <w:rPr>
                <w:lang w:val="en-US"/>
              </w:rPr>
              <w:t>.2</w:t>
            </w:r>
          </w:p>
        </w:tc>
        <w:tc>
          <w:tcPr>
            <w:tcW w:w="701" w:type="pct"/>
            <w:tcBorders>
              <w:top w:val="single" w:sz="4" w:space="0" w:color="auto"/>
              <w:left w:val="single" w:sz="4" w:space="0" w:color="auto"/>
              <w:bottom w:val="single" w:sz="4" w:space="0" w:color="auto"/>
              <w:right w:val="single" w:sz="4" w:space="0" w:color="auto"/>
            </w:tcBorders>
          </w:tcPr>
          <w:p w14:paraId="207E1704"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2045BEB6"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EB1FFD2"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DAFDB80"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5E84B0E3" w14:textId="77777777" w:rsidR="00B206FE" w:rsidRPr="00B0658A" w:rsidRDefault="00B206FE" w:rsidP="00004A41">
            <w:pPr>
              <w:pStyle w:val="ConsPlusNormal"/>
            </w:pPr>
          </w:p>
        </w:tc>
      </w:tr>
      <w:tr w:rsidR="00F52FED" w:rsidRPr="00B0658A" w14:paraId="63099AD8" w14:textId="77777777" w:rsidTr="00075077">
        <w:tc>
          <w:tcPr>
            <w:tcW w:w="209" w:type="pct"/>
            <w:tcBorders>
              <w:top w:val="single" w:sz="4" w:space="0" w:color="auto"/>
              <w:left w:val="single" w:sz="4" w:space="0" w:color="auto"/>
              <w:bottom w:val="single" w:sz="4" w:space="0" w:color="auto"/>
              <w:right w:val="single" w:sz="4" w:space="0" w:color="auto"/>
            </w:tcBorders>
          </w:tcPr>
          <w:p w14:paraId="705EA7E5" w14:textId="77777777" w:rsidR="00B206FE" w:rsidRPr="00B0658A" w:rsidRDefault="00B206FE" w:rsidP="00004A41">
            <w:pPr>
              <w:pStyle w:val="ConsPlusNormal"/>
              <w:rPr>
                <w:lang w:val="en-US"/>
              </w:rPr>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7A5BFD71"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3616BEA1"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19BF397"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6DCBE2B"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D78816B" w14:textId="77777777" w:rsidR="00B206FE" w:rsidRPr="00B0658A" w:rsidRDefault="00B206FE" w:rsidP="00004A41">
            <w:pPr>
              <w:pStyle w:val="ConsPlusNormal"/>
            </w:pPr>
          </w:p>
        </w:tc>
      </w:tr>
      <w:tr w:rsidR="00F52FED" w:rsidRPr="00B0658A" w14:paraId="3296399F" w14:textId="77777777" w:rsidTr="00075077">
        <w:tc>
          <w:tcPr>
            <w:tcW w:w="209" w:type="pct"/>
            <w:tcBorders>
              <w:top w:val="single" w:sz="4" w:space="0" w:color="auto"/>
              <w:left w:val="single" w:sz="4" w:space="0" w:color="auto"/>
              <w:bottom w:val="single" w:sz="4" w:space="0" w:color="auto"/>
              <w:right w:val="single" w:sz="4" w:space="0" w:color="auto"/>
            </w:tcBorders>
          </w:tcPr>
          <w:p w14:paraId="02863A6C" w14:textId="77777777" w:rsidR="00B206FE" w:rsidRPr="00B0658A" w:rsidRDefault="007358C5" w:rsidP="00004A41">
            <w:pPr>
              <w:pStyle w:val="ConsPlusNormal"/>
              <w:rPr>
                <w:b/>
              </w:rPr>
            </w:pPr>
            <w:r w:rsidRPr="00B0658A">
              <w:t>3</w:t>
            </w:r>
            <w:r w:rsidR="00B206FE" w:rsidRPr="00B0658A">
              <w:rPr>
                <w:lang w:val="en-US"/>
              </w:rPr>
              <w:t>.n</w:t>
            </w:r>
          </w:p>
        </w:tc>
        <w:tc>
          <w:tcPr>
            <w:tcW w:w="701" w:type="pct"/>
            <w:tcBorders>
              <w:top w:val="single" w:sz="4" w:space="0" w:color="auto"/>
              <w:left w:val="single" w:sz="4" w:space="0" w:color="auto"/>
              <w:bottom w:val="single" w:sz="4" w:space="0" w:color="auto"/>
              <w:right w:val="single" w:sz="4" w:space="0" w:color="auto"/>
            </w:tcBorders>
          </w:tcPr>
          <w:p w14:paraId="727BEE90"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177C0666"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0C0E39D2"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18CCDAB3"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5EEBB5B" w14:textId="77777777" w:rsidR="00B206FE" w:rsidRPr="00B0658A" w:rsidRDefault="00B206FE" w:rsidP="00004A41">
            <w:pPr>
              <w:pStyle w:val="ConsPlusNormal"/>
            </w:pPr>
          </w:p>
        </w:tc>
      </w:tr>
      <w:tr w:rsidR="00F52FED" w:rsidRPr="00B0658A" w14:paraId="0FA285D4" w14:textId="77777777" w:rsidTr="0007507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2D5F01" w14:textId="77777777" w:rsidR="00B206FE" w:rsidRPr="00B0658A" w:rsidRDefault="007358C5" w:rsidP="00004A41">
            <w:pPr>
              <w:pStyle w:val="ConsPlusNormal"/>
            </w:pPr>
            <w:r w:rsidRPr="00B0658A">
              <w:t>4</w:t>
            </w:r>
            <w:r w:rsidR="00B206FE" w:rsidRPr="00B0658A">
              <w:t>. Мероприятия по переводу ________  (наименование государственной или ведомственной информационной системы №</w:t>
            </w:r>
            <w:r w:rsidRPr="00B0658A">
              <w:t xml:space="preserve"> 4</w:t>
            </w:r>
            <w:r w:rsidR="00B206FE" w:rsidRPr="00B0658A">
              <w:t xml:space="preserve">) на российское </w:t>
            </w:r>
            <w:r w:rsidR="00B65953" w:rsidRPr="00B0658A">
              <w:t>ПО</w:t>
            </w:r>
          </w:p>
        </w:tc>
      </w:tr>
      <w:tr w:rsidR="00F52FED" w:rsidRPr="00B0658A" w14:paraId="79E6A0FA" w14:textId="77777777" w:rsidTr="00075077">
        <w:tc>
          <w:tcPr>
            <w:tcW w:w="209" w:type="pct"/>
            <w:tcBorders>
              <w:top w:val="single" w:sz="4" w:space="0" w:color="auto"/>
              <w:left w:val="single" w:sz="4" w:space="0" w:color="auto"/>
              <w:bottom w:val="single" w:sz="4" w:space="0" w:color="auto"/>
              <w:right w:val="single" w:sz="4" w:space="0" w:color="auto"/>
            </w:tcBorders>
          </w:tcPr>
          <w:p w14:paraId="68F4CF09" w14:textId="77777777" w:rsidR="00B206FE" w:rsidRPr="00B0658A" w:rsidRDefault="007358C5" w:rsidP="00004A41">
            <w:pPr>
              <w:pStyle w:val="ConsPlusNormal"/>
            </w:pPr>
            <w:r w:rsidRPr="00B0658A">
              <w:t>4</w:t>
            </w:r>
            <w:r w:rsidR="00B206FE" w:rsidRPr="00B0658A">
              <w:rPr>
                <w:lang w:val="en-US"/>
              </w:rPr>
              <w:t>.1</w:t>
            </w:r>
          </w:p>
        </w:tc>
        <w:tc>
          <w:tcPr>
            <w:tcW w:w="701" w:type="pct"/>
            <w:tcBorders>
              <w:top w:val="single" w:sz="4" w:space="0" w:color="auto"/>
              <w:left w:val="single" w:sz="4" w:space="0" w:color="auto"/>
              <w:bottom w:val="single" w:sz="4" w:space="0" w:color="auto"/>
              <w:right w:val="single" w:sz="4" w:space="0" w:color="auto"/>
            </w:tcBorders>
          </w:tcPr>
          <w:p w14:paraId="12B76EE1"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222562B7"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0F48CA12"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67CC1DE"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2B265DBB" w14:textId="77777777" w:rsidR="00B206FE" w:rsidRPr="00B0658A" w:rsidRDefault="00B206FE" w:rsidP="00004A41">
            <w:pPr>
              <w:pStyle w:val="ConsPlusNormal"/>
            </w:pPr>
          </w:p>
        </w:tc>
      </w:tr>
      <w:tr w:rsidR="00F52FED" w:rsidRPr="00B0658A" w14:paraId="21A5CF5A" w14:textId="77777777" w:rsidTr="00075077">
        <w:tc>
          <w:tcPr>
            <w:tcW w:w="209" w:type="pct"/>
            <w:tcBorders>
              <w:top w:val="single" w:sz="4" w:space="0" w:color="auto"/>
              <w:left w:val="single" w:sz="4" w:space="0" w:color="auto"/>
              <w:bottom w:val="single" w:sz="4" w:space="0" w:color="auto"/>
              <w:right w:val="single" w:sz="4" w:space="0" w:color="auto"/>
            </w:tcBorders>
          </w:tcPr>
          <w:p w14:paraId="1FBA930E" w14:textId="77777777" w:rsidR="00B206FE" w:rsidRPr="00B0658A" w:rsidRDefault="007358C5" w:rsidP="00004A41">
            <w:pPr>
              <w:pStyle w:val="ConsPlusNormal"/>
            </w:pPr>
            <w:r w:rsidRPr="00B0658A">
              <w:t>4</w:t>
            </w:r>
            <w:r w:rsidR="00B206FE" w:rsidRPr="00B0658A">
              <w:rPr>
                <w:lang w:val="en-US"/>
              </w:rPr>
              <w:t>.2</w:t>
            </w:r>
          </w:p>
        </w:tc>
        <w:tc>
          <w:tcPr>
            <w:tcW w:w="701" w:type="pct"/>
            <w:tcBorders>
              <w:top w:val="single" w:sz="4" w:space="0" w:color="auto"/>
              <w:left w:val="single" w:sz="4" w:space="0" w:color="auto"/>
              <w:bottom w:val="single" w:sz="4" w:space="0" w:color="auto"/>
              <w:right w:val="single" w:sz="4" w:space="0" w:color="auto"/>
            </w:tcBorders>
          </w:tcPr>
          <w:p w14:paraId="53A839DB"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77C0621E"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A8117C1"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35790E85"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02EE221" w14:textId="77777777" w:rsidR="00B206FE" w:rsidRPr="00B0658A" w:rsidRDefault="00B206FE" w:rsidP="00004A41">
            <w:pPr>
              <w:pStyle w:val="ConsPlusNormal"/>
            </w:pPr>
          </w:p>
        </w:tc>
      </w:tr>
      <w:tr w:rsidR="00F52FED" w:rsidRPr="00B0658A" w14:paraId="096CD46D" w14:textId="77777777" w:rsidTr="00075077">
        <w:tc>
          <w:tcPr>
            <w:tcW w:w="209" w:type="pct"/>
            <w:tcBorders>
              <w:top w:val="single" w:sz="4" w:space="0" w:color="auto"/>
              <w:left w:val="single" w:sz="4" w:space="0" w:color="auto"/>
              <w:bottom w:val="single" w:sz="4" w:space="0" w:color="auto"/>
              <w:right w:val="single" w:sz="4" w:space="0" w:color="auto"/>
            </w:tcBorders>
          </w:tcPr>
          <w:p w14:paraId="71106E7C" w14:textId="77777777" w:rsidR="00B206FE" w:rsidRPr="00B0658A" w:rsidRDefault="00B206FE" w:rsidP="00004A41">
            <w:pPr>
              <w:pStyle w:val="ConsPlusNormal"/>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1E6B7B84"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1C6E4328"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4D1324F4"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27D9328"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568362A9" w14:textId="77777777" w:rsidR="00B206FE" w:rsidRPr="00B0658A" w:rsidRDefault="00B206FE" w:rsidP="00004A41">
            <w:pPr>
              <w:pStyle w:val="ConsPlusNormal"/>
            </w:pPr>
          </w:p>
        </w:tc>
      </w:tr>
      <w:tr w:rsidR="00F52FED" w:rsidRPr="00B0658A" w14:paraId="061EEBCC" w14:textId="77777777" w:rsidTr="0020281A">
        <w:tc>
          <w:tcPr>
            <w:tcW w:w="209" w:type="pct"/>
            <w:tcBorders>
              <w:top w:val="single" w:sz="4" w:space="0" w:color="auto"/>
              <w:left w:val="single" w:sz="4" w:space="0" w:color="auto"/>
              <w:bottom w:val="single" w:sz="4" w:space="0" w:color="auto"/>
              <w:right w:val="single" w:sz="4" w:space="0" w:color="auto"/>
            </w:tcBorders>
          </w:tcPr>
          <w:p w14:paraId="2F1E03B5" w14:textId="77777777" w:rsidR="00B206FE" w:rsidRPr="00B0658A" w:rsidRDefault="007358C5" w:rsidP="00004A41">
            <w:pPr>
              <w:pStyle w:val="ConsPlusNormal"/>
            </w:pPr>
            <w:r w:rsidRPr="00B0658A">
              <w:t>4</w:t>
            </w:r>
            <w:r w:rsidR="00B206FE" w:rsidRPr="00B0658A">
              <w:rPr>
                <w:lang w:val="en-US"/>
              </w:rPr>
              <w:t>.n</w:t>
            </w:r>
          </w:p>
        </w:tc>
        <w:tc>
          <w:tcPr>
            <w:tcW w:w="701" w:type="pct"/>
            <w:tcBorders>
              <w:top w:val="single" w:sz="4" w:space="0" w:color="auto"/>
              <w:left w:val="single" w:sz="4" w:space="0" w:color="auto"/>
              <w:bottom w:val="single" w:sz="4" w:space="0" w:color="auto"/>
              <w:right w:val="single" w:sz="4" w:space="0" w:color="auto"/>
            </w:tcBorders>
          </w:tcPr>
          <w:p w14:paraId="2D8113BE"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4BDF2375"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4A602BA0"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66767715"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69C3584A" w14:textId="77777777" w:rsidR="00B206FE" w:rsidRPr="00B0658A" w:rsidRDefault="00B206FE" w:rsidP="00004A41">
            <w:pPr>
              <w:pStyle w:val="ConsPlusNormal"/>
            </w:pPr>
          </w:p>
        </w:tc>
      </w:tr>
      <w:tr w:rsidR="00F52FED" w:rsidRPr="00B0658A" w14:paraId="5E37D0A5" w14:textId="77777777" w:rsidTr="0020281A">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48AD93" w14:textId="77777777" w:rsidR="003279CD" w:rsidRPr="00B0658A" w:rsidRDefault="003279CD" w:rsidP="00004A41">
            <w:pPr>
              <w:pStyle w:val="ConsPlusNormal"/>
              <w:jc w:val="center"/>
            </w:pPr>
            <w:r w:rsidRPr="00B0658A">
              <w:rPr>
                <w:b/>
              </w:rPr>
              <w:t>Иные государственные и ведомственные информационные системы, подлежащие переводу на использование российского ПО до 31.12.2030</w:t>
            </w:r>
          </w:p>
        </w:tc>
      </w:tr>
      <w:tr w:rsidR="00F52FED" w:rsidRPr="00B0658A" w14:paraId="6A9AFA9A" w14:textId="77777777" w:rsidTr="0007507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4C27AE" w14:textId="77777777" w:rsidR="00B206FE" w:rsidRPr="00B0658A" w:rsidRDefault="00940BF0" w:rsidP="00004A41">
            <w:pPr>
              <w:pStyle w:val="ConsPlusNormal"/>
            </w:pPr>
            <w:r w:rsidRPr="00B0658A">
              <w:t>5</w:t>
            </w:r>
            <w:r w:rsidR="00B206FE" w:rsidRPr="00B0658A">
              <w:t xml:space="preserve">. Мероприятия по переводу ________  (наименование государственной или ведомственной информационной системы № </w:t>
            </w:r>
            <w:r w:rsidRPr="00B0658A">
              <w:t>5</w:t>
            </w:r>
            <w:r w:rsidR="00B206FE" w:rsidRPr="00B0658A">
              <w:t xml:space="preserve">) на </w:t>
            </w:r>
            <w:r w:rsidR="0085770D" w:rsidRPr="00B0658A">
              <w:t>использование российского ПО</w:t>
            </w:r>
          </w:p>
        </w:tc>
      </w:tr>
      <w:tr w:rsidR="00F52FED" w:rsidRPr="00B0658A" w14:paraId="47176CF0" w14:textId="77777777" w:rsidTr="00075077">
        <w:tc>
          <w:tcPr>
            <w:tcW w:w="209" w:type="pct"/>
            <w:tcBorders>
              <w:top w:val="single" w:sz="4" w:space="0" w:color="auto"/>
              <w:left w:val="single" w:sz="4" w:space="0" w:color="auto"/>
              <w:bottom w:val="single" w:sz="4" w:space="0" w:color="auto"/>
              <w:right w:val="single" w:sz="4" w:space="0" w:color="auto"/>
            </w:tcBorders>
          </w:tcPr>
          <w:p w14:paraId="568CCF38" w14:textId="77777777" w:rsidR="00B206FE" w:rsidRPr="00B0658A" w:rsidRDefault="00940BF0" w:rsidP="00004A41">
            <w:pPr>
              <w:pStyle w:val="ConsPlusNormal"/>
            </w:pPr>
            <w:r w:rsidRPr="00B0658A">
              <w:t>5</w:t>
            </w:r>
            <w:r w:rsidR="00B206FE" w:rsidRPr="00B0658A">
              <w:rPr>
                <w:lang w:val="en-US"/>
              </w:rPr>
              <w:t>.1</w:t>
            </w:r>
          </w:p>
        </w:tc>
        <w:tc>
          <w:tcPr>
            <w:tcW w:w="701" w:type="pct"/>
            <w:tcBorders>
              <w:top w:val="single" w:sz="4" w:space="0" w:color="auto"/>
              <w:left w:val="single" w:sz="4" w:space="0" w:color="auto"/>
              <w:bottom w:val="single" w:sz="4" w:space="0" w:color="auto"/>
              <w:right w:val="single" w:sz="4" w:space="0" w:color="auto"/>
            </w:tcBorders>
          </w:tcPr>
          <w:p w14:paraId="72F6790C"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748EBC2A"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2D58C5F"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576EEC0"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6EB23E93" w14:textId="77777777" w:rsidR="00B206FE" w:rsidRPr="00B0658A" w:rsidRDefault="00B206FE" w:rsidP="00004A41">
            <w:pPr>
              <w:pStyle w:val="ConsPlusNormal"/>
            </w:pPr>
          </w:p>
        </w:tc>
      </w:tr>
      <w:tr w:rsidR="00F52FED" w:rsidRPr="00B0658A" w14:paraId="3873DDCE" w14:textId="77777777" w:rsidTr="00075077">
        <w:tc>
          <w:tcPr>
            <w:tcW w:w="209" w:type="pct"/>
            <w:tcBorders>
              <w:top w:val="single" w:sz="4" w:space="0" w:color="auto"/>
              <w:left w:val="single" w:sz="4" w:space="0" w:color="auto"/>
              <w:bottom w:val="single" w:sz="4" w:space="0" w:color="auto"/>
              <w:right w:val="single" w:sz="4" w:space="0" w:color="auto"/>
            </w:tcBorders>
          </w:tcPr>
          <w:p w14:paraId="68BAFD70" w14:textId="77777777" w:rsidR="00B206FE" w:rsidRPr="00B0658A" w:rsidRDefault="00940BF0" w:rsidP="00004A41">
            <w:pPr>
              <w:pStyle w:val="ConsPlusNormal"/>
            </w:pPr>
            <w:r w:rsidRPr="00B0658A">
              <w:t>5</w:t>
            </w:r>
            <w:r w:rsidR="00B206FE" w:rsidRPr="00B0658A">
              <w:rPr>
                <w:lang w:val="en-US"/>
              </w:rPr>
              <w:t>.2</w:t>
            </w:r>
          </w:p>
        </w:tc>
        <w:tc>
          <w:tcPr>
            <w:tcW w:w="701" w:type="pct"/>
            <w:tcBorders>
              <w:top w:val="single" w:sz="4" w:space="0" w:color="auto"/>
              <w:left w:val="single" w:sz="4" w:space="0" w:color="auto"/>
              <w:bottom w:val="single" w:sz="4" w:space="0" w:color="auto"/>
              <w:right w:val="single" w:sz="4" w:space="0" w:color="auto"/>
            </w:tcBorders>
          </w:tcPr>
          <w:p w14:paraId="6899B21D"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6B52E91C"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66C5CA8F"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4CF8C5A9"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7EC3CBF1" w14:textId="77777777" w:rsidR="00B206FE" w:rsidRPr="00B0658A" w:rsidRDefault="00B206FE" w:rsidP="00004A41">
            <w:pPr>
              <w:pStyle w:val="ConsPlusNormal"/>
            </w:pPr>
          </w:p>
        </w:tc>
      </w:tr>
      <w:tr w:rsidR="00F52FED" w:rsidRPr="00B0658A" w14:paraId="1C010D51" w14:textId="77777777" w:rsidTr="00075077">
        <w:tc>
          <w:tcPr>
            <w:tcW w:w="209" w:type="pct"/>
            <w:tcBorders>
              <w:top w:val="single" w:sz="4" w:space="0" w:color="auto"/>
              <w:left w:val="single" w:sz="4" w:space="0" w:color="auto"/>
              <w:bottom w:val="single" w:sz="4" w:space="0" w:color="auto"/>
              <w:right w:val="single" w:sz="4" w:space="0" w:color="auto"/>
            </w:tcBorders>
          </w:tcPr>
          <w:p w14:paraId="5010E80D" w14:textId="77777777" w:rsidR="00B206FE" w:rsidRPr="00B0658A" w:rsidRDefault="00B206FE" w:rsidP="00004A41">
            <w:pPr>
              <w:pStyle w:val="ConsPlusNormal"/>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33A307C0"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106D201A"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457546A2"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3F238FBD"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524E2C29" w14:textId="77777777" w:rsidR="00B206FE" w:rsidRPr="00B0658A" w:rsidRDefault="00B206FE" w:rsidP="00004A41">
            <w:pPr>
              <w:pStyle w:val="ConsPlusNormal"/>
            </w:pPr>
          </w:p>
        </w:tc>
      </w:tr>
      <w:tr w:rsidR="00F52FED" w:rsidRPr="00B0658A" w14:paraId="2B351F21" w14:textId="77777777" w:rsidTr="00075077">
        <w:tc>
          <w:tcPr>
            <w:tcW w:w="209" w:type="pct"/>
            <w:tcBorders>
              <w:top w:val="single" w:sz="4" w:space="0" w:color="auto"/>
              <w:left w:val="single" w:sz="4" w:space="0" w:color="auto"/>
              <w:bottom w:val="single" w:sz="4" w:space="0" w:color="auto"/>
              <w:right w:val="single" w:sz="4" w:space="0" w:color="auto"/>
            </w:tcBorders>
          </w:tcPr>
          <w:p w14:paraId="6F68AFE5" w14:textId="77777777" w:rsidR="00B206FE" w:rsidRPr="00B0658A" w:rsidRDefault="00940BF0" w:rsidP="00004A41">
            <w:pPr>
              <w:pStyle w:val="ConsPlusNormal"/>
            </w:pPr>
            <w:r w:rsidRPr="00B0658A">
              <w:t>5</w:t>
            </w:r>
            <w:r w:rsidR="00B206FE" w:rsidRPr="00B0658A">
              <w:rPr>
                <w:lang w:val="en-US"/>
              </w:rPr>
              <w:t>.n</w:t>
            </w:r>
          </w:p>
        </w:tc>
        <w:tc>
          <w:tcPr>
            <w:tcW w:w="701" w:type="pct"/>
            <w:tcBorders>
              <w:top w:val="single" w:sz="4" w:space="0" w:color="auto"/>
              <w:left w:val="single" w:sz="4" w:space="0" w:color="auto"/>
              <w:bottom w:val="single" w:sz="4" w:space="0" w:color="auto"/>
              <w:right w:val="single" w:sz="4" w:space="0" w:color="auto"/>
            </w:tcBorders>
          </w:tcPr>
          <w:p w14:paraId="1E30CB5F"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50F6B3A2"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23562991"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3B855FBD"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06B6BB1E" w14:textId="77777777" w:rsidR="00B206FE" w:rsidRPr="00B0658A" w:rsidRDefault="00B206FE" w:rsidP="00004A41">
            <w:pPr>
              <w:pStyle w:val="ConsPlusNormal"/>
            </w:pPr>
          </w:p>
        </w:tc>
      </w:tr>
      <w:tr w:rsidR="00F52FED" w:rsidRPr="00B0658A" w14:paraId="568F3887" w14:textId="77777777" w:rsidTr="00075077">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F7F56E" w14:textId="77777777" w:rsidR="00B206FE" w:rsidRPr="00B0658A" w:rsidRDefault="00940BF0" w:rsidP="00004A41">
            <w:pPr>
              <w:pStyle w:val="ConsPlusNormal"/>
            </w:pPr>
            <w:r w:rsidRPr="00B0658A">
              <w:rPr>
                <w:lang w:val="en-US"/>
              </w:rPr>
              <w:t>N</w:t>
            </w:r>
            <w:r w:rsidR="00B206FE" w:rsidRPr="00B0658A">
              <w:t xml:space="preserve">. Мероприятия по переводу ________  (наименование государственной или ведомственной информационной системы № </w:t>
            </w:r>
            <w:r w:rsidRPr="00B0658A">
              <w:t>N</w:t>
            </w:r>
            <w:r w:rsidR="00B206FE" w:rsidRPr="00B0658A">
              <w:t xml:space="preserve">) на </w:t>
            </w:r>
            <w:r w:rsidR="0085770D" w:rsidRPr="00B0658A">
              <w:t>использование российского ПО</w:t>
            </w:r>
          </w:p>
        </w:tc>
      </w:tr>
      <w:tr w:rsidR="00F52FED" w:rsidRPr="00B0658A" w14:paraId="6487F40C" w14:textId="77777777" w:rsidTr="00075077">
        <w:tc>
          <w:tcPr>
            <w:tcW w:w="209" w:type="pct"/>
            <w:tcBorders>
              <w:top w:val="single" w:sz="4" w:space="0" w:color="auto"/>
              <w:left w:val="single" w:sz="4" w:space="0" w:color="auto"/>
              <w:bottom w:val="single" w:sz="4" w:space="0" w:color="auto"/>
              <w:right w:val="single" w:sz="4" w:space="0" w:color="auto"/>
            </w:tcBorders>
          </w:tcPr>
          <w:p w14:paraId="4F787C64" w14:textId="77777777" w:rsidR="00B206FE" w:rsidRPr="00B0658A" w:rsidRDefault="00940BF0" w:rsidP="00004A41">
            <w:pPr>
              <w:pStyle w:val="ConsPlusNormal"/>
            </w:pPr>
            <w:r w:rsidRPr="00B0658A">
              <w:rPr>
                <w:lang w:val="en-US"/>
              </w:rPr>
              <w:t>N</w:t>
            </w:r>
            <w:r w:rsidR="00B206FE" w:rsidRPr="00B0658A">
              <w:rPr>
                <w:lang w:val="en-US"/>
              </w:rPr>
              <w:t>.1</w:t>
            </w:r>
          </w:p>
        </w:tc>
        <w:tc>
          <w:tcPr>
            <w:tcW w:w="701" w:type="pct"/>
            <w:tcBorders>
              <w:top w:val="single" w:sz="4" w:space="0" w:color="auto"/>
              <w:left w:val="single" w:sz="4" w:space="0" w:color="auto"/>
              <w:bottom w:val="single" w:sz="4" w:space="0" w:color="auto"/>
              <w:right w:val="single" w:sz="4" w:space="0" w:color="auto"/>
            </w:tcBorders>
          </w:tcPr>
          <w:p w14:paraId="5C48F100"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755283AF"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7992C5FC"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0EC246AA"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4E1DB3CF" w14:textId="77777777" w:rsidR="00B206FE" w:rsidRPr="00B0658A" w:rsidRDefault="00B206FE" w:rsidP="00004A41">
            <w:pPr>
              <w:pStyle w:val="ConsPlusNormal"/>
            </w:pPr>
          </w:p>
        </w:tc>
      </w:tr>
      <w:tr w:rsidR="00F52FED" w:rsidRPr="00B0658A" w14:paraId="6E1C0CCF" w14:textId="77777777" w:rsidTr="00075077">
        <w:tc>
          <w:tcPr>
            <w:tcW w:w="209" w:type="pct"/>
            <w:tcBorders>
              <w:top w:val="single" w:sz="4" w:space="0" w:color="auto"/>
              <w:left w:val="single" w:sz="4" w:space="0" w:color="auto"/>
              <w:bottom w:val="single" w:sz="4" w:space="0" w:color="auto"/>
              <w:right w:val="single" w:sz="4" w:space="0" w:color="auto"/>
            </w:tcBorders>
          </w:tcPr>
          <w:p w14:paraId="4EAA671F" w14:textId="77777777" w:rsidR="00B206FE" w:rsidRPr="00B0658A" w:rsidRDefault="00940BF0" w:rsidP="00004A41">
            <w:pPr>
              <w:pStyle w:val="ConsPlusNormal"/>
            </w:pPr>
            <w:r w:rsidRPr="00B0658A">
              <w:rPr>
                <w:lang w:val="en-US"/>
              </w:rPr>
              <w:t>N</w:t>
            </w:r>
            <w:r w:rsidR="00B206FE" w:rsidRPr="00B0658A">
              <w:rPr>
                <w:lang w:val="en-US"/>
              </w:rPr>
              <w:t>.</w:t>
            </w:r>
            <w:r w:rsidR="0085770D" w:rsidRPr="00B0658A">
              <w:rPr>
                <w:lang w:val="en-US"/>
              </w:rPr>
              <w:t>2</w:t>
            </w:r>
          </w:p>
        </w:tc>
        <w:tc>
          <w:tcPr>
            <w:tcW w:w="701" w:type="pct"/>
            <w:tcBorders>
              <w:top w:val="single" w:sz="4" w:space="0" w:color="auto"/>
              <w:left w:val="single" w:sz="4" w:space="0" w:color="auto"/>
              <w:bottom w:val="single" w:sz="4" w:space="0" w:color="auto"/>
              <w:right w:val="single" w:sz="4" w:space="0" w:color="auto"/>
            </w:tcBorders>
          </w:tcPr>
          <w:p w14:paraId="7A42E647"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73891FB6"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6E9274F0"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039D03B7"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39A445F1" w14:textId="77777777" w:rsidR="00B206FE" w:rsidRPr="00B0658A" w:rsidRDefault="00B206FE" w:rsidP="00004A41">
            <w:pPr>
              <w:pStyle w:val="ConsPlusNormal"/>
            </w:pPr>
          </w:p>
        </w:tc>
      </w:tr>
      <w:tr w:rsidR="00F52FED" w:rsidRPr="00B0658A" w14:paraId="53D6D6FA" w14:textId="77777777" w:rsidTr="00075077">
        <w:tc>
          <w:tcPr>
            <w:tcW w:w="209" w:type="pct"/>
            <w:tcBorders>
              <w:top w:val="single" w:sz="4" w:space="0" w:color="auto"/>
              <w:left w:val="single" w:sz="4" w:space="0" w:color="auto"/>
              <w:bottom w:val="single" w:sz="4" w:space="0" w:color="auto"/>
              <w:right w:val="single" w:sz="4" w:space="0" w:color="auto"/>
            </w:tcBorders>
          </w:tcPr>
          <w:p w14:paraId="45244E5F" w14:textId="77777777" w:rsidR="00B206FE" w:rsidRPr="00B0658A" w:rsidRDefault="00B206FE" w:rsidP="00004A41">
            <w:pPr>
              <w:pStyle w:val="ConsPlusNormal"/>
              <w:rPr>
                <w:lang w:val="en-US"/>
              </w:rPr>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1CDF5F04"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404CE163"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606F7100"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2E4EE544"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23BE3A7F" w14:textId="77777777" w:rsidR="00B206FE" w:rsidRPr="00B0658A" w:rsidRDefault="00B206FE" w:rsidP="00004A41">
            <w:pPr>
              <w:pStyle w:val="ConsPlusNormal"/>
            </w:pPr>
          </w:p>
        </w:tc>
      </w:tr>
      <w:tr w:rsidR="00F52FED" w:rsidRPr="00B0658A" w14:paraId="2B6E7C48" w14:textId="77777777" w:rsidTr="00075077">
        <w:tc>
          <w:tcPr>
            <w:tcW w:w="209" w:type="pct"/>
            <w:tcBorders>
              <w:top w:val="single" w:sz="4" w:space="0" w:color="auto"/>
              <w:left w:val="single" w:sz="4" w:space="0" w:color="auto"/>
              <w:bottom w:val="single" w:sz="4" w:space="0" w:color="auto"/>
              <w:right w:val="single" w:sz="4" w:space="0" w:color="auto"/>
            </w:tcBorders>
          </w:tcPr>
          <w:p w14:paraId="7402218A" w14:textId="77777777" w:rsidR="00B206FE" w:rsidRPr="00B0658A" w:rsidRDefault="00940BF0" w:rsidP="00004A41">
            <w:pPr>
              <w:pStyle w:val="ConsPlusNormal"/>
              <w:rPr>
                <w:lang w:val="en-US"/>
              </w:rPr>
            </w:pPr>
            <w:r w:rsidRPr="00B0658A">
              <w:rPr>
                <w:lang w:val="en-US"/>
              </w:rPr>
              <w:lastRenderedPageBreak/>
              <w:t>N</w:t>
            </w:r>
            <w:r w:rsidR="00B206FE" w:rsidRPr="00B0658A">
              <w:rPr>
                <w:lang w:val="en-US"/>
              </w:rPr>
              <w:t>.n</w:t>
            </w:r>
          </w:p>
        </w:tc>
        <w:tc>
          <w:tcPr>
            <w:tcW w:w="701" w:type="pct"/>
            <w:tcBorders>
              <w:top w:val="single" w:sz="4" w:space="0" w:color="auto"/>
              <w:left w:val="single" w:sz="4" w:space="0" w:color="auto"/>
              <w:bottom w:val="single" w:sz="4" w:space="0" w:color="auto"/>
              <w:right w:val="single" w:sz="4" w:space="0" w:color="auto"/>
            </w:tcBorders>
          </w:tcPr>
          <w:p w14:paraId="10CD9A7B"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3AAC112A"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761B3FBD"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0E691A71"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7128205D" w14:textId="77777777" w:rsidR="00B206FE" w:rsidRPr="00B0658A" w:rsidRDefault="00B206FE" w:rsidP="00004A41">
            <w:pPr>
              <w:pStyle w:val="ConsPlusNormal"/>
            </w:pPr>
          </w:p>
        </w:tc>
      </w:tr>
      <w:tr w:rsidR="00B206FE" w:rsidRPr="00B0658A" w14:paraId="6ED94954" w14:textId="77777777" w:rsidTr="00075077">
        <w:tc>
          <w:tcPr>
            <w:tcW w:w="209" w:type="pct"/>
            <w:tcBorders>
              <w:top w:val="single" w:sz="4" w:space="0" w:color="auto"/>
              <w:left w:val="single" w:sz="4" w:space="0" w:color="auto"/>
              <w:bottom w:val="single" w:sz="4" w:space="0" w:color="auto"/>
              <w:right w:val="single" w:sz="4" w:space="0" w:color="auto"/>
            </w:tcBorders>
          </w:tcPr>
          <w:p w14:paraId="48A2B098" w14:textId="77777777" w:rsidR="00B206FE" w:rsidRPr="00B0658A" w:rsidRDefault="00B206FE" w:rsidP="00004A41">
            <w:pPr>
              <w:pStyle w:val="ConsPlusNormal"/>
              <w:rPr>
                <w:lang w:val="en-US"/>
              </w:rPr>
            </w:pPr>
            <w:r w:rsidRPr="00B0658A">
              <w:rPr>
                <w:lang w:val="en-US"/>
              </w:rPr>
              <w:t>…</w:t>
            </w:r>
          </w:p>
        </w:tc>
        <w:tc>
          <w:tcPr>
            <w:tcW w:w="701" w:type="pct"/>
            <w:tcBorders>
              <w:top w:val="single" w:sz="4" w:space="0" w:color="auto"/>
              <w:left w:val="single" w:sz="4" w:space="0" w:color="auto"/>
              <w:bottom w:val="single" w:sz="4" w:space="0" w:color="auto"/>
              <w:right w:val="single" w:sz="4" w:space="0" w:color="auto"/>
            </w:tcBorders>
          </w:tcPr>
          <w:p w14:paraId="245D9A47" w14:textId="77777777" w:rsidR="00B206FE" w:rsidRPr="00B0658A" w:rsidRDefault="00B206FE" w:rsidP="00004A41">
            <w:pPr>
              <w:pStyle w:val="ConsPlusNormal"/>
            </w:pPr>
          </w:p>
        </w:tc>
        <w:tc>
          <w:tcPr>
            <w:tcW w:w="1144" w:type="pct"/>
            <w:tcBorders>
              <w:top w:val="single" w:sz="4" w:space="0" w:color="auto"/>
              <w:left w:val="single" w:sz="4" w:space="0" w:color="auto"/>
              <w:bottom w:val="single" w:sz="4" w:space="0" w:color="auto"/>
              <w:right w:val="single" w:sz="4" w:space="0" w:color="auto"/>
            </w:tcBorders>
          </w:tcPr>
          <w:p w14:paraId="35F44E37" w14:textId="77777777" w:rsidR="00B206FE" w:rsidRPr="00B0658A" w:rsidRDefault="00B206FE" w:rsidP="00004A41">
            <w:pPr>
              <w:pStyle w:val="ConsPlusNormal"/>
            </w:pPr>
          </w:p>
        </w:tc>
        <w:tc>
          <w:tcPr>
            <w:tcW w:w="1204" w:type="pct"/>
            <w:tcBorders>
              <w:top w:val="single" w:sz="4" w:space="0" w:color="auto"/>
              <w:left w:val="single" w:sz="4" w:space="0" w:color="auto"/>
              <w:bottom w:val="single" w:sz="4" w:space="0" w:color="auto"/>
              <w:right w:val="single" w:sz="4" w:space="0" w:color="auto"/>
            </w:tcBorders>
          </w:tcPr>
          <w:p w14:paraId="78696533" w14:textId="77777777" w:rsidR="00B206FE" w:rsidRPr="00B0658A" w:rsidRDefault="00B206FE" w:rsidP="00004A41">
            <w:pPr>
              <w:pStyle w:val="ConsPlusNormal"/>
            </w:pPr>
          </w:p>
        </w:tc>
        <w:tc>
          <w:tcPr>
            <w:tcW w:w="723" w:type="pct"/>
            <w:tcBorders>
              <w:top w:val="single" w:sz="4" w:space="0" w:color="auto"/>
              <w:left w:val="single" w:sz="4" w:space="0" w:color="auto"/>
              <w:bottom w:val="single" w:sz="4" w:space="0" w:color="auto"/>
              <w:right w:val="single" w:sz="4" w:space="0" w:color="auto"/>
            </w:tcBorders>
          </w:tcPr>
          <w:p w14:paraId="7E5C51D4" w14:textId="77777777" w:rsidR="00B206FE" w:rsidRPr="00B0658A" w:rsidRDefault="00B206FE" w:rsidP="00004A41">
            <w:pPr>
              <w:pStyle w:val="ConsPlusNormal"/>
            </w:pPr>
          </w:p>
        </w:tc>
        <w:tc>
          <w:tcPr>
            <w:tcW w:w="1019" w:type="pct"/>
            <w:tcBorders>
              <w:top w:val="single" w:sz="4" w:space="0" w:color="auto"/>
              <w:left w:val="single" w:sz="4" w:space="0" w:color="auto"/>
              <w:bottom w:val="single" w:sz="4" w:space="0" w:color="auto"/>
              <w:right w:val="single" w:sz="4" w:space="0" w:color="auto"/>
            </w:tcBorders>
          </w:tcPr>
          <w:p w14:paraId="36BC3F68" w14:textId="77777777" w:rsidR="00B206FE" w:rsidRPr="00B0658A" w:rsidRDefault="00B206FE" w:rsidP="00004A41">
            <w:pPr>
              <w:pStyle w:val="ConsPlusNormal"/>
            </w:pPr>
          </w:p>
        </w:tc>
      </w:tr>
    </w:tbl>
    <w:p w14:paraId="20DEFF79" w14:textId="77777777" w:rsidR="0095686C" w:rsidRPr="00B0658A" w:rsidRDefault="0095686C" w:rsidP="008319FB">
      <w:pPr>
        <w:pStyle w:val="ConsPlusNormal"/>
        <w:spacing w:before="120"/>
        <w:jc w:val="both"/>
        <w:rPr>
          <w:sz w:val="28"/>
        </w:rPr>
      </w:pPr>
    </w:p>
    <w:p w14:paraId="25FB846C" w14:textId="77777777" w:rsidR="007034B2" w:rsidRPr="00B0658A" w:rsidRDefault="007034B2" w:rsidP="008319FB">
      <w:pPr>
        <w:pStyle w:val="ConsPlusNormal"/>
        <w:spacing w:before="120"/>
        <w:jc w:val="both"/>
        <w:rPr>
          <w:sz w:val="28"/>
        </w:rPr>
      </w:pPr>
      <w:r w:rsidRPr="00B0658A">
        <w:rPr>
          <w:sz w:val="28"/>
        </w:rPr>
        <w:t xml:space="preserve">Раздел 2. </w:t>
      </w:r>
      <w:r w:rsidR="00D052EA" w:rsidRPr="00B0658A">
        <w:rPr>
          <w:sz w:val="28"/>
        </w:rPr>
        <w:t>«</w:t>
      </w:r>
      <w:r w:rsidRPr="00B0658A">
        <w:rPr>
          <w:sz w:val="28"/>
        </w:rPr>
        <w:t xml:space="preserve">Сведения об объемах и источниках финансового обеспечения перевода государственных и ведомственных информационных систем на использование российского </w:t>
      </w:r>
      <w:r w:rsidR="00D052EA" w:rsidRPr="00B0658A">
        <w:rPr>
          <w:sz w:val="28"/>
        </w:rPr>
        <w:t>ПО»</w:t>
      </w:r>
    </w:p>
    <w:tbl>
      <w:tblPr>
        <w:tblW w:w="5000" w:type="pct"/>
        <w:tblCellMar>
          <w:top w:w="102" w:type="dxa"/>
          <w:left w:w="62" w:type="dxa"/>
          <w:bottom w:w="102" w:type="dxa"/>
          <w:right w:w="62" w:type="dxa"/>
        </w:tblCellMar>
        <w:tblLook w:val="0000" w:firstRow="0" w:lastRow="0" w:firstColumn="0" w:lastColumn="0" w:noHBand="0" w:noVBand="0"/>
      </w:tblPr>
      <w:tblGrid>
        <w:gridCol w:w="468"/>
        <w:gridCol w:w="3000"/>
        <w:gridCol w:w="928"/>
        <w:gridCol w:w="928"/>
        <w:gridCol w:w="929"/>
        <w:gridCol w:w="929"/>
        <w:gridCol w:w="929"/>
        <w:gridCol w:w="929"/>
        <w:gridCol w:w="929"/>
        <w:gridCol w:w="929"/>
        <w:gridCol w:w="929"/>
        <w:gridCol w:w="2117"/>
      </w:tblGrid>
      <w:tr w:rsidR="00F52FED" w:rsidRPr="00B0658A" w14:paraId="7DF7C8CB" w14:textId="77777777" w:rsidTr="00F07AB3">
        <w:trPr>
          <w:trHeight w:val="20"/>
        </w:trPr>
        <w:tc>
          <w:tcPr>
            <w:tcW w:w="168" w:type="pct"/>
            <w:vMerge w:val="restart"/>
            <w:tcBorders>
              <w:top w:val="single" w:sz="4" w:space="0" w:color="auto"/>
              <w:left w:val="single" w:sz="4" w:space="0" w:color="auto"/>
              <w:right w:val="single" w:sz="4" w:space="0" w:color="auto"/>
            </w:tcBorders>
            <w:shd w:val="clear" w:color="auto" w:fill="E7E6E6" w:themeFill="background2"/>
          </w:tcPr>
          <w:p w14:paraId="3D13F74E"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 п/п</w:t>
            </w:r>
          </w:p>
        </w:tc>
        <w:tc>
          <w:tcPr>
            <w:tcW w:w="1076" w:type="pct"/>
            <w:vMerge w:val="restart"/>
            <w:tcBorders>
              <w:top w:val="single" w:sz="4" w:space="0" w:color="auto"/>
              <w:left w:val="single" w:sz="4" w:space="0" w:color="auto"/>
              <w:right w:val="single" w:sz="4" w:space="0" w:color="auto"/>
            </w:tcBorders>
            <w:shd w:val="clear" w:color="auto" w:fill="E7E6E6" w:themeFill="background2"/>
            <w:vAlign w:val="center"/>
          </w:tcPr>
          <w:p w14:paraId="42033D88"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Наименование государственной или ведомственной информационной системы</w:t>
            </w:r>
          </w:p>
        </w:tc>
        <w:tc>
          <w:tcPr>
            <w:tcW w:w="2997" w:type="pct"/>
            <w:gridSpan w:val="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5C6E37"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 xml:space="preserve">Объём финансовых ресурсов, необходимых для обеспечения перевода государственных и ведомственных информационных систем на использование российского </w:t>
            </w:r>
            <w:r w:rsidR="006475D4" w:rsidRPr="00B0658A">
              <w:rPr>
                <w:rFonts w:ascii="Times New Roman" w:hAnsi="Times New Roman"/>
                <w:b/>
                <w:bCs/>
                <w:sz w:val="24"/>
                <w:szCs w:val="24"/>
              </w:rPr>
              <w:t>ПО</w:t>
            </w:r>
            <w:r w:rsidRPr="00B0658A">
              <w:rPr>
                <w:rFonts w:ascii="Times New Roman" w:hAnsi="Times New Roman"/>
                <w:b/>
                <w:bCs/>
                <w:sz w:val="24"/>
                <w:szCs w:val="24"/>
              </w:rPr>
              <w:t>, тыс. руб.</w:t>
            </w:r>
          </w:p>
        </w:tc>
        <w:tc>
          <w:tcPr>
            <w:tcW w:w="759" w:type="pct"/>
            <w:tcBorders>
              <w:top w:val="single" w:sz="4" w:space="0" w:color="auto"/>
              <w:left w:val="single" w:sz="4" w:space="0" w:color="auto"/>
              <w:right w:val="single" w:sz="4" w:space="0" w:color="auto"/>
            </w:tcBorders>
            <w:shd w:val="clear" w:color="auto" w:fill="E7E6E6" w:themeFill="background2"/>
            <w:vAlign w:val="center"/>
          </w:tcPr>
          <w:p w14:paraId="21FCE55C"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Источник</w:t>
            </w:r>
          </w:p>
        </w:tc>
      </w:tr>
      <w:tr w:rsidR="00F52FED" w:rsidRPr="00B0658A" w14:paraId="4A5C931F" w14:textId="77777777" w:rsidTr="00F07AB3">
        <w:trPr>
          <w:trHeight w:val="20"/>
        </w:trPr>
        <w:tc>
          <w:tcPr>
            <w:tcW w:w="168" w:type="pct"/>
            <w:vMerge/>
            <w:tcBorders>
              <w:left w:val="single" w:sz="4" w:space="0" w:color="auto"/>
              <w:bottom w:val="single" w:sz="4" w:space="0" w:color="auto"/>
              <w:right w:val="single" w:sz="4" w:space="0" w:color="auto"/>
            </w:tcBorders>
            <w:shd w:val="clear" w:color="auto" w:fill="E7E6E6" w:themeFill="background2"/>
          </w:tcPr>
          <w:p w14:paraId="25DF13CD" w14:textId="77777777" w:rsidR="00264923" w:rsidRPr="00B0658A" w:rsidRDefault="00264923" w:rsidP="00004A41">
            <w:pPr>
              <w:spacing w:after="0" w:line="240" w:lineRule="auto"/>
              <w:jc w:val="center"/>
              <w:rPr>
                <w:rFonts w:ascii="Times New Roman" w:hAnsi="Times New Roman"/>
                <w:b/>
                <w:bCs/>
                <w:sz w:val="24"/>
                <w:szCs w:val="24"/>
              </w:rPr>
            </w:pPr>
          </w:p>
        </w:tc>
        <w:tc>
          <w:tcPr>
            <w:tcW w:w="1076" w:type="pct"/>
            <w:vMerge/>
            <w:tcBorders>
              <w:left w:val="single" w:sz="4" w:space="0" w:color="auto"/>
              <w:bottom w:val="single" w:sz="4" w:space="0" w:color="auto"/>
              <w:right w:val="single" w:sz="4" w:space="0" w:color="auto"/>
            </w:tcBorders>
            <w:shd w:val="clear" w:color="auto" w:fill="E7E6E6" w:themeFill="background2"/>
            <w:vAlign w:val="center"/>
          </w:tcPr>
          <w:p w14:paraId="7A076348" w14:textId="77777777" w:rsidR="00264923" w:rsidRPr="00B0658A" w:rsidRDefault="00264923" w:rsidP="00004A41">
            <w:pPr>
              <w:spacing w:after="0" w:line="240" w:lineRule="auto"/>
              <w:jc w:val="center"/>
              <w:rPr>
                <w:rFonts w:ascii="Times New Roman" w:hAnsi="Times New Roman"/>
                <w:b/>
                <w:b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8A9C3"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1540D6"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64FE8E"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863286"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4D2D93"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DA4ABA"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7191D1"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2028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F3ED60"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2029 г.</w:t>
            </w:r>
          </w:p>
        </w:tc>
        <w:tc>
          <w:tcPr>
            <w:tcW w:w="33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E62575" w14:textId="77777777" w:rsidR="00264923" w:rsidRPr="00B0658A" w:rsidRDefault="00264923"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2030 г.</w:t>
            </w:r>
          </w:p>
        </w:tc>
        <w:tc>
          <w:tcPr>
            <w:tcW w:w="759" w:type="pct"/>
            <w:tcBorders>
              <w:left w:val="single" w:sz="4" w:space="0" w:color="auto"/>
              <w:bottom w:val="single" w:sz="4" w:space="0" w:color="auto"/>
              <w:right w:val="single" w:sz="4" w:space="0" w:color="auto"/>
            </w:tcBorders>
            <w:shd w:val="clear" w:color="auto" w:fill="E7E6E6" w:themeFill="background2"/>
          </w:tcPr>
          <w:p w14:paraId="3137F270" w14:textId="77777777" w:rsidR="00264923" w:rsidRPr="00B0658A" w:rsidRDefault="00264923" w:rsidP="00004A41">
            <w:pPr>
              <w:spacing w:after="0" w:line="240" w:lineRule="auto"/>
              <w:jc w:val="center"/>
              <w:rPr>
                <w:rFonts w:ascii="Times New Roman" w:hAnsi="Times New Roman"/>
                <w:b/>
                <w:bCs/>
                <w:sz w:val="24"/>
                <w:szCs w:val="24"/>
              </w:rPr>
            </w:pPr>
          </w:p>
        </w:tc>
      </w:tr>
      <w:tr w:rsidR="00F52FED" w:rsidRPr="00B0658A" w14:paraId="702BF43F" w14:textId="77777777" w:rsidTr="00F07AB3">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5C84DD55" w14:textId="77777777" w:rsidR="0051651E" w:rsidRPr="00B0658A" w:rsidRDefault="0051651E" w:rsidP="00004A41">
            <w:pPr>
              <w:pStyle w:val="ConsPlusNormal"/>
              <w:jc w:val="center"/>
              <w:rPr>
                <w:b/>
              </w:rPr>
            </w:pPr>
            <w:r w:rsidRPr="00B0658A">
              <w:rPr>
                <w:b/>
              </w:rPr>
              <w:t>Государственные и ведомственные информационные системы, подлежащи</w:t>
            </w:r>
            <w:r w:rsidR="009C1AB7" w:rsidRPr="00B0658A">
              <w:rPr>
                <w:b/>
              </w:rPr>
              <w:t>е</w:t>
            </w:r>
            <w:r w:rsidRPr="00B0658A">
              <w:rPr>
                <w:b/>
              </w:rPr>
              <w:t xml:space="preserve"> переводу на использование российского ПО до 31.12.2024</w:t>
            </w:r>
            <w:r w:rsidR="0020281A" w:rsidRPr="00B0658A">
              <w:rPr>
                <w:b/>
              </w:rPr>
              <w:t xml:space="preserve"> г.</w:t>
            </w:r>
          </w:p>
        </w:tc>
      </w:tr>
      <w:tr w:rsidR="00F52FED" w:rsidRPr="00B0658A" w14:paraId="1B537F6F"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61460414" w14:textId="77777777" w:rsidR="00264923" w:rsidRPr="00B0658A" w:rsidRDefault="00264923" w:rsidP="00004A41">
            <w:pPr>
              <w:pStyle w:val="ConsPlusNormal"/>
            </w:pPr>
            <w:r w:rsidRPr="00B0658A">
              <w:t xml:space="preserve">1. </w:t>
            </w:r>
          </w:p>
        </w:tc>
        <w:tc>
          <w:tcPr>
            <w:tcW w:w="1076" w:type="pct"/>
            <w:tcBorders>
              <w:top w:val="single" w:sz="4" w:space="0" w:color="auto"/>
              <w:left w:val="single" w:sz="4" w:space="0" w:color="auto"/>
              <w:bottom w:val="single" w:sz="4" w:space="0" w:color="auto"/>
              <w:right w:val="single" w:sz="4" w:space="0" w:color="auto"/>
            </w:tcBorders>
          </w:tcPr>
          <w:p w14:paraId="56176262" w14:textId="77777777" w:rsidR="00264923" w:rsidRPr="00B0658A" w:rsidRDefault="00264923" w:rsidP="00004A41">
            <w:pPr>
              <w:pStyle w:val="ConsPlusNormal"/>
              <w:rPr>
                <w:i/>
              </w:rPr>
            </w:pPr>
            <w:r w:rsidRPr="00B0658A">
              <w:rPr>
                <w:i/>
              </w:rPr>
              <w:t>Указывается наименование государственной или ведомственной информационной №1</w:t>
            </w:r>
          </w:p>
        </w:tc>
        <w:tc>
          <w:tcPr>
            <w:tcW w:w="333" w:type="pct"/>
            <w:tcBorders>
              <w:top w:val="single" w:sz="4" w:space="0" w:color="auto"/>
              <w:left w:val="single" w:sz="4" w:space="0" w:color="auto"/>
              <w:bottom w:val="single" w:sz="4" w:space="0" w:color="auto"/>
              <w:right w:val="single" w:sz="4" w:space="0" w:color="auto"/>
            </w:tcBorders>
            <w:vAlign w:val="center"/>
          </w:tcPr>
          <w:p w14:paraId="5A2631C0"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64F7F06"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2C8CEB7"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CAF0B89"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25A646E"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0CBABC0"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088ABC8"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632F8FD"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C86D9DF" w14:textId="77777777" w:rsidR="00264923" w:rsidRPr="00B0658A" w:rsidRDefault="00264923"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5C6149A7" w14:textId="77777777" w:rsidR="00264923" w:rsidRPr="00B0658A" w:rsidRDefault="00264923" w:rsidP="00004A41">
            <w:pPr>
              <w:pStyle w:val="ConsPlusNormal"/>
              <w:jc w:val="center"/>
            </w:pPr>
          </w:p>
        </w:tc>
      </w:tr>
      <w:tr w:rsidR="00F52FED" w:rsidRPr="00B0658A" w14:paraId="6EC9B474"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6D4C9126" w14:textId="77777777" w:rsidR="00264923" w:rsidRPr="00B0658A" w:rsidRDefault="00264923" w:rsidP="00004A41">
            <w:pPr>
              <w:pStyle w:val="ConsPlusNormal"/>
            </w:pPr>
            <w:r w:rsidRPr="00B0658A">
              <w:t>2.</w:t>
            </w:r>
          </w:p>
        </w:tc>
        <w:tc>
          <w:tcPr>
            <w:tcW w:w="1076" w:type="pct"/>
            <w:tcBorders>
              <w:top w:val="single" w:sz="4" w:space="0" w:color="auto"/>
              <w:left w:val="single" w:sz="4" w:space="0" w:color="auto"/>
              <w:bottom w:val="single" w:sz="4" w:space="0" w:color="auto"/>
              <w:right w:val="single" w:sz="4" w:space="0" w:color="auto"/>
            </w:tcBorders>
          </w:tcPr>
          <w:p w14:paraId="2D69581D" w14:textId="77777777" w:rsidR="00264923" w:rsidRPr="00B0658A" w:rsidRDefault="00264923" w:rsidP="00004A41">
            <w:pPr>
              <w:pStyle w:val="ConsPlusNormal"/>
              <w:rPr>
                <w:i/>
              </w:rPr>
            </w:pPr>
            <w:r w:rsidRPr="00B0658A">
              <w:rPr>
                <w:i/>
              </w:rPr>
              <w:t>Указывается наименование государственной или ведомственной информационной №2</w:t>
            </w:r>
          </w:p>
        </w:tc>
        <w:tc>
          <w:tcPr>
            <w:tcW w:w="333" w:type="pct"/>
            <w:tcBorders>
              <w:top w:val="single" w:sz="4" w:space="0" w:color="auto"/>
              <w:left w:val="single" w:sz="4" w:space="0" w:color="auto"/>
              <w:bottom w:val="single" w:sz="4" w:space="0" w:color="auto"/>
              <w:right w:val="single" w:sz="4" w:space="0" w:color="auto"/>
            </w:tcBorders>
            <w:vAlign w:val="center"/>
          </w:tcPr>
          <w:p w14:paraId="3D662D5F"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13E77160"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0F53DE0"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B539796"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0EB2DD5"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94A2423"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C5931CC"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4D84C35"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8F052B6" w14:textId="77777777" w:rsidR="00264923" w:rsidRPr="00B0658A" w:rsidRDefault="00264923"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66A1F891" w14:textId="77777777" w:rsidR="00264923" w:rsidRPr="00B0658A" w:rsidRDefault="00264923" w:rsidP="00004A41">
            <w:pPr>
              <w:pStyle w:val="ConsPlusNormal"/>
              <w:jc w:val="center"/>
            </w:pPr>
          </w:p>
        </w:tc>
      </w:tr>
      <w:tr w:rsidR="00F52FED" w:rsidRPr="00B0658A" w14:paraId="443EFC6F"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4B1CC7EB" w14:textId="77777777" w:rsidR="00264923" w:rsidRPr="00B0658A" w:rsidRDefault="002B1B82" w:rsidP="00004A41">
            <w:pPr>
              <w:pStyle w:val="ConsPlusNormal"/>
              <w:rPr>
                <w:lang w:val="en-US"/>
              </w:rPr>
            </w:pPr>
            <w:r w:rsidRPr="00B0658A">
              <w:rPr>
                <w:lang w:val="en-US"/>
              </w:rPr>
              <w:t>…</w:t>
            </w:r>
          </w:p>
        </w:tc>
        <w:tc>
          <w:tcPr>
            <w:tcW w:w="1076" w:type="pct"/>
            <w:tcBorders>
              <w:top w:val="single" w:sz="4" w:space="0" w:color="auto"/>
              <w:left w:val="single" w:sz="4" w:space="0" w:color="auto"/>
              <w:bottom w:val="single" w:sz="4" w:space="0" w:color="auto"/>
              <w:right w:val="single" w:sz="4" w:space="0" w:color="auto"/>
            </w:tcBorders>
          </w:tcPr>
          <w:p w14:paraId="2A2E4CED" w14:textId="77777777" w:rsidR="00264923" w:rsidRPr="00B0658A" w:rsidRDefault="00264923" w:rsidP="00004A41">
            <w:pPr>
              <w:pStyle w:val="ConsPlusNormal"/>
              <w:rPr>
                <w:lang w:val="en-US"/>
              </w:rPr>
            </w:pPr>
            <w:r w:rsidRPr="00B0658A">
              <w:rPr>
                <w:lang w:val="en-US"/>
              </w:rPr>
              <w:t>….</w:t>
            </w:r>
          </w:p>
        </w:tc>
        <w:tc>
          <w:tcPr>
            <w:tcW w:w="333" w:type="pct"/>
            <w:tcBorders>
              <w:top w:val="single" w:sz="4" w:space="0" w:color="auto"/>
              <w:left w:val="single" w:sz="4" w:space="0" w:color="auto"/>
              <w:bottom w:val="single" w:sz="4" w:space="0" w:color="auto"/>
              <w:right w:val="single" w:sz="4" w:space="0" w:color="auto"/>
            </w:tcBorders>
            <w:vAlign w:val="center"/>
          </w:tcPr>
          <w:p w14:paraId="4D49EFAC"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87C6F94"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8D14F4A"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0DBB183"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735AA16"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0CACA02"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EB49B87"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1BF33A1" w14:textId="77777777" w:rsidR="00264923" w:rsidRPr="00B0658A" w:rsidRDefault="00264923"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F2C7A0F" w14:textId="77777777" w:rsidR="00264923" w:rsidRPr="00B0658A" w:rsidRDefault="00264923"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485371BB" w14:textId="77777777" w:rsidR="00264923" w:rsidRPr="00B0658A" w:rsidRDefault="00264923" w:rsidP="00004A41">
            <w:pPr>
              <w:pStyle w:val="ConsPlusNormal"/>
              <w:jc w:val="center"/>
            </w:pPr>
          </w:p>
        </w:tc>
      </w:tr>
      <w:tr w:rsidR="00F52FED" w:rsidRPr="00B0658A" w14:paraId="6D41157B" w14:textId="77777777" w:rsidTr="00F07AB3">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3F66FE93" w14:textId="77777777" w:rsidR="002B1B82" w:rsidRPr="00B0658A" w:rsidRDefault="002B1B82" w:rsidP="00004A41">
            <w:pPr>
              <w:pStyle w:val="ConsPlusNormal"/>
              <w:jc w:val="center"/>
              <w:rPr>
                <w:b/>
              </w:rPr>
            </w:pPr>
            <w:r w:rsidRPr="00B0658A">
              <w:rPr>
                <w:b/>
              </w:rPr>
              <w:t>Государственные и ведомственные информационные системы, подлежащи</w:t>
            </w:r>
            <w:r w:rsidR="009C1AB7" w:rsidRPr="00B0658A">
              <w:rPr>
                <w:b/>
              </w:rPr>
              <w:t>е</w:t>
            </w:r>
            <w:r w:rsidRPr="00B0658A">
              <w:rPr>
                <w:b/>
              </w:rPr>
              <w:t xml:space="preserve"> переводу на использование российского ПО до 31.12.202</w:t>
            </w:r>
            <w:r w:rsidR="00674819" w:rsidRPr="00B0658A">
              <w:rPr>
                <w:b/>
              </w:rPr>
              <w:t>7</w:t>
            </w:r>
            <w:r w:rsidR="0020281A" w:rsidRPr="00B0658A">
              <w:rPr>
                <w:b/>
              </w:rPr>
              <w:t xml:space="preserve"> г.</w:t>
            </w:r>
          </w:p>
        </w:tc>
      </w:tr>
      <w:tr w:rsidR="00F52FED" w:rsidRPr="00B0658A" w14:paraId="781950F2"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74E205D8" w14:textId="77777777" w:rsidR="00674819" w:rsidRPr="00B0658A" w:rsidRDefault="0020281A" w:rsidP="00004A41">
            <w:pPr>
              <w:pStyle w:val="ConsPlusNormal"/>
            </w:pPr>
            <w:r w:rsidRPr="00B0658A">
              <w:t>3. </w:t>
            </w:r>
          </w:p>
        </w:tc>
        <w:tc>
          <w:tcPr>
            <w:tcW w:w="1076" w:type="pct"/>
            <w:tcBorders>
              <w:top w:val="single" w:sz="4" w:space="0" w:color="auto"/>
              <w:left w:val="single" w:sz="4" w:space="0" w:color="auto"/>
              <w:bottom w:val="single" w:sz="4" w:space="0" w:color="auto"/>
              <w:right w:val="single" w:sz="4" w:space="0" w:color="auto"/>
            </w:tcBorders>
          </w:tcPr>
          <w:p w14:paraId="1E071A8B" w14:textId="77777777" w:rsidR="00674819" w:rsidRPr="00B0658A" w:rsidRDefault="00674819" w:rsidP="00004A41">
            <w:pPr>
              <w:pStyle w:val="ConsPlusNormal"/>
            </w:pPr>
            <w:r w:rsidRPr="00B0658A">
              <w:rPr>
                <w:i/>
              </w:rPr>
              <w:t xml:space="preserve">Указывается наименование </w:t>
            </w:r>
            <w:r w:rsidRPr="00B0658A">
              <w:rPr>
                <w:i/>
              </w:rPr>
              <w:lastRenderedPageBreak/>
              <w:t>государственной или ведомственной информационной №</w:t>
            </w:r>
            <w:r w:rsidR="00334232" w:rsidRPr="00B0658A">
              <w:rPr>
                <w:i/>
              </w:rPr>
              <w:t>3</w:t>
            </w:r>
          </w:p>
        </w:tc>
        <w:tc>
          <w:tcPr>
            <w:tcW w:w="333" w:type="pct"/>
            <w:tcBorders>
              <w:top w:val="single" w:sz="4" w:space="0" w:color="auto"/>
              <w:left w:val="single" w:sz="4" w:space="0" w:color="auto"/>
              <w:bottom w:val="single" w:sz="4" w:space="0" w:color="auto"/>
              <w:right w:val="single" w:sz="4" w:space="0" w:color="auto"/>
            </w:tcBorders>
            <w:vAlign w:val="center"/>
          </w:tcPr>
          <w:p w14:paraId="11920FB4"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B7131A0"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0899AAC"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9FF8044"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9E88AFE"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9290764"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60D6E5B"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C4F699B"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D934343"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25884705" w14:textId="77777777" w:rsidR="00674819" w:rsidRPr="00B0658A" w:rsidRDefault="00674819" w:rsidP="00004A41">
            <w:pPr>
              <w:pStyle w:val="ConsPlusNormal"/>
              <w:jc w:val="center"/>
            </w:pPr>
          </w:p>
        </w:tc>
      </w:tr>
      <w:tr w:rsidR="00F52FED" w:rsidRPr="00B0658A" w14:paraId="571485C4"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7E4354B6" w14:textId="77777777" w:rsidR="00674819" w:rsidRPr="00B0658A" w:rsidRDefault="0020281A" w:rsidP="00004A41">
            <w:pPr>
              <w:pStyle w:val="ConsPlusNormal"/>
            </w:pPr>
            <w:r w:rsidRPr="00B0658A">
              <w:t>4. </w:t>
            </w:r>
          </w:p>
        </w:tc>
        <w:tc>
          <w:tcPr>
            <w:tcW w:w="1076" w:type="pct"/>
            <w:tcBorders>
              <w:top w:val="single" w:sz="4" w:space="0" w:color="auto"/>
              <w:left w:val="single" w:sz="4" w:space="0" w:color="auto"/>
              <w:bottom w:val="single" w:sz="4" w:space="0" w:color="auto"/>
              <w:right w:val="single" w:sz="4" w:space="0" w:color="auto"/>
            </w:tcBorders>
          </w:tcPr>
          <w:p w14:paraId="7815D39C" w14:textId="77777777" w:rsidR="00674819" w:rsidRPr="00B0658A" w:rsidRDefault="00674819" w:rsidP="00004A41">
            <w:pPr>
              <w:pStyle w:val="ConsPlusNormal"/>
            </w:pPr>
            <w:r w:rsidRPr="00B0658A">
              <w:rPr>
                <w:i/>
              </w:rPr>
              <w:t>Указывается наименование государственной или ведомственной информационной №</w:t>
            </w:r>
            <w:r w:rsidR="00334232" w:rsidRPr="00B0658A">
              <w:rPr>
                <w:i/>
              </w:rPr>
              <w:t>4</w:t>
            </w:r>
          </w:p>
        </w:tc>
        <w:tc>
          <w:tcPr>
            <w:tcW w:w="333" w:type="pct"/>
            <w:tcBorders>
              <w:top w:val="single" w:sz="4" w:space="0" w:color="auto"/>
              <w:left w:val="single" w:sz="4" w:space="0" w:color="auto"/>
              <w:bottom w:val="single" w:sz="4" w:space="0" w:color="auto"/>
              <w:right w:val="single" w:sz="4" w:space="0" w:color="auto"/>
            </w:tcBorders>
            <w:vAlign w:val="center"/>
          </w:tcPr>
          <w:p w14:paraId="7863ED7F"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C9B1BA5"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580622E"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943655D"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99474C7"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F50E7E1"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DDCB107"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68030FB"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EE40C6A"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7DBD0277" w14:textId="77777777" w:rsidR="00674819" w:rsidRPr="00B0658A" w:rsidRDefault="00674819" w:rsidP="00004A41">
            <w:pPr>
              <w:pStyle w:val="ConsPlusNormal"/>
              <w:jc w:val="center"/>
            </w:pPr>
          </w:p>
        </w:tc>
      </w:tr>
      <w:tr w:rsidR="00F52FED" w:rsidRPr="00B0658A" w14:paraId="2354CACA"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495C97D4" w14:textId="77777777" w:rsidR="00674819" w:rsidRPr="00B0658A" w:rsidRDefault="00674819" w:rsidP="00004A41">
            <w:pPr>
              <w:pStyle w:val="ConsPlusNormal"/>
              <w:rPr>
                <w:lang w:val="en-US"/>
              </w:rPr>
            </w:pPr>
            <w:r w:rsidRPr="00B0658A">
              <w:rPr>
                <w:lang w:val="en-US"/>
              </w:rPr>
              <w:t>…</w:t>
            </w:r>
          </w:p>
        </w:tc>
        <w:tc>
          <w:tcPr>
            <w:tcW w:w="1076" w:type="pct"/>
            <w:tcBorders>
              <w:top w:val="single" w:sz="4" w:space="0" w:color="auto"/>
              <w:left w:val="single" w:sz="4" w:space="0" w:color="auto"/>
              <w:bottom w:val="single" w:sz="4" w:space="0" w:color="auto"/>
              <w:right w:val="single" w:sz="4" w:space="0" w:color="auto"/>
            </w:tcBorders>
          </w:tcPr>
          <w:p w14:paraId="003981E0" w14:textId="77777777" w:rsidR="00674819" w:rsidRPr="00B0658A" w:rsidRDefault="00674819" w:rsidP="00004A41">
            <w:pPr>
              <w:pStyle w:val="ConsPlusNormal"/>
              <w:rPr>
                <w:lang w:val="en-US"/>
              </w:rPr>
            </w:pPr>
            <w:r w:rsidRPr="00B0658A">
              <w:rPr>
                <w:lang w:val="en-US"/>
              </w:rPr>
              <w:t>….</w:t>
            </w:r>
          </w:p>
        </w:tc>
        <w:tc>
          <w:tcPr>
            <w:tcW w:w="333" w:type="pct"/>
            <w:tcBorders>
              <w:top w:val="single" w:sz="4" w:space="0" w:color="auto"/>
              <w:left w:val="single" w:sz="4" w:space="0" w:color="auto"/>
              <w:bottom w:val="single" w:sz="4" w:space="0" w:color="auto"/>
              <w:right w:val="single" w:sz="4" w:space="0" w:color="auto"/>
            </w:tcBorders>
            <w:vAlign w:val="center"/>
          </w:tcPr>
          <w:p w14:paraId="39382A65"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3ABF2B20"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2E648F5"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789D324"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D75FAC0"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2215618"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3F08EFD"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EAA698E"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1AA07149"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1826CB5F" w14:textId="77777777" w:rsidR="00674819" w:rsidRPr="00B0658A" w:rsidRDefault="00674819" w:rsidP="00004A41">
            <w:pPr>
              <w:pStyle w:val="ConsPlusNormal"/>
              <w:jc w:val="center"/>
            </w:pPr>
          </w:p>
        </w:tc>
      </w:tr>
      <w:tr w:rsidR="00F52FED" w:rsidRPr="00B0658A" w14:paraId="68512FF4" w14:textId="77777777" w:rsidTr="00F07AB3">
        <w:trPr>
          <w:trHeight w:val="2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F4619B" w14:textId="77777777" w:rsidR="00674819" w:rsidRPr="00B0658A" w:rsidRDefault="00674819" w:rsidP="00004A41">
            <w:pPr>
              <w:pStyle w:val="ConsPlusNormal"/>
              <w:jc w:val="center"/>
              <w:rPr>
                <w:b/>
              </w:rPr>
            </w:pPr>
            <w:r w:rsidRPr="00B0658A">
              <w:rPr>
                <w:b/>
              </w:rPr>
              <w:t>Государственные и ведомственные информационные системы, подлежащи</w:t>
            </w:r>
            <w:r w:rsidR="009C1AB7" w:rsidRPr="00B0658A">
              <w:rPr>
                <w:b/>
              </w:rPr>
              <w:t xml:space="preserve">е </w:t>
            </w:r>
            <w:r w:rsidRPr="00B0658A">
              <w:rPr>
                <w:b/>
              </w:rPr>
              <w:t>переводу на использование российского ПО до 31.12.2030</w:t>
            </w:r>
            <w:r w:rsidR="0020281A" w:rsidRPr="00B0658A">
              <w:rPr>
                <w:b/>
              </w:rPr>
              <w:t xml:space="preserve"> г.</w:t>
            </w:r>
          </w:p>
        </w:tc>
      </w:tr>
      <w:tr w:rsidR="00F52FED" w:rsidRPr="00B0658A" w14:paraId="7CC02088"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0DA989C5" w14:textId="77777777" w:rsidR="00674819" w:rsidRPr="00B0658A" w:rsidRDefault="0020281A" w:rsidP="00004A41">
            <w:pPr>
              <w:pStyle w:val="ConsPlusNormal"/>
              <w:rPr>
                <w:lang w:val="en-US"/>
              </w:rPr>
            </w:pPr>
            <w:r w:rsidRPr="00B0658A">
              <w:t>5.</w:t>
            </w:r>
            <w:r w:rsidR="00674819" w:rsidRPr="00B0658A">
              <w:t xml:space="preserve"> </w:t>
            </w:r>
          </w:p>
        </w:tc>
        <w:tc>
          <w:tcPr>
            <w:tcW w:w="1076" w:type="pct"/>
            <w:tcBorders>
              <w:top w:val="single" w:sz="4" w:space="0" w:color="auto"/>
              <w:left w:val="single" w:sz="4" w:space="0" w:color="auto"/>
              <w:bottom w:val="single" w:sz="4" w:space="0" w:color="auto"/>
              <w:right w:val="single" w:sz="4" w:space="0" w:color="auto"/>
            </w:tcBorders>
          </w:tcPr>
          <w:p w14:paraId="3C171426" w14:textId="77777777" w:rsidR="00674819" w:rsidRPr="00B0658A" w:rsidRDefault="00674819" w:rsidP="00004A41">
            <w:pPr>
              <w:pStyle w:val="ConsPlusNormal"/>
              <w:rPr>
                <w:i/>
              </w:rPr>
            </w:pPr>
            <w:r w:rsidRPr="00B0658A">
              <w:rPr>
                <w:i/>
              </w:rPr>
              <w:t>Указывается наименование государственной или ведомственной информационной №</w:t>
            </w:r>
            <w:r w:rsidR="00334232" w:rsidRPr="00B0658A">
              <w:rPr>
                <w:i/>
              </w:rPr>
              <w:t>5</w:t>
            </w:r>
          </w:p>
        </w:tc>
        <w:tc>
          <w:tcPr>
            <w:tcW w:w="333" w:type="pct"/>
            <w:tcBorders>
              <w:top w:val="single" w:sz="4" w:space="0" w:color="auto"/>
              <w:left w:val="single" w:sz="4" w:space="0" w:color="auto"/>
              <w:bottom w:val="single" w:sz="4" w:space="0" w:color="auto"/>
              <w:right w:val="single" w:sz="4" w:space="0" w:color="auto"/>
            </w:tcBorders>
            <w:vAlign w:val="center"/>
          </w:tcPr>
          <w:p w14:paraId="5C6CB784"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1C92841"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D1A35A2"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1885088"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5865297"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D1B34E2"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7C8ADA0"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8B99FB3"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430884B"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34E97F29" w14:textId="77777777" w:rsidR="00674819" w:rsidRPr="00B0658A" w:rsidRDefault="00674819" w:rsidP="00004A41">
            <w:pPr>
              <w:pStyle w:val="ConsPlusNormal"/>
              <w:jc w:val="center"/>
            </w:pPr>
          </w:p>
        </w:tc>
      </w:tr>
      <w:tr w:rsidR="00F52FED" w:rsidRPr="00B0658A" w14:paraId="015CDCE4"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71ACFD09" w14:textId="77777777" w:rsidR="00674819" w:rsidRPr="00B0658A" w:rsidRDefault="0020281A" w:rsidP="00004A41">
            <w:pPr>
              <w:pStyle w:val="ConsPlusNormal"/>
              <w:rPr>
                <w:lang w:val="en-US"/>
              </w:rPr>
            </w:pPr>
            <w:r w:rsidRPr="00B0658A">
              <w:rPr>
                <w:lang w:val="en-US"/>
              </w:rPr>
              <w:t>N.</w:t>
            </w:r>
          </w:p>
        </w:tc>
        <w:tc>
          <w:tcPr>
            <w:tcW w:w="1076" w:type="pct"/>
            <w:tcBorders>
              <w:top w:val="single" w:sz="4" w:space="0" w:color="auto"/>
              <w:left w:val="single" w:sz="4" w:space="0" w:color="auto"/>
              <w:bottom w:val="single" w:sz="4" w:space="0" w:color="auto"/>
              <w:right w:val="single" w:sz="4" w:space="0" w:color="auto"/>
            </w:tcBorders>
          </w:tcPr>
          <w:p w14:paraId="14743763" w14:textId="77777777" w:rsidR="00674819" w:rsidRPr="00B0658A" w:rsidRDefault="00674819" w:rsidP="00004A41">
            <w:pPr>
              <w:pStyle w:val="ConsPlusNormal"/>
              <w:rPr>
                <w:i/>
              </w:rPr>
            </w:pPr>
            <w:r w:rsidRPr="00B0658A">
              <w:rPr>
                <w:i/>
              </w:rPr>
              <w:t>Указывается наименование государственной или ведомственной информационной №</w:t>
            </w:r>
            <w:r w:rsidR="00334232" w:rsidRPr="00B0658A">
              <w:rPr>
                <w:i/>
                <w:lang w:val="en-US"/>
              </w:rPr>
              <w:t>N</w:t>
            </w:r>
          </w:p>
        </w:tc>
        <w:tc>
          <w:tcPr>
            <w:tcW w:w="333" w:type="pct"/>
            <w:tcBorders>
              <w:top w:val="single" w:sz="4" w:space="0" w:color="auto"/>
              <w:left w:val="single" w:sz="4" w:space="0" w:color="auto"/>
              <w:bottom w:val="single" w:sz="4" w:space="0" w:color="auto"/>
              <w:right w:val="single" w:sz="4" w:space="0" w:color="auto"/>
            </w:tcBorders>
            <w:vAlign w:val="center"/>
          </w:tcPr>
          <w:p w14:paraId="497D80D8"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EC4BAED"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C441BD9"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BED1027"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091641C"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4BA6C00"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1ECE1012"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24B54BC"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7EFE9419"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07848131" w14:textId="77777777" w:rsidR="00674819" w:rsidRPr="00B0658A" w:rsidRDefault="00674819" w:rsidP="00004A41">
            <w:pPr>
              <w:pStyle w:val="ConsPlusNormal"/>
              <w:jc w:val="center"/>
            </w:pPr>
          </w:p>
        </w:tc>
      </w:tr>
      <w:tr w:rsidR="0095686C" w:rsidRPr="00B0658A" w14:paraId="00F02B5C" w14:textId="77777777" w:rsidTr="00F07AB3">
        <w:trPr>
          <w:trHeight w:val="20"/>
        </w:trPr>
        <w:tc>
          <w:tcPr>
            <w:tcW w:w="168" w:type="pct"/>
            <w:tcBorders>
              <w:top w:val="single" w:sz="4" w:space="0" w:color="auto"/>
              <w:left w:val="single" w:sz="4" w:space="0" w:color="auto"/>
              <w:bottom w:val="single" w:sz="4" w:space="0" w:color="auto"/>
              <w:right w:val="single" w:sz="4" w:space="0" w:color="auto"/>
            </w:tcBorders>
          </w:tcPr>
          <w:p w14:paraId="6292D11F" w14:textId="77777777" w:rsidR="00674819" w:rsidRPr="00B0658A" w:rsidRDefault="00674819" w:rsidP="00004A41">
            <w:pPr>
              <w:pStyle w:val="ConsPlusNormal"/>
              <w:rPr>
                <w:lang w:val="en-US"/>
              </w:rPr>
            </w:pPr>
            <w:r w:rsidRPr="00B0658A">
              <w:rPr>
                <w:lang w:val="en-US"/>
              </w:rPr>
              <w:t>…</w:t>
            </w:r>
          </w:p>
        </w:tc>
        <w:tc>
          <w:tcPr>
            <w:tcW w:w="1076" w:type="pct"/>
            <w:tcBorders>
              <w:top w:val="single" w:sz="4" w:space="0" w:color="auto"/>
              <w:left w:val="single" w:sz="4" w:space="0" w:color="auto"/>
              <w:bottom w:val="single" w:sz="4" w:space="0" w:color="auto"/>
              <w:right w:val="single" w:sz="4" w:space="0" w:color="auto"/>
            </w:tcBorders>
          </w:tcPr>
          <w:p w14:paraId="356D783E" w14:textId="77777777" w:rsidR="00674819" w:rsidRPr="00B0658A" w:rsidRDefault="00674819" w:rsidP="00004A41">
            <w:pPr>
              <w:pStyle w:val="ConsPlusNormal"/>
              <w:rPr>
                <w:i/>
                <w:lang w:val="en-US"/>
              </w:rPr>
            </w:pPr>
            <w:r w:rsidRPr="00B0658A">
              <w:rPr>
                <w:i/>
                <w:lang w:val="en-US"/>
              </w:rPr>
              <w:t>…</w:t>
            </w:r>
          </w:p>
        </w:tc>
        <w:tc>
          <w:tcPr>
            <w:tcW w:w="333" w:type="pct"/>
            <w:tcBorders>
              <w:top w:val="single" w:sz="4" w:space="0" w:color="auto"/>
              <w:left w:val="single" w:sz="4" w:space="0" w:color="auto"/>
              <w:bottom w:val="single" w:sz="4" w:space="0" w:color="auto"/>
              <w:right w:val="single" w:sz="4" w:space="0" w:color="auto"/>
            </w:tcBorders>
            <w:vAlign w:val="center"/>
          </w:tcPr>
          <w:p w14:paraId="43AAA9A1"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53A6DCB"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2D92B23B"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6FCC3EB9"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98F2F61"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55194C91"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69B3695"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4B89DF26" w14:textId="77777777" w:rsidR="00674819" w:rsidRPr="00B0658A" w:rsidRDefault="00674819" w:rsidP="00004A41">
            <w:pPr>
              <w:pStyle w:val="ConsPlusNormal"/>
              <w:jc w:val="center"/>
            </w:pPr>
          </w:p>
        </w:tc>
        <w:tc>
          <w:tcPr>
            <w:tcW w:w="333" w:type="pct"/>
            <w:tcBorders>
              <w:top w:val="single" w:sz="4" w:space="0" w:color="auto"/>
              <w:left w:val="single" w:sz="4" w:space="0" w:color="auto"/>
              <w:bottom w:val="single" w:sz="4" w:space="0" w:color="auto"/>
              <w:right w:val="single" w:sz="4" w:space="0" w:color="auto"/>
            </w:tcBorders>
            <w:vAlign w:val="center"/>
          </w:tcPr>
          <w:p w14:paraId="034299AA" w14:textId="77777777" w:rsidR="00674819" w:rsidRPr="00B0658A" w:rsidRDefault="00674819" w:rsidP="00004A41">
            <w:pPr>
              <w:pStyle w:val="ConsPlusNormal"/>
              <w:jc w:val="center"/>
            </w:pPr>
          </w:p>
        </w:tc>
        <w:tc>
          <w:tcPr>
            <w:tcW w:w="759" w:type="pct"/>
            <w:tcBorders>
              <w:top w:val="single" w:sz="4" w:space="0" w:color="auto"/>
              <w:left w:val="single" w:sz="4" w:space="0" w:color="auto"/>
              <w:bottom w:val="single" w:sz="4" w:space="0" w:color="auto"/>
              <w:right w:val="single" w:sz="4" w:space="0" w:color="auto"/>
            </w:tcBorders>
          </w:tcPr>
          <w:p w14:paraId="2D0DAE9B" w14:textId="77777777" w:rsidR="00674819" w:rsidRPr="00B0658A" w:rsidRDefault="00674819" w:rsidP="00004A41">
            <w:pPr>
              <w:pStyle w:val="ConsPlusNormal"/>
              <w:jc w:val="center"/>
            </w:pPr>
          </w:p>
        </w:tc>
      </w:tr>
    </w:tbl>
    <w:p w14:paraId="18BC11A3" w14:textId="77777777" w:rsidR="00B052D0" w:rsidRPr="00B0658A" w:rsidRDefault="00B052D0" w:rsidP="008319FB">
      <w:pPr>
        <w:pStyle w:val="ConsPlusNormal"/>
        <w:spacing w:before="120"/>
        <w:jc w:val="both"/>
        <w:rPr>
          <w:sz w:val="28"/>
        </w:rPr>
      </w:pPr>
    </w:p>
    <w:p w14:paraId="01FD49F3" w14:textId="77777777" w:rsidR="006E6C8F" w:rsidRPr="00B0658A" w:rsidRDefault="006E6C8F">
      <w:pPr>
        <w:spacing w:after="0" w:line="240" w:lineRule="auto"/>
        <w:rPr>
          <w:rFonts w:ascii="Times New Roman" w:hAnsi="Times New Roman"/>
          <w:sz w:val="28"/>
        </w:rPr>
      </w:pPr>
      <w:r w:rsidRPr="00B0658A">
        <w:rPr>
          <w:rFonts w:ascii="Times New Roman" w:hAnsi="Times New Roman"/>
          <w:sz w:val="28"/>
        </w:rPr>
        <w:br w:type="page"/>
      </w:r>
    </w:p>
    <w:p w14:paraId="6D0AA2F0" w14:textId="0943FBB6" w:rsidR="008319FB" w:rsidRPr="00B0658A" w:rsidRDefault="008319FB" w:rsidP="008319FB">
      <w:pPr>
        <w:pStyle w:val="11"/>
        <w:spacing w:before="120" w:after="0" w:line="240" w:lineRule="auto"/>
        <w:jc w:val="right"/>
        <w:rPr>
          <w:rFonts w:cs="Times New Roman"/>
          <w:szCs w:val="28"/>
        </w:rPr>
      </w:pPr>
      <w:bookmarkStart w:id="16" w:name="_Toc116390895"/>
      <w:bookmarkStart w:id="17" w:name="_Toc116632269"/>
      <w:bookmarkStart w:id="18" w:name="_Hlk116379904"/>
      <w:r w:rsidRPr="00B0658A">
        <w:rPr>
          <w:rFonts w:cs="Times New Roman"/>
          <w:szCs w:val="28"/>
        </w:rPr>
        <w:lastRenderedPageBreak/>
        <w:t>Приложение № 2</w:t>
      </w:r>
      <w:r w:rsidRPr="00B0658A">
        <w:rPr>
          <w:rFonts w:cs="Times New Roman"/>
          <w:szCs w:val="28"/>
        </w:rPr>
        <w:br/>
      </w:r>
      <w:r w:rsidRPr="00B0658A">
        <w:rPr>
          <w:rFonts w:cs="Times New Roman"/>
          <w:szCs w:val="24"/>
        </w:rPr>
        <w:t>Рекомендованные показатели эффективности и соответствующие им значения индикаторов эффективности перехода органов государственной власти и государственных внебюджетных фондов на использование российского ПО</w:t>
      </w:r>
      <w:bookmarkEnd w:id="16"/>
      <w:bookmarkEnd w:id="17"/>
    </w:p>
    <w:p w14:paraId="4C19C777" w14:textId="77777777" w:rsidR="008319FB" w:rsidRPr="00B0658A" w:rsidRDefault="008319FB" w:rsidP="008319FB">
      <w:pPr>
        <w:spacing w:before="120" w:after="0" w:line="240" w:lineRule="auto"/>
        <w:rPr>
          <w:rFonts w:ascii="Times New Roman" w:hAnsi="Times New Roman"/>
          <w:sz w:val="28"/>
          <w:szCs w:val="24"/>
        </w:rPr>
      </w:pPr>
    </w:p>
    <w:p w14:paraId="1405F32E" w14:textId="77777777" w:rsidR="008319FB" w:rsidRPr="00B0658A" w:rsidRDefault="008319FB" w:rsidP="008319FB">
      <w:pPr>
        <w:spacing w:before="120" w:after="0" w:line="240" w:lineRule="auto"/>
        <w:ind w:firstLine="709"/>
        <w:jc w:val="both"/>
        <w:rPr>
          <w:rFonts w:ascii="Times New Roman" w:hAnsi="Times New Roman"/>
          <w:sz w:val="28"/>
          <w:szCs w:val="24"/>
        </w:rPr>
      </w:pPr>
      <w:r w:rsidRPr="00B0658A">
        <w:rPr>
          <w:rFonts w:ascii="Times New Roman" w:hAnsi="Times New Roman"/>
          <w:sz w:val="28"/>
          <w:szCs w:val="24"/>
        </w:rPr>
        <w:t>Ниже представлены рекомендованные показатели эффективности и соответствующие им значения индикаторов эффективности перехода органов государственной власти и государственных внебюджетных фондов на использование российского ПО в отношении каждого используемого класса (типа) ПО</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2826"/>
        <w:gridCol w:w="1963"/>
        <w:gridCol w:w="845"/>
        <w:gridCol w:w="845"/>
        <w:gridCol w:w="845"/>
        <w:gridCol w:w="874"/>
        <w:gridCol w:w="845"/>
        <w:gridCol w:w="845"/>
        <w:gridCol w:w="845"/>
        <w:gridCol w:w="759"/>
        <w:gridCol w:w="834"/>
        <w:gridCol w:w="828"/>
      </w:tblGrid>
      <w:tr w:rsidR="00F52FED" w:rsidRPr="00B0658A" w14:paraId="37F4D30D" w14:textId="77777777" w:rsidTr="00FE71B1">
        <w:trPr>
          <w:trHeight w:val="20"/>
          <w:tblHeader/>
        </w:trPr>
        <w:tc>
          <w:tcPr>
            <w:tcW w:w="283" w:type="pct"/>
            <w:shd w:val="clear" w:color="000000" w:fill="E7E6E6"/>
            <w:vAlign w:val="center"/>
            <w:hideMark/>
          </w:tcPr>
          <w:p w14:paraId="434EE21C" w14:textId="77777777" w:rsidR="003F2227" w:rsidRPr="00B0658A" w:rsidRDefault="003F2227" w:rsidP="00FE71B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1013" w:type="pct"/>
            <w:shd w:val="clear" w:color="000000" w:fill="E7E6E6"/>
            <w:vAlign w:val="center"/>
            <w:hideMark/>
          </w:tcPr>
          <w:p w14:paraId="44452111"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 xml:space="preserve">Наименование класса (типа) </w:t>
            </w:r>
            <w:r w:rsidR="00720519" w:rsidRPr="00B0658A">
              <w:rPr>
                <w:rFonts w:ascii="Times New Roman" w:hAnsi="Times New Roman"/>
                <w:b/>
                <w:bCs/>
                <w:sz w:val="18"/>
                <w:szCs w:val="18"/>
              </w:rPr>
              <w:t>ПО</w:t>
            </w:r>
          </w:p>
        </w:tc>
        <w:tc>
          <w:tcPr>
            <w:tcW w:w="704" w:type="pct"/>
            <w:shd w:val="clear" w:color="000000" w:fill="E7E6E6"/>
            <w:vAlign w:val="center"/>
            <w:hideMark/>
          </w:tcPr>
          <w:p w14:paraId="2B125B4C"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303" w:type="pct"/>
            <w:shd w:val="clear" w:color="000000" w:fill="E7E6E6"/>
            <w:noWrap/>
            <w:vAlign w:val="center"/>
            <w:hideMark/>
          </w:tcPr>
          <w:p w14:paraId="7A454F71"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303" w:type="pct"/>
            <w:shd w:val="clear" w:color="000000" w:fill="E7E6E6"/>
            <w:vAlign w:val="center"/>
            <w:hideMark/>
          </w:tcPr>
          <w:p w14:paraId="5005A447"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303" w:type="pct"/>
            <w:shd w:val="clear" w:color="000000" w:fill="E7E6E6"/>
            <w:noWrap/>
            <w:vAlign w:val="center"/>
            <w:hideMark/>
          </w:tcPr>
          <w:p w14:paraId="037C05F2"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313" w:type="pct"/>
            <w:shd w:val="clear" w:color="000000" w:fill="E7E6E6"/>
            <w:vAlign w:val="center"/>
          </w:tcPr>
          <w:p w14:paraId="47FCD9B3"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303" w:type="pct"/>
            <w:shd w:val="clear" w:color="000000" w:fill="E7E6E6"/>
            <w:vAlign w:val="center"/>
            <w:hideMark/>
          </w:tcPr>
          <w:p w14:paraId="4A387820"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303" w:type="pct"/>
            <w:shd w:val="clear" w:color="000000" w:fill="E7E6E6"/>
            <w:vAlign w:val="center"/>
            <w:hideMark/>
          </w:tcPr>
          <w:p w14:paraId="73654421"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303" w:type="pct"/>
            <w:shd w:val="clear" w:color="000000" w:fill="E7E6E6"/>
            <w:vAlign w:val="center"/>
            <w:hideMark/>
          </w:tcPr>
          <w:p w14:paraId="0EF3A465"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c>
          <w:tcPr>
            <w:tcW w:w="272" w:type="pct"/>
            <w:shd w:val="clear" w:color="000000" w:fill="E7E6E6"/>
            <w:vAlign w:val="center"/>
          </w:tcPr>
          <w:p w14:paraId="33F67AA7"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2028 г.</w:t>
            </w:r>
          </w:p>
        </w:tc>
        <w:tc>
          <w:tcPr>
            <w:tcW w:w="299" w:type="pct"/>
            <w:shd w:val="clear" w:color="000000" w:fill="E7E6E6"/>
            <w:vAlign w:val="center"/>
          </w:tcPr>
          <w:p w14:paraId="11CC28D8"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2029 г.</w:t>
            </w:r>
          </w:p>
        </w:tc>
        <w:tc>
          <w:tcPr>
            <w:tcW w:w="297" w:type="pct"/>
            <w:shd w:val="clear" w:color="000000" w:fill="E7E6E6"/>
            <w:vAlign w:val="center"/>
          </w:tcPr>
          <w:p w14:paraId="6047A794" w14:textId="77777777" w:rsidR="003F2227" w:rsidRPr="00B0658A" w:rsidRDefault="003F2227"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2030 г.</w:t>
            </w:r>
          </w:p>
        </w:tc>
      </w:tr>
      <w:tr w:rsidR="00F52FED" w:rsidRPr="00B0658A" w14:paraId="72B8846F" w14:textId="77777777" w:rsidTr="00FE71B1">
        <w:trPr>
          <w:trHeight w:val="20"/>
        </w:trPr>
        <w:tc>
          <w:tcPr>
            <w:tcW w:w="283" w:type="pct"/>
            <w:shd w:val="clear" w:color="000000" w:fill="FFFFFF"/>
            <w:vAlign w:val="center"/>
          </w:tcPr>
          <w:p w14:paraId="46515DFB"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1013" w:type="pct"/>
            <w:shd w:val="clear" w:color="auto" w:fill="auto"/>
            <w:vAlign w:val="center"/>
            <w:hideMark/>
          </w:tcPr>
          <w:p w14:paraId="3A8F523B"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704" w:type="pct"/>
            <w:shd w:val="clear" w:color="000000" w:fill="FFFFFF"/>
            <w:hideMark/>
          </w:tcPr>
          <w:p w14:paraId="2752786D"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21E2C30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03" w:type="pct"/>
            <w:shd w:val="clear" w:color="000000" w:fill="FFFFFF"/>
            <w:vAlign w:val="center"/>
            <w:hideMark/>
          </w:tcPr>
          <w:p w14:paraId="13604CF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03" w:type="pct"/>
            <w:shd w:val="clear" w:color="000000" w:fill="FFFFFF"/>
            <w:vAlign w:val="center"/>
            <w:hideMark/>
          </w:tcPr>
          <w:p w14:paraId="70766C4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13" w:type="pct"/>
            <w:shd w:val="clear" w:color="000000" w:fill="FFFFFF"/>
            <w:vAlign w:val="center"/>
          </w:tcPr>
          <w:p w14:paraId="0A2424D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27A58E7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hideMark/>
          </w:tcPr>
          <w:p w14:paraId="15564C1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2AB1A2F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7BC58F5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6518932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7AD2594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949EAE0" w14:textId="77777777" w:rsidTr="00FE71B1">
        <w:trPr>
          <w:trHeight w:val="20"/>
        </w:trPr>
        <w:tc>
          <w:tcPr>
            <w:tcW w:w="283" w:type="pct"/>
            <w:shd w:val="clear" w:color="000000" w:fill="FFFFFF"/>
            <w:vAlign w:val="center"/>
          </w:tcPr>
          <w:p w14:paraId="2BBD8FA2"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1013" w:type="pct"/>
            <w:shd w:val="clear" w:color="auto" w:fill="auto"/>
            <w:vAlign w:val="center"/>
            <w:hideMark/>
          </w:tcPr>
          <w:p w14:paraId="223C16B1"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704" w:type="pct"/>
            <w:shd w:val="clear" w:color="000000" w:fill="FFFFFF"/>
            <w:hideMark/>
          </w:tcPr>
          <w:p w14:paraId="763F39C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72993B7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03" w:type="pct"/>
            <w:shd w:val="clear" w:color="000000" w:fill="FFFFFF"/>
            <w:vAlign w:val="center"/>
            <w:hideMark/>
          </w:tcPr>
          <w:p w14:paraId="7B8B6E3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03" w:type="pct"/>
            <w:shd w:val="clear" w:color="000000" w:fill="FFFFFF"/>
            <w:vAlign w:val="center"/>
            <w:hideMark/>
          </w:tcPr>
          <w:p w14:paraId="2F111FE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13" w:type="pct"/>
            <w:shd w:val="clear" w:color="000000" w:fill="FFFFFF"/>
            <w:vAlign w:val="center"/>
          </w:tcPr>
          <w:p w14:paraId="3F01E9F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477964A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hideMark/>
          </w:tcPr>
          <w:p w14:paraId="1718005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0ED0D12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7BF3D78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54A0F9A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3E96C68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446D74C" w14:textId="77777777" w:rsidTr="00FE71B1">
        <w:trPr>
          <w:trHeight w:val="20"/>
        </w:trPr>
        <w:tc>
          <w:tcPr>
            <w:tcW w:w="283" w:type="pct"/>
            <w:shd w:val="clear" w:color="000000" w:fill="FFFFFF"/>
            <w:vAlign w:val="center"/>
          </w:tcPr>
          <w:p w14:paraId="63C46D10"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1013" w:type="pct"/>
            <w:shd w:val="clear" w:color="auto" w:fill="auto"/>
            <w:vAlign w:val="center"/>
            <w:hideMark/>
          </w:tcPr>
          <w:p w14:paraId="0198E8EA"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704" w:type="pct"/>
            <w:shd w:val="clear" w:color="000000" w:fill="FFFFFF"/>
            <w:hideMark/>
          </w:tcPr>
          <w:p w14:paraId="622C1446"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5012B54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78C0F65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1DB6BB5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063D2BA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73C090F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hideMark/>
          </w:tcPr>
          <w:p w14:paraId="3D8631C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6030048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2D2B284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6BB424B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78F0ADC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EBF6879" w14:textId="77777777" w:rsidTr="00FE71B1">
        <w:trPr>
          <w:trHeight w:val="20"/>
        </w:trPr>
        <w:tc>
          <w:tcPr>
            <w:tcW w:w="283" w:type="pct"/>
            <w:shd w:val="clear" w:color="000000" w:fill="FFFFFF"/>
            <w:vAlign w:val="center"/>
          </w:tcPr>
          <w:p w14:paraId="6CBE6722"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1013" w:type="pct"/>
            <w:shd w:val="clear" w:color="auto" w:fill="auto"/>
            <w:vAlign w:val="center"/>
            <w:hideMark/>
          </w:tcPr>
          <w:p w14:paraId="5F876C1A"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704" w:type="pct"/>
            <w:shd w:val="clear" w:color="000000" w:fill="FFFFFF"/>
            <w:hideMark/>
          </w:tcPr>
          <w:p w14:paraId="694AF8E2"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7C3AF55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7CE281B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1896259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532DC86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1E6F205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hideMark/>
          </w:tcPr>
          <w:p w14:paraId="2838978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1E19DB6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6103C61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68D2D32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7AFBF3A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6CEEFF6" w14:textId="77777777" w:rsidTr="00FE71B1">
        <w:trPr>
          <w:trHeight w:val="20"/>
        </w:trPr>
        <w:tc>
          <w:tcPr>
            <w:tcW w:w="283" w:type="pct"/>
            <w:shd w:val="clear" w:color="auto" w:fill="auto"/>
            <w:vAlign w:val="center"/>
          </w:tcPr>
          <w:p w14:paraId="0017A7ED"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1013" w:type="pct"/>
            <w:shd w:val="clear" w:color="auto" w:fill="auto"/>
            <w:vAlign w:val="center"/>
            <w:hideMark/>
          </w:tcPr>
          <w:p w14:paraId="2691EAE4"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704" w:type="pct"/>
            <w:shd w:val="clear" w:color="000000" w:fill="FFFFFF"/>
            <w:hideMark/>
          </w:tcPr>
          <w:p w14:paraId="46ED04B8"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0DDAF0C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23546F7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794417C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4450B29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66E106F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61D58BC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585FF46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7431276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1CC2906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6F29EF5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F47A60E" w14:textId="77777777" w:rsidTr="00FE71B1">
        <w:trPr>
          <w:trHeight w:val="20"/>
        </w:trPr>
        <w:tc>
          <w:tcPr>
            <w:tcW w:w="283" w:type="pct"/>
            <w:shd w:val="clear" w:color="auto" w:fill="auto"/>
            <w:vAlign w:val="center"/>
          </w:tcPr>
          <w:p w14:paraId="3BD87BD2"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2.2</w:t>
            </w:r>
          </w:p>
        </w:tc>
        <w:tc>
          <w:tcPr>
            <w:tcW w:w="1013" w:type="pct"/>
            <w:shd w:val="clear" w:color="auto" w:fill="auto"/>
            <w:vAlign w:val="center"/>
            <w:hideMark/>
          </w:tcPr>
          <w:p w14:paraId="7B12FDC1"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704" w:type="pct"/>
            <w:shd w:val="clear" w:color="000000" w:fill="FFFFFF"/>
            <w:hideMark/>
          </w:tcPr>
          <w:p w14:paraId="229DC67B"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19D42FC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7C39CFF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50ED0FE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3188CA0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67BBE4C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2E43BB5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7777FDA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514A0CB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20D597E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3D30415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1B002D5" w14:textId="77777777" w:rsidTr="00FE71B1">
        <w:trPr>
          <w:trHeight w:val="20"/>
        </w:trPr>
        <w:tc>
          <w:tcPr>
            <w:tcW w:w="283" w:type="pct"/>
            <w:shd w:val="clear" w:color="000000" w:fill="FFFFFF"/>
            <w:vAlign w:val="center"/>
          </w:tcPr>
          <w:p w14:paraId="7ABA6629" w14:textId="77777777" w:rsidR="003F2227" w:rsidRPr="00B0658A" w:rsidRDefault="003F2227" w:rsidP="00FE71B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1013" w:type="pct"/>
            <w:shd w:val="clear" w:color="auto" w:fill="auto"/>
            <w:vAlign w:val="center"/>
            <w:hideMark/>
          </w:tcPr>
          <w:p w14:paraId="5BEE357E"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704" w:type="pct"/>
            <w:shd w:val="clear" w:color="000000" w:fill="FFFFFF"/>
            <w:hideMark/>
          </w:tcPr>
          <w:p w14:paraId="5C8713B0"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450B3CE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5B2B337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2362511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0DCED38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52959D8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hideMark/>
          </w:tcPr>
          <w:p w14:paraId="50C9732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5B53659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296D94E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6BF5E7C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53C9041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2AAFBEE" w14:textId="77777777" w:rsidTr="00FE71B1">
        <w:trPr>
          <w:trHeight w:val="20"/>
        </w:trPr>
        <w:tc>
          <w:tcPr>
            <w:tcW w:w="283" w:type="pct"/>
            <w:shd w:val="clear" w:color="000000" w:fill="FFFFFF"/>
            <w:vAlign w:val="center"/>
          </w:tcPr>
          <w:p w14:paraId="3869A2F6"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1013" w:type="pct"/>
            <w:shd w:val="clear" w:color="auto" w:fill="auto"/>
            <w:vAlign w:val="center"/>
            <w:hideMark/>
          </w:tcPr>
          <w:p w14:paraId="479D7B54"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704" w:type="pct"/>
            <w:shd w:val="clear" w:color="000000" w:fill="FFFFFF"/>
            <w:hideMark/>
          </w:tcPr>
          <w:p w14:paraId="7F9115AF"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7BF9E86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3D55FE8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hideMark/>
          </w:tcPr>
          <w:p w14:paraId="2711662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6189482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6AA1D36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5D385BC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hideMark/>
          </w:tcPr>
          <w:p w14:paraId="5625CC1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3127BC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77240FD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D81411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B699AFF" w14:textId="77777777" w:rsidTr="00FE71B1">
        <w:trPr>
          <w:trHeight w:val="20"/>
        </w:trPr>
        <w:tc>
          <w:tcPr>
            <w:tcW w:w="283" w:type="pct"/>
            <w:shd w:val="clear" w:color="000000" w:fill="FFFFFF"/>
            <w:vAlign w:val="center"/>
          </w:tcPr>
          <w:p w14:paraId="148F9482"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1013" w:type="pct"/>
            <w:shd w:val="clear" w:color="auto" w:fill="auto"/>
            <w:vAlign w:val="center"/>
            <w:hideMark/>
          </w:tcPr>
          <w:p w14:paraId="6340F7C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704" w:type="pct"/>
            <w:shd w:val="clear" w:color="000000" w:fill="FFFFFF"/>
            <w:hideMark/>
          </w:tcPr>
          <w:p w14:paraId="4E6F2C45"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1A0220C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5EAFE6E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1D3A14B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583A9B4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5B64065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hideMark/>
          </w:tcPr>
          <w:p w14:paraId="275390F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hideMark/>
          </w:tcPr>
          <w:p w14:paraId="4BEC51E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440E06E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692B571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EB89CF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E2B02FF" w14:textId="77777777" w:rsidTr="00FE71B1">
        <w:trPr>
          <w:trHeight w:val="20"/>
        </w:trPr>
        <w:tc>
          <w:tcPr>
            <w:tcW w:w="283" w:type="pct"/>
            <w:shd w:val="clear" w:color="000000" w:fill="FFFFFF"/>
            <w:vAlign w:val="center"/>
          </w:tcPr>
          <w:p w14:paraId="2D6C137C"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1013" w:type="pct"/>
            <w:shd w:val="clear" w:color="auto" w:fill="auto"/>
            <w:vAlign w:val="center"/>
            <w:hideMark/>
          </w:tcPr>
          <w:p w14:paraId="263456A3"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704" w:type="pct"/>
            <w:shd w:val="clear" w:color="000000" w:fill="FFFFFF"/>
            <w:hideMark/>
          </w:tcPr>
          <w:p w14:paraId="40EC75D8"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hideMark/>
          </w:tcPr>
          <w:p w14:paraId="4A71B60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hideMark/>
          </w:tcPr>
          <w:p w14:paraId="0760631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hideMark/>
          </w:tcPr>
          <w:p w14:paraId="17C52BB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022AC93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3E765CF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hideMark/>
          </w:tcPr>
          <w:p w14:paraId="5DD9074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hideMark/>
          </w:tcPr>
          <w:p w14:paraId="69F8612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78B4819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3FDB747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610EC1B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E46A333" w14:textId="77777777" w:rsidTr="00FE71B1">
        <w:trPr>
          <w:trHeight w:val="20"/>
        </w:trPr>
        <w:tc>
          <w:tcPr>
            <w:tcW w:w="283" w:type="pct"/>
            <w:shd w:val="clear" w:color="000000" w:fill="FFFFFF"/>
            <w:vAlign w:val="center"/>
          </w:tcPr>
          <w:p w14:paraId="231E9EDF"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1013" w:type="pct"/>
            <w:shd w:val="clear" w:color="auto" w:fill="auto"/>
            <w:vAlign w:val="center"/>
            <w:hideMark/>
          </w:tcPr>
          <w:p w14:paraId="68C18742"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704" w:type="pct"/>
            <w:shd w:val="clear" w:color="000000" w:fill="FFFFFF"/>
            <w:hideMark/>
          </w:tcPr>
          <w:p w14:paraId="636EDC4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2F0629F9"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auto" w:fill="auto"/>
            <w:vAlign w:val="center"/>
            <w:hideMark/>
          </w:tcPr>
          <w:p w14:paraId="1A85118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auto" w:fill="auto"/>
            <w:vAlign w:val="center"/>
            <w:hideMark/>
          </w:tcPr>
          <w:p w14:paraId="7DFEE46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vAlign w:val="center"/>
          </w:tcPr>
          <w:p w14:paraId="368D144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5D4F4E3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auto" w:fill="auto"/>
            <w:vAlign w:val="center"/>
            <w:hideMark/>
          </w:tcPr>
          <w:p w14:paraId="46797CA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auto" w:fill="auto"/>
            <w:vAlign w:val="center"/>
            <w:hideMark/>
          </w:tcPr>
          <w:p w14:paraId="3DB12F7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vAlign w:val="center"/>
          </w:tcPr>
          <w:p w14:paraId="51761B81" w14:textId="77777777" w:rsidR="003F2227" w:rsidRPr="00B0658A" w:rsidRDefault="003F2227" w:rsidP="00004A41">
            <w:pPr>
              <w:spacing w:after="0" w:line="240" w:lineRule="auto"/>
              <w:jc w:val="center"/>
              <w:rPr>
                <w:rFonts w:ascii="Times New Roman" w:hAnsi="Times New Roman"/>
                <w:b/>
                <w:sz w:val="18"/>
                <w:szCs w:val="18"/>
              </w:rPr>
            </w:pPr>
            <w:r w:rsidRPr="00B0658A">
              <w:rPr>
                <w:rFonts w:ascii="Times New Roman" w:hAnsi="Times New Roman"/>
                <w:sz w:val="18"/>
                <w:szCs w:val="18"/>
              </w:rPr>
              <w:t>90%</w:t>
            </w:r>
          </w:p>
        </w:tc>
        <w:tc>
          <w:tcPr>
            <w:tcW w:w="299" w:type="pct"/>
            <w:vAlign w:val="center"/>
          </w:tcPr>
          <w:p w14:paraId="3B09FDB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0956B41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FA2A893" w14:textId="77777777" w:rsidTr="00FE71B1">
        <w:trPr>
          <w:trHeight w:val="20"/>
        </w:trPr>
        <w:tc>
          <w:tcPr>
            <w:tcW w:w="283" w:type="pct"/>
            <w:shd w:val="clear" w:color="000000" w:fill="FFFFFF"/>
            <w:vAlign w:val="center"/>
          </w:tcPr>
          <w:p w14:paraId="56EFD01D"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1013" w:type="pct"/>
            <w:shd w:val="clear" w:color="auto" w:fill="auto"/>
            <w:vAlign w:val="center"/>
            <w:hideMark/>
          </w:tcPr>
          <w:p w14:paraId="490FDAA7"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704" w:type="pct"/>
            <w:shd w:val="clear" w:color="000000" w:fill="FFFFFF"/>
            <w:hideMark/>
          </w:tcPr>
          <w:p w14:paraId="004404A6"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4C730ED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auto" w:fill="auto"/>
            <w:vAlign w:val="center"/>
            <w:hideMark/>
          </w:tcPr>
          <w:p w14:paraId="750C892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auto" w:fill="auto"/>
            <w:vAlign w:val="center"/>
            <w:hideMark/>
          </w:tcPr>
          <w:p w14:paraId="7CF7410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vAlign w:val="center"/>
          </w:tcPr>
          <w:p w14:paraId="3485FCD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1340809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auto" w:fill="auto"/>
            <w:vAlign w:val="center"/>
            <w:hideMark/>
          </w:tcPr>
          <w:p w14:paraId="2C930B0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auto" w:fill="auto"/>
            <w:vAlign w:val="center"/>
            <w:hideMark/>
          </w:tcPr>
          <w:p w14:paraId="201C1A3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vAlign w:val="center"/>
          </w:tcPr>
          <w:p w14:paraId="71275D3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vAlign w:val="center"/>
          </w:tcPr>
          <w:p w14:paraId="0E2F022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3C71AA6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3A11B0" w:rsidRPr="00B0658A" w14:paraId="79AB95AB" w14:textId="77777777" w:rsidTr="00FE71B1">
        <w:trPr>
          <w:trHeight w:val="20"/>
        </w:trPr>
        <w:tc>
          <w:tcPr>
            <w:tcW w:w="283" w:type="pct"/>
            <w:shd w:val="clear" w:color="auto" w:fill="auto"/>
            <w:vAlign w:val="center"/>
          </w:tcPr>
          <w:p w14:paraId="4E29FEF8" w14:textId="77777777" w:rsidR="003A11B0" w:rsidRPr="00B0658A" w:rsidRDefault="003A11B0" w:rsidP="00FE71B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1013" w:type="pct"/>
            <w:shd w:val="clear" w:color="auto" w:fill="auto"/>
            <w:vAlign w:val="center"/>
            <w:hideMark/>
          </w:tcPr>
          <w:p w14:paraId="3C275BC4" w14:textId="77777777" w:rsidR="003A11B0" w:rsidRPr="00B0658A" w:rsidRDefault="003A11B0" w:rsidP="003A11B0">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704" w:type="pct"/>
            <w:shd w:val="clear" w:color="000000" w:fill="FFFFFF"/>
            <w:hideMark/>
          </w:tcPr>
          <w:p w14:paraId="4CF848B7" w14:textId="77777777" w:rsidR="003A11B0" w:rsidRPr="00B0658A" w:rsidRDefault="003A11B0" w:rsidP="003A11B0">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6C0A7E80" w14:textId="77777777" w:rsidR="003A11B0" w:rsidRPr="00B0658A" w:rsidRDefault="00D87684" w:rsidP="003A11B0">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auto" w:fill="auto"/>
            <w:vAlign w:val="center"/>
            <w:hideMark/>
          </w:tcPr>
          <w:p w14:paraId="69A3F586" w14:textId="77777777" w:rsidR="003A11B0" w:rsidRPr="00B0658A" w:rsidRDefault="00D87684" w:rsidP="003A11B0">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auto" w:fill="auto"/>
            <w:vAlign w:val="center"/>
            <w:hideMark/>
          </w:tcPr>
          <w:p w14:paraId="520F0DCA" w14:textId="77777777" w:rsidR="003A11B0" w:rsidRPr="00B0658A" w:rsidRDefault="00D87684" w:rsidP="003A11B0">
            <w:pPr>
              <w:spacing w:after="0" w:line="240" w:lineRule="auto"/>
              <w:jc w:val="center"/>
              <w:rPr>
                <w:rFonts w:ascii="Times New Roman" w:hAnsi="Times New Roman"/>
                <w:sz w:val="18"/>
                <w:szCs w:val="18"/>
              </w:rPr>
            </w:pPr>
            <w:r>
              <w:rPr>
                <w:rFonts w:ascii="Times New Roman" w:hAnsi="Times New Roman"/>
                <w:sz w:val="18"/>
                <w:szCs w:val="18"/>
              </w:rPr>
              <w:t>-*</w:t>
            </w:r>
          </w:p>
        </w:tc>
        <w:tc>
          <w:tcPr>
            <w:tcW w:w="313" w:type="pct"/>
            <w:vAlign w:val="center"/>
          </w:tcPr>
          <w:p w14:paraId="2690DEBE"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1EBDE921"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76A5631D"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41D83E5B"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FDCF56A"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vAlign w:val="center"/>
          </w:tcPr>
          <w:p w14:paraId="7ABF9A80"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23972D24" w14:textId="77777777" w:rsidR="003A11B0" w:rsidRPr="00B0658A" w:rsidRDefault="003A11B0" w:rsidP="003A11B0">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EB03972" w14:textId="77777777" w:rsidTr="00FE71B1">
        <w:trPr>
          <w:trHeight w:val="20"/>
        </w:trPr>
        <w:tc>
          <w:tcPr>
            <w:tcW w:w="283" w:type="pct"/>
            <w:shd w:val="clear" w:color="000000" w:fill="FFFFFF"/>
            <w:vAlign w:val="center"/>
          </w:tcPr>
          <w:p w14:paraId="4699A7EC"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1013" w:type="pct"/>
            <w:shd w:val="clear" w:color="auto" w:fill="auto"/>
            <w:vAlign w:val="center"/>
            <w:hideMark/>
          </w:tcPr>
          <w:p w14:paraId="0FCBEAAB"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704" w:type="pct"/>
            <w:shd w:val="clear" w:color="000000" w:fill="FFFFFF"/>
            <w:hideMark/>
          </w:tcPr>
          <w:p w14:paraId="1CF6651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3391A57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03" w:type="pct"/>
            <w:shd w:val="clear" w:color="auto" w:fill="auto"/>
            <w:vAlign w:val="center"/>
            <w:hideMark/>
          </w:tcPr>
          <w:p w14:paraId="7586565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auto" w:fill="auto"/>
            <w:vAlign w:val="center"/>
            <w:hideMark/>
          </w:tcPr>
          <w:p w14:paraId="3DAC499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13" w:type="pct"/>
            <w:vAlign w:val="center"/>
          </w:tcPr>
          <w:p w14:paraId="158EE51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25F6892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auto" w:fill="auto"/>
            <w:vAlign w:val="center"/>
            <w:hideMark/>
          </w:tcPr>
          <w:p w14:paraId="7DF87E0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auto" w:fill="auto"/>
            <w:vAlign w:val="center"/>
            <w:hideMark/>
          </w:tcPr>
          <w:p w14:paraId="41088D3E"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272" w:type="pct"/>
            <w:vAlign w:val="center"/>
          </w:tcPr>
          <w:p w14:paraId="001F592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99" w:type="pct"/>
            <w:vAlign w:val="center"/>
          </w:tcPr>
          <w:p w14:paraId="4DAC91B3"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7" w:type="pct"/>
            <w:vAlign w:val="center"/>
          </w:tcPr>
          <w:p w14:paraId="705E5A0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73D2377" w14:textId="77777777" w:rsidTr="00FE71B1">
        <w:trPr>
          <w:trHeight w:val="20"/>
        </w:trPr>
        <w:tc>
          <w:tcPr>
            <w:tcW w:w="283" w:type="pct"/>
            <w:shd w:val="clear" w:color="000000" w:fill="FFFFFF"/>
            <w:vAlign w:val="center"/>
          </w:tcPr>
          <w:p w14:paraId="7998BD20"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2.11</w:t>
            </w:r>
          </w:p>
        </w:tc>
        <w:tc>
          <w:tcPr>
            <w:tcW w:w="1013" w:type="pct"/>
            <w:shd w:val="clear" w:color="auto" w:fill="auto"/>
            <w:vAlign w:val="center"/>
            <w:hideMark/>
          </w:tcPr>
          <w:p w14:paraId="739C786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704" w:type="pct"/>
            <w:shd w:val="clear" w:color="000000" w:fill="FFFFFF"/>
            <w:hideMark/>
          </w:tcPr>
          <w:p w14:paraId="54C4B48E"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194F8607"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03" w:type="pct"/>
            <w:shd w:val="clear" w:color="auto" w:fill="auto"/>
            <w:vAlign w:val="center"/>
            <w:hideMark/>
          </w:tcPr>
          <w:p w14:paraId="1AD5773D"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auto" w:fill="auto"/>
            <w:vAlign w:val="center"/>
            <w:hideMark/>
          </w:tcPr>
          <w:p w14:paraId="0A4C179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vAlign w:val="center"/>
          </w:tcPr>
          <w:p w14:paraId="2431805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1A15D2A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auto" w:fill="auto"/>
            <w:vAlign w:val="center"/>
            <w:hideMark/>
          </w:tcPr>
          <w:p w14:paraId="523E9E2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hideMark/>
          </w:tcPr>
          <w:p w14:paraId="4746A120"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vAlign w:val="center"/>
          </w:tcPr>
          <w:p w14:paraId="7BA029B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vAlign w:val="center"/>
          </w:tcPr>
          <w:p w14:paraId="4A6DD45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727896C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7895548" w14:textId="77777777" w:rsidTr="00FE71B1">
        <w:trPr>
          <w:trHeight w:val="20"/>
        </w:trPr>
        <w:tc>
          <w:tcPr>
            <w:tcW w:w="283" w:type="pct"/>
            <w:shd w:val="clear" w:color="000000" w:fill="FFFFFF"/>
            <w:vAlign w:val="center"/>
          </w:tcPr>
          <w:p w14:paraId="1F8657B0"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1013" w:type="pct"/>
            <w:shd w:val="clear" w:color="auto" w:fill="auto"/>
            <w:vAlign w:val="center"/>
            <w:hideMark/>
          </w:tcPr>
          <w:p w14:paraId="7FDEAB0A"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704" w:type="pct"/>
            <w:shd w:val="clear" w:color="000000" w:fill="FFFFFF"/>
            <w:hideMark/>
          </w:tcPr>
          <w:p w14:paraId="1C549000"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325231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auto" w:fill="auto"/>
            <w:vAlign w:val="center"/>
            <w:hideMark/>
          </w:tcPr>
          <w:p w14:paraId="72C03A6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auto" w:fill="auto"/>
            <w:vAlign w:val="center"/>
            <w:hideMark/>
          </w:tcPr>
          <w:p w14:paraId="538DE786"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vAlign w:val="center"/>
          </w:tcPr>
          <w:p w14:paraId="05F7D2A1"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0F5820E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auto" w:fill="auto"/>
            <w:vAlign w:val="center"/>
            <w:hideMark/>
          </w:tcPr>
          <w:p w14:paraId="42F2795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auto" w:fill="auto"/>
            <w:vAlign w:val="center"/>
            <w:hideMark/>
          </w:tcPr>
          <w:p w14:paraId="6B26908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vAlign w:val="center"/>
          </w:tcPr>
          <w:p w14:paraId="4184015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vAlign w:val="center"/>
          </w:tcPr>
          <w:p w14:paraId="0033F5D2"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646A27E4"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533B3EF8" w14:textId="77777777" w:rsidTr="00FE71B1">
        <w:trPr>
          <w:trHeight w:val="20"/>
        </w:trPr>
        <w:tc>
          <w:tcPr>
            <w:tcW w:w="283" w:type="pct"/>
            <w:shd w:val="clear" w:color="000000" w:fill="FFFFFF"/>
            <w:vAlign w:val="center"/>
          </w:tcPr>
          <w:p w14:paraId="4A99924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1013" w:type="pct"/>
            <w:shd w:val="clear" w:color="auto" w:fill="auto"/>
            <w:vAlign w:val="center"/>
            <w:hideMark/>
          </w:tcPr>
          <w:p w14:paraId="008CC56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704" w:type="pct"/>
            <w:shd w:val="clear" w:color="000000" w:fill="FFFFFF"/>
            <w:hideMark/>
          </w:tcPr>
          <w:p w14:paraId="337E72B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15048079"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68C16FB1"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FE6D7A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35EC8EBE"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4F2CDD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0744CB1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7530539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5A0311E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42D2D38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2D09277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1703FE50" w14:textId="77777777" w:rsidTr="00FE71B1">
        <w:trPr>
          <w:trHeight w:val="20"/>
        </w:trPr>
        <w:tc>
          <w:tcPr>
            <w:tcW w:w="283" w:type="pct"/>
            <w:shd w:val="clear" w:color="000000" w:fill="FFFFFF"/>
            <w:vAlign w:val="center"/>
          </w:tcPr>
          <w:p w14:paraId="22EB81E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1013" w:type="pct"/>
            <w:shd w:val="clear" w:color="auto" w:fill="auto"/>
            <w:vAlign w:val="center"/>
            <w:hideMark/>
          </w:tcPr>
          <w:p w14:paraId="3FE3D55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704" w:type="pct"/>
            <w:shd w:val="clear" w:color="000000" w:fill="FFFFFF"/>
            <w:hideMark/>
          </w:tcPr>
          <w:p w14:paraId="227C0A3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0BA11F93"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3F450F56"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76A344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20646010"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45C5F83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56D11F5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2FAD1F8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F9E873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1FB5D2F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1D6A6DD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B023007" w14:textId="77777777" w:rsidTr="00FE71B1">
        <w:trPr>
          <w:trHeight w:val="20"/>
        </w:trPr>
        <w:tc>
          <w:tcPr>
            <w:tcW w:w="283" w:type="pct"/>
            <w:shd w:val="clear" w:color="000000" w:fill="FFFFFF"/>
            <w:vAlign w:val="center"/>
          </w:tcPr>
          <w:p w14:paraId="0F40018E" w14:textId="77777777" w:rsidR="003F2227" w:rsidRPr="00B0658A" w:rsidRDefault="003F2227" w:rsidP="00FE71B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1013" w:type="pct"/>
            <w:shd w:val="clear" w:color="auto" w:fill="auto"/>
            <w:vAlign w:val="center"/>
            <w:hideMark/>
          </w:tcPr>
          <w:p w14:paraId="25886ACC"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704" w:type="pct"/>
            <w:shd w:val="clear" w:color="000000" w:fill="FFFFFF"/>
            <w:hideMark/>
          </w:tcPr>
          <w:p w14:paraId="7D75CF26" w14:textId="77777777" w:rsidR="003F2227" w:rsidRPr="00B0658A" w:rsidRDefault="003F2227"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2B98EA1B"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03" w:type="pct"/>
            <w:shd w:val="clear" w:color="auto" w:fill="auto"/>
            <w:vAlign w:val="center"/>
            <w:hideMark/>
          </w:tcPr>
          <w:p w14:paraId="2459C6AE" w14:textId="77777777" w:rsidR="003F2227" w:rsidRPr="00B0658A" w:rsidRDefault="00FD16E4" w:rsidP="00004A41">
            <w:pPr>
              <w:spacing w:after="0" w:line="240" w:lineRule="auto"/>
              <w:jc w:val="center"/>
              <w:rPr>
                <w:rFonts w:ascii="Times New Roman" w:hAnsi="Times New Roman"/>
                <w:sz w:val="18"/>
                <w:szCs w:val="18"/>
              </w:rPr>
            </w:pPr>
            <w:r>
              <w:rPr>
                <w:rFonts w:ascii="Times New Roman" w:hAnsi="Times New Roman"/>
                <w:sz w:val="18"/>
                <w:szCs w:val="18"/>
              </w:rPr>
              <w:t>8</w:t>
            </w:r>
            <w:r w:rsidR="003F2227" w:rsidRPr="00B0658A">
              <w:rPr>
                <w:rFonts w:ascii="Times New Roman" w:hAnsi="Times New Roman"/>
                <w:sz w:val="18"/>
                <w:szCs w:val="18"/>
                <w:lang w:val="en-US"/>
              </w:rPr>
              <w:t>0%</w:t>
            </w:r>
          </w:p>
        </w:tc>
        <w:tc>
          <w:tcPr>
            <w:tcW w:w="303" w:type="pct"/>
            <w:shd w:val="clear" w:color="auto" w:fill="auto"/>
            <w:vAlign w:val="center"/>
            <w:hideMark/>
          </w:tcPr>
          <w:p w14:paraId="2327D5E2" w14:textId="77777777" w:rsidR="003F2227" w:rsidRPr="00B0658A" w:rsidRDefault="00FD16E4" w:rsidP="00004A41">
            <w:pPr>
              <w:spacing w:after="0" w:line="240" w:lineRule="auto"/>
              <w:jc w:val="center"/>
              <w:rPr>
                <w:rFonts w:ascii="Times New Roman" w:hAnsi="Times New Roman"/>
                <w:sz w:val="18"/>
                <w:szCs w:val="18"/>
              </w:rPr>
            </w:pPr>
            <w:r>
              <w:rPr>
                <w:rFonts w:ascii="Times New Roman" w:hAnsi="Times New Roman"/>
                <w:sz w:val="18"/>
                <w:szCs w:val="18"/>
              </w:rPr>
              <w:t>9</w:t>
            </w:r>
            <w:r w:rsidR="003F2227" w:rsidRPr="00B0658A">
              <w:rPr>
                <w:rFonts w:ascii="Times New Roman" w:hAnsi="Times New Roman"/>
                <w:sz w:val="18"/>
                <w:szCs w:val="18"/>
                <w:lang w:val="en-US"/>
              </w:rPr>
              <w:t>0%</w:t>
            </w:r>
          </w:p>
        </w:tc>
        <w:tc>
          <w:tcPr>
            <w:tcW w:w="313" w:type="pct"/>
            <w:vAlign w:val="center"/>
          </w:tcPr>
          <w:p w14:paraId="4A44FC51" w14:textId="77777777" w:rsidR="003F2227" w:rsidRPr="00B0658A" w:rsidRDefault="003F2227"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539098A0" w14:textId="77777777" w:rsidR="003F2227" w:rsidRPr="00B0658A" w:rsidRDefault="00462783" w:rsidP="00004A41">
            <w:pPr>
              <w:spacing w:after="0" w:line="240" w:lineRule="auto"/>
              <w:jc w:val="center"/>
              <w:rPr>
                <w:rFonts w:ascii="Times New Roman" w:hAnsi="Times New Roman"/>
                <w:sz w:val="18"/>
                <w:szCs w:val="18"/>
              </w:rPr>
            </w:pPr>
            <w:r>
              <w:rPr>
                <w:rFonts w:ascii="Times New Roman" w:hAnsi="Times New Roman"/>
                <w:sz w:val="18"/>
                <w:szCs w:val="18"/>
              </w:rPr>
              <w:t>100</w:t>
            </w:r>
            <w:r w:rsidR="003F2227" w:rsidRPr="00B0658A">
              <w:rPr>
                <w:rFonts w:ascii="Times New Roman" w:hAnsi="Times New Roman"/>
                <w:sz w:val="18"/>
                <w:szCs w:val="18"/>
                <w:lang w:val="en-US"/>
              </w:rPr>
              <w:t>%</w:t>
            </w:r>
          </w:p>
        </w:tc>
        <w:tc>
          <w:tcPr>
            <w:tcW w:w="303" w:type="pct"/>
            <w:shd w:val="clear" w:color="auto" w:fill="auto"/>
            <w:vAlign w:val="center"/>
            <w:hideMark/>
          </w:tcPr>
          <w:p w14:paraId="6D3C0CDC"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33C652DA"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5A6543A5"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79E0F198"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45A1608F" w14:textId="77777777" w:rsidR="003F2227" w:rsidRPr="00B0658A" w:rsidRDefault="003F2227" w:rsidP="00004A41">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5640F2EA" w14:textId="77777777" w:rsidTr="00FE71B1">
        <w:trPr>
          <w:trHeight w:val="20"/>
        </w:trPr>
        <w:tc>
          <w:tcPr>
            <w:tcW w:w="283" w:type="pct"/>
            <w:shd w:val="clear" w:color="000000" w:fill="FFFFFF"/>
            <w:vAlign w:val="center"/>
          </w:tcPr>
          <w:p w14:paraId="7DF973D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1013" w:type="pct"/>
            <w:shd w:val="clear" w:color="auto" w:fill="auto"/>
            <w:vAlign w:val="center"/>
            <w:hideMark/>
          </w:tcPr>
          <w:p w14:paraId="65DD6C7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704" w:type="pct"/>
            <w:shd w:val="clear" w:color="000000" w:fill="FFFFFF"/>
            <w:hideMark/>
          </w:tcPr>
          <w:p w14:paraId="7A9648E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2787B12"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13164CC4"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98BABF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5E519F89"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7C62456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610E4DB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7CC7A37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1D70B7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01DF71D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741EA23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32B7F9C7" w14:textId="77777777" w:rsidTr="00FE71B1">
        <w:trPr>
          <w:trHeight w:val="20"/>
        </w:trPr>
        <w:tc>
          <w:tcPr>
            <w:tcW w:w="283" w:type="pct"/>
            <w:shd w:val="clear" w:color="000000" w:fill="FFFFFF"/>
            <w:vAlign w:val="center"/>
          </w:tcPr>
          <w:p w14:paraId="14B3E5EF"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1013" w:type="pct"/>
            <w:shd w:val="clear" w:color="auto" w:fill="auto"/>
            <w:vAlign w:val="center"/>
            <w:hideMark/>
          </w:tcPr>
          <w:p w14:paraId="5488BD0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704" w:type="pct"/>
            <w:shd w:val="clear" w:color="000000" w:fill="FFFFFF"/>
            <w:hideMark/>
          </w:tcPr>
          <w:p w14:paraId="1CC82F5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46CC5A12"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28A832FE"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7B8F49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D8B44A7"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12D59CA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27E862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1923370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7702D83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432E8E0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6C0C662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0A73CF" w:rsidRPr="00B0658A" w14:paraId="4905C7EF" w14:textId="77777777" w:rsidTr="00FE71B1">
        <w:trPr>
          <w:trHeight w:val="20"/>
        </w:trPr>
        <w:tc>
          <w:tcPr>
            <w:tcW w:w="283" w:type="pct"/>
            <w:shd w:val="clear" w:color="000000" w:fill="FFFFFF"/>
            <w:vAlign w:val="center"/>
          </w:tcPr>
          <w:p w14:paraId="56F61AD6" w14:textId="77777777" w:rsidR="000A73CF" w:rsidRPr="00B0658A" w:rsidRDefault="000A73CF" w:rsidP="00FE71B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1013" w:type="pct"/>
            <w:shd w:val="clear" w:color="auto" w:fill="auto"/>
            <w:vAlign w:val="center"/>
            <w:hideMark/>
          </w:tcPr>
          <w:p w14:paraId="3A7071E3" w14:textId="77777777" w:rsidR="000A73CF" w:rsidRPr="00B0658A" w:rsidRDefault="000A73CF" w:rsidP="000A73CF">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704" w:type="pct"/>
            <w:shd w:val="clear" w:color="000000" w:fill="FFFFFF"/>
            <w:hideMark/>
          </w:tcPr>
          <w:p w14:paraId="06CDEBC2" w14:textId="77777777" w:rsidR="000A73CF" w:rsidRPr="00B0658A" w:rsidRDefault="000A73CF" w:rsidP="000A73CF">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24DA203C" w14:textId="77777777" w:rsidR="000A73CF" w:rsidRPr="00B0658A" w:rsidRDefault="000A73CF" w:rsidP="000A73CF">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auto" w:fill="auto"/>
            <w:vAlign w:val="center"/>
            <w:hideMark/>
          </w:tcPr>
          <w:p w14:paraId="5F135E75" w14:textId="77777777" w:rsidR="000A73CF" w:rsidRPr="00B0658A" w:rsidRDefault="000A73CF" w:rsidP="000A73CF">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auto" w:fill="auto"/>
            <w:vAlign w:val="center"/>
            <w:hideMark/>
          </w:tcPr>
          <w:p w14:paraId="051BA558" w14:textId="77777777" w:rsidR="000A73CF" w:rsidRPr="00B0658A" w:rsidRDefault="000A73CF" w:rsidP="000A73CF">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vAlign w:val="center"/>
          </w:tcPr>
          <w:p w14:paraId="10A2D798" w14:textId="77777777" w:rsidR="000A73CF" w:rsidRPr="00B0658A" w:rsidRDefault="000A73CF" w:rsidP="000A73CF">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5235A5A7"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6F20E3C9"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5BCF9A57"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4660F36A"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1067145C"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5D84C1A5" w14:textId="77777777" w:rsidR="000A73CF" w:rsidRPr="00B0658A" w:rsidRDefault="000A73CF" w:rsidP="000A73CF">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09677FED" w14:textId="77777777" w:rsidTr="00FE71B1">
        <w:trPr>
          <w:trHeight w:val="20"/>
        </w:trPr>
        <w:tc>
          <w:tcPr>
            <w:tcW w:w="283" w:type="pct"/>
            <w:shd w:val="clear" w:color="000000" w:fill="FFFFFF"/>
            <w:vAlign w:val="center"/>
          </w:tcPr>
          <w:p w14:paraId="7DD3F25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3.7</w:t>
            </w:r>
          </w:p>
        </w:tc>
        <w:tc>
          <w:tcPr>
            <w:tcW w:w="1013" w:type="pct"/>
            <w:shd w:val="clear" w:color="auto" w:fill="auto"/>
            <w:vAlign w:val="center"/>
            <w:hideMark/>
          </w:tcPr>
          <w:p w14:paraId="4705D21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704" w:type="pct"/>
            <w:shd w:val="clear" w:color="000000" w:fill="FFFFFF"/>
            <w:hideMark/>
          </w:tcPr>
          <w:p w14:paraId="455ABE5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4543CEBD"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555F1408"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3B905BE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2C22CDCA"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4E3D97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2BEBB58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0CA06D9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0199EAE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08D4F1E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6C51639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3BD5EA2C" w14:textId="77777777" w:rsidTr="00FE71B1">
        <w:trPr>
          <w:trHeight w:val="20"/>
        </w:trPr>
        <w:tc>
          <w:tcPr>
            <w:tcW w:w="283" w:type="pct"/>
            <w:shd w:val="clear" w:color="000000" w:fill="FFFFFF"/>
            <w:vAlign w:val="center"/>
          </w:tcPr>
          <w:p w14:paraId="62A368F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1013" w:type="pct"/>
            <w:shd w:val="clear" w:color="auto" w:fill="auto"/>
            <w:vAlign w:val="center"/>
            <w:hideMark/>
          </w:tcPr>
          <w:p w14:paraId="31FE723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704" w:type="pct"/>
            <w:shd w:val="clear" w:color="000000" w:fill="FFFFFF"/>
            <w:hideMark/>
          </w:tcPr>
          <w:p w14:paraId="09719C4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6685FF66"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3DA3EC8F"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4B6F1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094D6E43"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7A8BA9B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5AFA1C0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481331C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236A9B2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4BD00A6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072BF15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16434052" w14:textId="77777777" w:rsidTr="00FE71B1">
        <w:trPr>
          <w:trHeight w:val="20"/>
        </w:trPr>
        <w:tc>
          <w:tcPr>
            <w:tcW w:w="283" w:type="pct"/>
            <w:shd w:val="clear" w:color="000000" w:fill="FFFFFF"/>
            <w:vAlign w:val="center"/>
          </w:tcPr>
          <w:p w14:paraId="18857ED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1013" w:type="pct"/>
            <w:shd w:val="clear" w:color="auto" w:fill="auto"/>
            <w:vAlign w:val="center"/>
            <w:hideMark/>
          </w:tcPr>
          <w:p w14:paraId="545FC45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704" w:type="pct"/>
            <w:shd w:val="clear" w:color="000000" w:fill="FFFFFF"/>
            <w:hideMark/>
          </w:tcPr>
          <w:p w14:paraId="78FB127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53006487"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511D6E47"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711C6E7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AC68872"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5D6D66B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49094F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0544214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21BCAB8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5E0D4FF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3FC2264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64116984" w14:textId="77777777" w:rsidTr="00FE71B1">
        <w:trPr>
          <w:trHeight w:val="20"/>
        </w:trPr>
        <w:tc>
          <w:tcPr>
            <w:tcW w:w="283" w:type="pct"/>
            <w:shd w:val="clear" w:color="000000" w:fill="FFFFFF"/>
            <w:vAlign w:val="center"/>
          </w:tcPr>
          <w:p w14:paraId="2D074B0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1013" w:type="pct"/>
            <w:shd w:val="clear" w:color="auto" w:fill="auto"/>
            <w:vAlign w:val="center"/>
            <w:hideMark/>
          </w:tcPr>
          <w:p w14:paraId="0BD7139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704" w:type="pct"/>
            <w:shd w:val="clear" w:color="000000" w:fill="FFFFFF"/>
            <w:hideMark/>
          </w:tcPr>
          <w:p w14:paraId="5516F72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6D14333C"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3AFE7B1C"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4FC5B3D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E90402D"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2EFAE3B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69FF274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7C924D9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3B79DA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0627FCF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4721504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169076CC" w14:textId="77777777" w:rsidTr="00FE71B1">
        <w:trPr>
          <w:trHeight w:val="20"/>
        </w:trPr>
        <w:tc>
          <w:tcPr>
            <w:tcW w:w="283" w:type="pct"/>
            <w:shd w:val="clear" w:color="000000" w:fill="FFFFFF"/>
            <w:vAlign w:val="center"/>
          </w:tcPr>
          <w:p w14:paraId="0B09CFD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1013" w:type="pct"/>
            <w:shd w:val="clear" w:color="auto" w:fill="auto"/>
            <w:vAlign w:val="center"/>
            <w:hideMark/>
          </w:tcPr>
          <w:p w14:paraId="1277FBC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704" w:type="pct"/>
            <w:shd w:val="clear" w:color="000000" w:fill="FFFFFF"/>
            <w:hideMark/>
          </w:tcPr>
          <w:p w14:paraId="20028E0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1D0F9E1A"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7B311313"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24B5B29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99234D5"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2901BCA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42AE198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2C15E38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5EC66E3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7D7EE1F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07B06E9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617C6AAA" w14:textId="77777777" w:rsidTr="00FE71B1">
        <w:trPr>
          <w:trHeight w:val="20"/>
        </w:trPr>
        <w:tc>
          <w:tcPr>
            <w:tcW w:w="283" w:type="pct"/>
            <w:shd w:val="clear" w:color="000000" w:fill="FFFFFF"/>
            <w:vAlign w:val="center"/>
          </w:tcPr>
          <w:p w14:paraId="3F2A29F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1013" w:type="pct"/>
            <w:shd w:val="clear" w:color="auto" w:fill="auto"/>
            <w:vAlign w:val="center"/>
            <w:hideMark/>
          </w:tcPr>
          <w:p w14:paraId="4F98582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704" w:type="pct"/>
            <w:shd w:val="clear" w:color="000000" w:fill="FFFFFF"/>
            <w:hideMark/>
          </w:tcPr>
          <w:p w14:paraId="227B645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2C5BEC3"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27343886"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196945E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76AC2F05"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4694CD2D"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100</w:t>
            </w:r>
            <w:r w:rsidRPr="00B0658A">
              <w:rPr>
                <w:rFonts w:ascii="Times New Roman" w:hAnsi="Times New Roman"/>
                <w:sz w:val="18"/>
                <w:szCs w:val="18"/>
                <w:lang w:val="en-US"/>
              </w:rPr>
              <w:t>%</w:t>
            </w:r>
          </w:p>
        </w:tc>
        <w:tc>
          <w:tcPr>
            <w:tcW w:w="303" w:type="pct"/>
            <w:shd w:val="clear" w:color="auto" w:fill="auto"/>
            <w:vAlign w:val="center"/>
            <w:hideMark/>
          </w:tcPr>
          <w:p w14:paraId="559002A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10C2893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2163CC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7A264A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29F9714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57412A5C" w14:textId="77777777" w:rsidTr="00FE71B1">
        <w:trPr>
          <w:trHeight w:val="20"/>
        </w:trPr>
        <w:tc>
          <w:tcPr>
            <w:tcW w:w="283" w:type="pct"/>
            <w:shd w:val="clear" w:color="000000" w:fill="FFFFFF"/>
            <w:vAlign w:val="center"/>
          </w:tcPr>
          <w:p w14:paraId="7D14F7D6"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1013" w:type="pct"/>
            <w:shd w:val="clear" w:color="auto" w:fill="auto"/>
            <w:vAlign w:val="center"/>
            <w:hideMark/>
          </w:tcPr>
          <w:p w14:paraId="2874C52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704" w:type="pct"/>
            <w:shd w:val="clear" w:color="000000" w:fill="FFFFFF"/>
            <w:hideMark/>
          </w:tcPr>
          <w:p w14:paraId="22BC3F1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2ACDFC20" w14:textId="5E95F55E" w:rsidR="00766F9E" w:rsidRPr="00B0658A" w:rsidRDefault="00310168" w:rsidP="00766F9E">
            <w:pPr>
              <w:spacing w:after="0" w:line="240" w:lineRule="auto"/>
              <w:jc w:val="center"/>
              <w:rPr>
                <w:rFonts w:ascii="Times New Roman" w:hAnsi="Times New Roman"/>
                <w:sz w:val="18"/>
                <w:szCs w:val="18"/>
              </w:rPr>
            </w:pPr>
            <w:r>
              <w:rPr>
                <w:rFonts w:ascii="Times New Roman" w:hAnsi="Times New Roman"/>
                <w:sz w:val="18"/>
                <w:szCs w:val="18"/>
                <w:lang w:val="en-US"/>
              </w:rPr>
              <w:t>5</w:t>
            </w:r>
            <w:r w:rsidR="00766F9E">
              <w:rPr>
                <w:rFonts w:ascii="Times New Roman" w:hAnsi="Times New Roman"/>
                <w:sz w:val="18"/>
                <w:szCs w:val="18"/>
              </w:rPr>
              <w:t>0</w:t>
            </w:r>
            <w:r w:rsidR="00766F9E" w:rsidRPr="00B0658A">
              <w:rPr>
                <w:rFonts w:ascii="Times New Roman" w:hAnsi="Times New Roman"/>
                <w:sz w:val="18"/>
                <w:szCs w:val="18"/>
                <w:lang w:val="en-US"/>
              </w:rPr>
              <w:t>%</w:t>
            </w:r>
          </w:p>
        </w:tc>
        <w:tc>
          <w:tcPr>
            <w:tcW w:w="303" w:type="pct"/>
            <w:shd w:val="clear" w:color="auto" w:fill="auto"/>
            <w:vAlign w:val="center"/>
            <w:hideMark/>
          </w:tcPr>
          <w:p w14:paraId="3B4E2121" w14:textId="221DEC4F" w:rsidR="00766F9E" w:rsidRPr="00B0658A" w:rsidRDefault="00310168" w:rsidP="00766F9E">
            <w:pPr>
              <w:spacing w:after="0" w:line="240" w:lineRule="auto"/>
              <w:jc w:val="center"/>
              <w:rPr>
                <w:rFonts w:ascii="Times New Roman" w:hAnsi="Times New Roman"/>
                <w:sz w:val="18"/>
                <w:szCs w:val="18"/>
              </w:rPr>
            </w:pPr>
            <w:r>
              <w:rPr>
                <w:rFonts w:ascii="Times New Roman" w:hAnsi="Times New Roman"/>
                <w:sz w:val="18"/>
                <w:szCs w:val="18"/>
                <w:lang w:val="en-US"/>
              </w:rPr>
              <w:t>6</w:t>
            </w:r>
            <w:r w:rsidR="00766F9E" w:rsidRPr="00B0658A">
              <w:rPr>
                <w:rFonts w:ascii="Times New Roman" w:hAnsi="Times New Roman"/>
                <w:sz w:val="18"/>
                <w:szCs w:val="18"/>
                <w:lang w:val="en-US"/>
              </w:rPr>
              <w:t>0%</w:t>
            </w:r>
          </w:p>
        </w:tc>
        <w:tc>
          <w:tcPr>
            <w:tcW w:w="303" w:type="pct"/>
            <w:shd w:val="clear" w:color="auto" w:fill="auto"/>
            <w:vAlign w:val="center"/>
            <w:hideMark/>
          </w:tcPr>
          <w:p w14:paraId="3F59D019" w14:textId="7A612F85" w:rsidR="00766F9E" w:rsidRPr="00B0658A" w:rsidRDefault="00310168" w:rsidP="00766F9E">
            <w:pPr>
              <w:spacing w:after="0" w:line="240" w:lineRule="auto"/>
              <w:jc w:val="center"/>
              <w:rPr>
                <w:rFonts w:ascii="Times New Roman" w:hAnsi="Times New Roman"/>
                <w:sz w:val="18"/>
                <w:szCs w:val="18"/>
              </w:rPr>
            </w:pPr>
            <w:r>
              <w:rPr>
                <w:rFonts w:ascii="Times New Roman" w:hAnsi="Times New Roman"/>
                <w:sz w:val="18"/>
                <w:szCs w:val="18"/>
                <w:lang w:val="en-US"/>
              </w:rPr>
              <w:t>70</w:t>
            </w:r>
            <w:r w:rsidR="00766F9E" w:rsidRPr="00B0658A">
              <w:rPr>
                <w:rFonts w:ascii="Times New Roman" w:hAnsi="Times New Roman"/>
                <w:sz w:val="18"/>
                <w:szCs w:val="18"/>
                <w:lang w:val="en-US"/>
              </w:rPr>
              <w:t>%</w:t>
            </w:r>
          </w:p>
        </w:tc>
        <w:tc>
          <w:tcPr>
            <w:tcW w:w="313" w:type="pct"/>
            <w:vAlign w:val="center"/>
          </w:tcPr>
          <w:p w14:paraId="73911224"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1F71DEB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03" w:type="pct"/>
            <w:shd w:val="clear" w:color="auto" w:fill="auto"/>
            <w:vAlign w:val="center"/>
            <w:hideMark/>
          </w:tcPr>
          <w:p w14:paraId="6E7A2B8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03" w:type="pct"/>
            <w:shd w:val="clear" w:color="auto" w:fill="auto"/>
            <w:vAlign w:val="center"/>
            <w:hideMark/>
          </w:tcPr>
          <w:p w14:paraId="5FE5EA4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25ABF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3E63141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7A061AD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72C34B87" w14:textId="77777777" w:rsidTr="00FE71B1">
        <w:trPr>
          <w:trHeight w:val="20"/>
        </w:trPr>
        <w:tc>
          <w:tcPr>
            <w:tcW w:w="283" w:type="pct"/>
            <w:shd w:val="clear" w:color="000000" w:fill="FFFFFF"/>
            <w:vAlign w:val="center"/>
          </w:tcPr>
          <w:p w14:paraId="7A02ED5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1013" w:type="pct"/>
            <w:shd w:val="clear" w:color="auto" w:fill="auto"/>
            <w:vAlign w:val="center"/>
            <w:hideMark/>
          </w:tcPr>
          <w:p w14:paraId="5D587F0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704" w:type="pct"/>
            <w:shd w:val="clear" w:color="000000" w:fill="FFFFFF"/>
            <w:hideMark/>
          </w:tcPr>
          <w:p w14:paraId="270EB1D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9C8A38C"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21371F08"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AAE426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A367B14"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471C8C4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2D3F3E3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6E4382F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2F03877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3571666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5A726CC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1B6B1022" w14:textId="77777777" w:rsidTr="00FE71B1">
        <w:trPr>
          <w:trHeight w:val="20"/>
        </w:trPr>
        <w:tc>
          <w:tcPr>
            <w:tcW w:w="283" w:type="pct"/>
            <w:shd w:val="clear" w:color="000000" w:fill="FFFFFF"/>
            <w:vAlign w:val="center"/>
          </w:tcPr>
          <w:p w14:paraId="4935805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1013" w:type="pct"/>
            <w:shd w:val="clear" w:color="auto" w:fill="auto"/>
            <w:vAlign w:val="center"/>
            <w:hideMark/>
          </w:tcPr>
          <w:p w14:paraId="24886A1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обеспечения информационной безопасности/ </w:t>
            </w:r>
            <w:r w:rsidRPr="00B0658A">
              <w:rPr>
                <w:rFonts w:ascii="Times New Roman" w:hAnsi="Times New Roman"/>
                <w:sz w:val="18"/>
                <w:szCs w:val="18"/>
              </w:rPr>
              <w:lastRenderedPageBreak/>
              <w:t>Средства обнаружения угроз и расследования сетевых инцидентов</w:t>
            </w:r>
          </w:p>
        </w:tc>
        <w:tc>
          <w:tcPr>
            <w:tcW w:w="704" w:type="pct"/>
            <w:shd w:val="clear" w:color="000000" w:fill="FFFFFF"/>
            <w:hideMark/>
          </w:tcPr>
          <w:p w14:paraId="205A8C7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w:t>
            </w:r>
            <w:r w:rsidRPr="00B0658A">
              <w:rPr>
                <w:rFonts w:ascii="Times New Roman" w:hAnsi="Times New Roman"/>
                <w:sz w:val="18"/>
                <w:szCs w:val="18"/>
              </w:rPr>
              <w:lastRenderedPageBreak/>
              <w:t>общем объёме, используемого ПО, %</w:t>
            </w:r>
          </w:p>
        </w:tc>
        <w:tc>
          <w:tcPr>
            <w:tcW w:w="303" w:type="pct"/>
            <w:shd w:val="clear" w:color="auto" w:fill="auto"/>
            <w:vAlign w:val="center"/>
            <w:hideMark/>
          </w:tcPr>
          <w:p w14:paraId="4CCC3741"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lastRenderedPageBreak/>
              <w:t>60</w:t>
            </w:r>
            <w:r w:rsidRPr="00B0658A">
              <w:rPr>
                <w:rFonts w:ascii="Times New Roman" w:hAnsi="Times New Roman"/>
                <w:sz w:val="18"/>
                <w:szCs w:val="18"/>
                <w:lang w:val="en-US"/>
              </w:rPr>
              <w:t>%</w:t>
            </w:r>
          </w:p>
        </w:tc>
        <w:tc>
          <w:tcPr>
            <w:tcW w:w="303" w:type="pct"/>
            <w:shd w:val="clear" w:color="auto" w:fill="auto"/>
            <w:vAlign w:val="center"/>
            <w:hideMark/>
          </w:tcPr>
          <w:p w14:paraId="51709A05"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67D190C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6DAAF4E8"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52825C5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6E1D83B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7D53FFD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1A89CF1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33D9866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3B0720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766F9E" w:rsidRPr="00B0658A" w14:paraId="5B296F0B" w14:textId="77777777" w:rsidTr="00FE71B1">
        <w:trPr>
          <w:trHeight w:val="20"/>
        </w:trPr>
        <w:tc>
          <w:tcPr>
            <w:tcW w:w="283" w:type="pct"/>
            <w:shd w:val="clear" w:color="000000" w:fill="FFFFFF"/>
            <w:vAlign w:val="center"/>
          </w:tcPr>
          <w:p w14:paraId="7556A66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1013" w:type="pct"/>
            <w:shd w:val="clear" w:color="auto" w:fill="auto"/>
            <w:vAlign w:val="center"/>
            <w:hideMark/>
          </w:tcPr>
          <w:p w14:paraId="183A337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704" w:type="pct"/>
            <w:shd w:val="clear" w:color="000000" w:fill="FFFFFF"/>
            <w:hideMark/>
          </w:tcPr>
          <w:p w14:paraId="0BD4BCF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B62F333"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03" w:type="pct"/>
            <w:shd w:val="clear" w:color="auto" w:fill="auto"/>
            <w:vAlign w:val="center"/>
            <w:hideMark/>
          </w:tcPr>
          <w:p w14:paraId="1E18DBB3"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3AB1125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13" w:type="pct"/>
            <w:vAlign w:val="center"/>
          </w:tcPr>
          <w:p w14:paraId="361A0CF8"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20704CC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0F3D46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3CCA6E8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3CFE9F5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0F346B5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6907613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3A6FCD" w:rsidRPr="00B0658A" w14:paraId="319AC852" w14:textId="77777777" w:rsidTr="00FE71B1">
        <w:trPr>
          <w:trHeight w:val="20"/>
        </w:trPr>
        <w:tc>
          <w:tcPr>
            <w:tcW w:w="283" w:type="pct"/>
            <w:shd w:val="clear" w:color="000000" w:fill="FFFFFF"/>
            <w:vAlign w:val="center"/>
          </w:tcPr>
          <w:p w14:paraId="5F95E0B2" w14:textId="77777777" w:rsidR="003A6FCD" w:rsidRPr="00B0658A" w:rsidRDefault="003A6FCD" w:rsidP="00FE71B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1013" w:type="pct"/>
            <w:shd w:val="clear" w:color="auto" w:fill="auto"/>
            <w:vAlign w:val="center"/>
            <w:hideMark/>
          </w:tcPr>
          <w:p w14:paraId="13D9F57E" w14:textId="77777777" w:rsidR="003A6FCD" w:rsidRPr="00B0658A" w:rsidRDefault="003A6FCD" w:rsidP="003A6FC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704" w:type="pct"/>
            <w:shd w:val="clear" w:color="000000" w:fill="FFFFFF"/>
            <w:hideMark/>
          </w:tcPr>
          <w:p w14:paraId="2BAB9AAC" w14:textId="77777777" w:rsidR="003A6FCD" w:rsidRPr="00B0658A" w:rsidRDefault="003A6FCD" w:rsidP="003A6FC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71597F4A"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03" w:type="pct"/>
            <w:shd w:val="clear" w:color="auto" w:fill="auto"/>
            <w:vAlign w:val="center"/>
            <w:hideMark/>
          </w:tcPr>
          <w:p w14:paraId="11752CAD" w14:textId="77777777" w:rsidR="003A6FCD" w:rsidRPr="00B0658A" w:rsidRDefault="003A6FCD" w:rsidP="003A6FC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auto" w:fill="auto"/>
            <w:vAlign w:val="center"/>
            <w:hideMark/>
          </w:tcPr>
          <w:p w14:paraId="573FA6D0" w14:textId="77777777" w:rsidR="003A6FCD" w:rsidRPr="00B0658A" w:rsidRDefault="003A6FCD" w:rsidP="003A6FCD">
            <w:pPr>
              <w:spacing w:after="0" w:line="240" w:lineRule="auto"/>
              <w:jc w:val="center"/>
              <w:rPr>
                <w:rFonts w:ascii="Times New Roman" w:hAnsi="Times New Roman"/>
                <w:sz w:val="18"/>
                <w:szCs w:val="18"/>
              </w:rPr>
            </w:pPr>
            <w:r>
              <w:rPr>
                <w:rFonts w:ascii="Times New Roman" w:hAnsi="Times New Roman"/>
                <w:sz w:val="18"/>
                <w:szCs w:val="18"/>
              </w:rPr>
              <w:t>100</w:t>
            </w:r>
            <w:r w:rsidRPr="00B0658A">
              <w:rPr>
                <w:rFonts w:ascii="Times New Roman" w:hAnsi="Times New Roman"/>
                <w:sz w:val="18"/>
                <w:szCs w:val="18"/>
                <w:lang w:val="en-US"/>
              </w:rPr>
              <w:t>%</w:t>
            </w:r>
          </w:p>
        </w:tc>
        <w:tc>
          <w:tcPr>
            <w:tcW w:w="313" w:type="pct"/>
            <w:vAlign w:val="center"/>
          </w:tcPr>
          <w:p w14:paraId="3FEF5BB8" w14:textId="77777777" w:rsidR="003A6FCD" w:rsidRPr="00B0658A" w:rsidRDefault="003A6FCD" w:rsidP="003A6FCD">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auto" w:fill="auto"/>
            <w:vAlign w:val="center"/>
            <w:hideMark/>
          </w:tcPr>
          <w:p w14:paraId="5C9E79BC"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46B0FD9C"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auto" w:fill="auto"/>
            <w:vAlign w:val="center"/>
            <w:hideMark/>
          </w:tcPr>
          <w:p w14:paraId="0EFE1B1F"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vAlign w:val="center"/>
          </w:tcPr>
          <w:p w14:paraId="456338BF"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vAlign w:val="center"/>
          </w:tcPr>
          <w:p w14:paraId="0A84D1FB"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vAlign w:val="center"/>
          </w:tcPr>
          <w:p w14:paraId="24782E73" w14:textId="77777777" w:rsidR="003A6FCD" w:rsidRPr="00B0658A" w:rsidRDefault="003A6FCD" w:rsidP="003A6FC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60F330E" w14:textId="77777777" w:rsidTr="00FE71B1">
        <w:trPr>
          <w:trHeight w:val="20"/>
        </w:trPr>
        <w:tc>
          <w:tcPr>
            <w:tcW w:w="283" w:type="pct"/>
            <w:shd w:val="clear" w:color="000000" w:fill="FFFFFF"/>
            <w:vAlign w:val="center"/>
          </w:tcPr>
          <w:p w14:paraId="1A03C3C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1013" w:type="pct"/>
            <w:shd w:val="clear" w:color="auto" w:fill="auto"/>
            <w:vAlign w:val="center"/>
            <w:hideMark/>
          </w:tcPr>
          <w:p w14:paraId="1D79DEB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704" w:type="pct"/>
            <w:shd w:val="clear" w:color="000000" w:fill="FFFFFF"/>
            <w:hideMark/>
          </w:tcPr>
          <w:p w14:paraId="6762DCC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56BC187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auto" w:fill="auto"/>
            <w:vAlign w:val="center"/>
            <w:hideMark/>
          </w:tcPr>
          <w:p w14:paraId="0902FE6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auto" w:fill="auto"/>
            <w:vAlign w:val="center"/>
            <w:hideMark/>
          </w:tcPr>
          <w:p w14:paraId="52E643E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vAlign w:val="center"/>
          </w:tcPr>
          <w:p w14:paraId="66C6EAC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tcPr>
          <w:p w14:paraId="7828A3A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tcPr>
          <w:p w14:paraId="4A1C6BE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auto" w:fill="auto"/>
            <w:vAlign w:val="center"/>
          </w:tcPr>
          <w:p w14:paraId="3F647C8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vAlign w:val="center"/>
          </w:tcPr>
          <w:p w14:paraId="0D09E0F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vAlign w:val="center"/>
          </w:tcPr>
          <w:p w14:paraId="4F085E1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0F0E639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A45FE91" w14:textId="77777777" w:rsidTr="00FE71B1">
        <w:trPr>
          <w:trHeight w:val="20"/>
        </w:trPr>
        <w:tc>
          <w:tcPr>
            <w:tcW w:w="283" w:type="pct"/>
            <w:shd w:val="clear" w:color="000000" w:fill="FFFFFF"/>
            <w:vAlign w:val="center"/>
          </w:tcPr>
          <w:p w14:paraId="0026777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1013" w:type="pct"/>
            <w:shd w:val="clear" w:color="auto" w:fill="auto"/>
            <w:vAlign w:val="center"/>
            <w:hideMark/>
          </w:tcPr>
          <w:p w14:paraId="5EC16F0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704" w:type="pct"/>
            <w:shd w:val="clear" w:color="000000" w:fill="FFFFFF"/>
            <w:hideMark/>
          </w:tcPr>
          <w:p w14:paraId="3DCD9A9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13AF7CE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auto" w:fill="auto"/>
            <w:vAlign w:val="center"/>
            <w:hideMark/>
          </w:tcPr>
          <w:p w14:paraId="4E58582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auto" w:fill="auto"/>
            <w:vAlign w:val="center"/>
            <w:hideMark/>
          </w:tcPr>
          <w:p w14:paraId="2E3BAC8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vAlign w:val="center"/>
          </w:tcPr>
          <w:p w14:paraId="4255E23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73D48D3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hideMark/>
          </w:tcPr>
          <w:p w14:paraId="3C3AF9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auto" w:fill="auto"/>
            <w:vAlign w:val="center"/>
            <w:hideMark/>
          </w:tcPr>
          <w:p w14:paraId="3D76578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vAlign w:val="center"/>
          </w:tcPr>
          <w:p w14:paraId="00083BD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vAlign w:val="center"/>
          </w:tcPr>
          <w:p w14:paraId="56EBAB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2A0FC6A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0EEDA66" w14:textId="77777777" w:rsidTr="00FE71B1">
        <w:trPr>
          <w:trHeight w:val="20"/>
        </w:trPr>
        <w:tc>
          <w:tcPr>
            <w:tcW w:w="283" w:type="pct"/>
            <w:shd w:val="clear" w:color="000000" w:fill="FFFFFF"/>
            <w:vAlign w:val="center"/>
          </w:tcPr>
          <w:p w14:paraId="2A43D61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1013" w:type="pct"/>
            <w:shd w:val="clear" w:color="auto" w:fill="auto"/>
            <w:vAlign w:val="center"/>
            <w:hideMark/>
          </w:tcPr>
          <w:p w14:paraId="0779334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704" w:type="pct"/>
            <w:shd w:val="clear" w:color="000000" w:fill="FFFFFF"/>
            <w:hideMark/>
          </w:tcPr>
          <w:p w14:paraId="4FB02AF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346D243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auto" w:fill="auto"/>
            <w:vAlign w:val="center"/>
            <w:hideMark/>
          </w:tcPr>
          <w:p w14:paraId="5A132DB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auto" w:fill="auto"/>
            <w:vAlign w:val="center"/>
            <w:hideMark/>
          </w:tcPr>
          <w:p w14:paraId="2CCCC5B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vAlign w:val="center"/>
          </w:tcPr>
          <w:p w14:paraId="46CA560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5B52FBC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hideMark/>
          </w:tcPr>
          <w:p w14:paraId="19919B5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auto" w:fill="auto"/>
            <w:vAlign w:val="center"/>
            <w:hideMark/>
          </w:tcPr>
          <w:p w14:paraId="0202471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vAlign w:val="center"/>
          </w:tcPr>
          <w:p w14:paraId="2C6DB39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vAlign w:val="center"/>
          </w:tcPr>
          <w:p w14:paraId="079076B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4C270B7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4C2C935" w14:textId="77777777" w:rsidTr="00FE71B1">
        <w:trPr>
          <w:trHeight w:val="20"/>
        </w:trPr>
        <w:tc>
          <w:tcPr>
            <w:tcW w:w="283" w:type="pct"/>
            <w:shd w:val="clear" w:color="000000" w:fill="FFFFFF"/>
            <w:vAlign w:val="center"/>
          </w:tcPr>
          <w:p w14:paraId="363D478F"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1013" w:type="pct"/>
            <w:shd w:val="clear" w:color="auto" w:fill="auto"/>
            <w:vAlign w:val="center"/>
            <w:hideMark/>
          </w:tcPr>
          <w:p w14:paraId="67EEFDE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704" w:type="pct"/>
            <w:shd w:val="clear" w:color="000000" w:fill="FFFFFF"/>
            <w:hideMark/>
          </w:tcPr>
          <w:p w14:paraId="568EA52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396207F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auto" w:fill="auto"/>
            <w:vAlign w:val="center"/>
            <w:hideMark/>
          </w:tcPr>
          <w:p w14:paraId="00D900F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auto" w:fill="auto"/>
            <w:vAlign w:val="center"/>
            <w:hideMark/>
          </w:tcPr>
          <w:p w14:paraId="200733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vAlign w:val="center"/>
          </w:tcPr>
          <w:p w14:paraId="4F55C71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28C49E6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hideMark/>
          </w:tcPr>
          <w:p w14:paraId="19FCD48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auto" w:fill="auto"/>
            <w:vAlign w:val="center"/>
            <w:hideMark/>
          </w:tcPr>
          <w:p w14:paraId="1372A2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vAlign w:val="center"/>
          </w:tcPr>
          <w:p w14:paraId="2FC37AD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vAlign w:val="center"/>
          </w:tcPr>
          <w:p w14:paraId="794CB80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0F3C3B7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A038610" w14:textId="77777777" w:rsidTr="00FE71B1">
        <w:trPr>
          <w:trHeight w:val="20"/>
        </w:trPr>
        <w:tc>
          <w:tcPr>
            <w:tcW w:w="283" w:type="pct"/>
            <w:shd w:val="clear" w:color="000000" w:fill="FFFFFF"/>
            <w:vAlign w:val="center"/>
          </w:tcPr>
          <w:p w14:paraId="0FADC2D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1013" w:type="pct"/>
            <w:shd w:val="clear" w:color="auto" w:fill="auto"/>
            <w:vAlign w:val="center"/>
            <w:hideMark/>
          </w:tcPr>
          <w:p w14:paraId="1818314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704" w:type="pct"/>
            <w:shd w:val="clear" w:color="000000" w:fill="FFFFFF"/>
            <w:hideMark/>
          </w:tcPr>
          <w:p w14:paraId="7327711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auto" w:fill="auto"/>
            <w:vAlign w:val="center"/>
            <w:hideMark/>
          </w:tcPr>
          <w:p w14:paraId="4B29982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auto" w:fill="auto"/>
            <w:vAlign w:val="center"/>
            <w:hideMark/>
          </w:tcPr>
          <w:p w14:paraId="15BFF20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auto" w:fill="auto"/>
            <w:vAlign w:val="center"/>
            <w:hideMark/>
          </w:tcPr>
          <w:p w14:paraId="7FB5D8A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vAlign w:val="center"/>
          </w:tcPr>
          <w:p w14:paraId="7E45692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auto" w:fill="auto"/>
            <w:vAlign w:val="center"/>
            <w:hideMark/>
          </w:tcPr>
          <w:p w14:paraId="47DF684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auto" w:fill="auto"/>
            <w:vAlign w:val="center"/>
            <w:hideMark/>
          </w:tcPr>
          <w:p w14:paraId="60AFB89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auto" w:fill="auto"/>
            <w:vAlign w:val="center"/>
            <w:hideMark/>
          </w:tcPr>
          <w:p w14:paraId="504A5CE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vAlign w:val="center"/>
          </w:tcPr>
          <w:p w14:paraId="4FDB5CD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vAlign w:val="center"/>
          </w:tcPr>
          <w:p w14:paraId="2D858A2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vAlign w:val="center"/>
          </w:tcPr>
          <w:p w14:paraId="7712098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A85AB2D" w14:textId="77777777" w:rsidTr="00FE71B1">
        <w:trPr>
          <w:trHeight w:val="20"/>
        </w:trPr>
        <w:tc>
          <w:tcPr>
            <w:tcW w:w="283" w:type="pct"/>
            <w:shd w:val="clear" w:color="000000" w:fill="FFFFFF"/>
            <w:vAlign w:val="center"/>
          </w:tcPr>
          <w:p w14:paraId="443AD261"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1013" w:type="pct"/>
            <w:shd w:val="clear" w:color="auto" w:fill="auto"/>
            <w:vAlign w:val="center"/>
            <w:hideMark/>
          </w:tcPr>
          <w:p w14:paraId="1FA5A06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Средства разработки программного обеспечения на </w:t>
            </w:r>
            <w:r w:rsidRPr="00B0658A">
              <w:rPr>
                <w:rFonts w:ascii="Times New Roman" w:hAnsi="Times New Roman"/>
                <w:sz w:val="18"/>
                <w:szCs w:val="18"/>
              </w:rPr>
              <w:lastRenderedPageBreak/>
              <w:t>основе нейротехнологий и искусственного интеллекта</w:t>
            </w:r>
          </w:p>
        </w:tc>
        <w:tc>
          <w:tcPr>
            <w:tcW w:w="704" w:type="pct"/>
            <w:shd w:val="clear" w:color="000000" w:fill="FFFFFF"/>
            <w:hideMark/>
          </w:tcPr>
          <w:p w14:paraId="3007DFC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lastRenderedPageBreak/>
              <w:t>Доля используемого российского ПО в общем объёме, используемого ПО, %</w:t>
            </w:r>
          </w:p>
        </w:tc>
        <w:tc>
          <w:tcPr>
            <w:tcW w:w="303" w:type="pct"/>
            <w:shd w:val="clear" w:color="000000" w:fill="FFFFFF"/>
            <w:vAlign w:val="center"/>
            <w:hideMark/>
          </w:tcPr>
          <w:p w14:paraId="39214E0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hideMark/>
          </w:tcPr>
          <w:p w14:paraId="4DBC4AB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hideMark/>
          </w:tcPr>
          <w:p w14:paraId="4B8B7A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40EDB55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hideMark/>
          </w:tcPr>
          <w:p w14:paraId="7A52551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hideMark/>
          </w:tcPr>
          <w:p w14:paraId="4397640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hideMark/>
          </w:tcPr>
          <w:p w14:paraId="21E5CA3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shd w:val="clear" w:color="000000" w:fill="FFFFFF"/>
            <w:vAlign w:val="center"/>
          </w:tcPr>
          <w:p w14:paraId="078C9AF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3821EB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086374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E56BB67" w14:textId="77777777" w:rsidTr="00FE71B1">
        <w:trPr>
          <w:trHeight w:val="20"/>
        </w:trPr>
        <w:tc>
          <w:tcPr>
            <w:tcW w:w="283" w:type="pct"/>
            <w:shd w:val="clear" w:color="000000" w:fill="FFFFFF"/>
            <w:vAlign w:val="center"/>
          </w:tcPr>
          <w:p w14:paraId="2504C61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1013" w:type="pct"/>
            <w:shd w:val="clear" w:color="auto" w:fill="auto"/>
            <w:vAlign w:val="center"/>
          </w:tcPr>
          <w:p w14:paraId="4330846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704" w:type="pct"/>
            <w:shd w:val="clear" w:color="000000" w:fill="FFFFFF"/>
          </w:tcPr>
          <w:p w14:paraId="375321C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B44A7E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63E9975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tcPr>
          <w:p w14:paraId="135ECE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37314A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90A700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20791B62"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tcPr>
          <w:p w14:paraId="611C39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shd w:val="clear" w:color="000000" w:fill="FFFFFF"/>
            <w:vAlign w:val="center"/>
          </w:tcPr>
          <w:p w14:paraId="12E4ED7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7377A73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0566B1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E560393" w14:textId="77777777" w:rsidTr="00FE71B1">
        <w:trPr>
          <w:trHeight w:val="20"/>
        </w:trPr>
        <w:tc>
          <w:tcPr>
            <w:tcW w:w="283" w:type="pct"/>
            <w:shd w:val="clear" w:color="000000" w:fill="FFFFFF"/>
            <w:vAlign w:val="center"/>
          </w:tcPr>
          <w:p w14:paraId="00602FCB"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1013" w:type="pct"/>
            <w:shd w:val="clear" w:color="auto" w:fill="auto"/>
            <w:vAlign w:val="center"/>
          </w:tcPr>
          <w:p w14:paraId="05163C4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704" w:type="pct"/>
            <w:shd w:val="clear" w:color="000000" w:fill="FFFFFF"/>
          </w:tcPr>
          <w:p w14:paraId="4112B50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5B88C5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13ED171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tcPr>
          <w:p w14:paraId="099C72C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51EBFB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51A961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47FBC67E"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tcPr>
          <w:p w14:paraId="20FAB21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shd w:val="clear" w:color="000000" w:fill="FFFFFF"/>
            <w:vAlign w:val="center"/>
          </w:tcPr>
          <w:p w14:paraId="4C8E8F1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14145FC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6CAB9A9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8D41F52" w14:textId="77777777" w:rsidTr="00FE71B1">
        <w:trPr>
          <w:trHeight w:val="20"/>
        </w:trPr>
        <w:tc>
          <w:tcPr>
            <w:tcW w:w="283" w:type="pct"/>
            <w:shd w:val="clear" w:color="000000" w:fill="FFFFFF"/>
            <w:vAlign w:val="center"/>
          </w:tcPr>
          <w:p w14:paraId="14D3CFC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1013" w:type="pct"/>
            <w:shd w:val="clear" w:color="auto" w:fill="auto"/>
            <w:vAlign w:val="center"/>
          </w:tcPr>
          <w:p w14:paraId="1CD6FA0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704" w:type="pct"/>
            <w:shd w:val="clear" w:color="000000" w:fill="FFFFFF"/>
          </w:tcPr>
          <w:p w14:paraId="7E42DE9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66257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65BCA00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tcPr>
          <w:p w14:paraId="10552CE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2EA952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0DDEA0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4C677897"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tcPr>
          <w:p w14:paraId="388A0A3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272" w:type="pct"/>
            <w:shd w:val="clear" w:color="000000" w:fill="FFFFFF"/>
            <w:vAlign w:val="center"/>
          </w:tcPr>
          <w:p w14:paraId="22B736F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69C3E6F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B81422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1FBF3DF" w14:textId="77777777" w:rsidTr="00FE71B1">
        <w:trPr>
          <w:trHeight w:val="20"/>
        </w:trPr>
        <w:tc>
          <w:tcPr>
            <w:tcW w:w="283" w:type="pct"/>
            <w:shd w:val="clear" w:color="000000" w:fill="FFFFFF"/>
            <w:vAlign w:val="center"/>
          </w:tcPr>
          <w:p w14:paraId="0CC2735F"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1013" w:type="pct"/>
            <w:shd w:val="clear" w:color="auto" w:fill="auto"/>
            <w:vAlign w:val="center"/>
          </w:tcPr>
          <w:p w14:paraId="1AD0AA2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704" w:type="pct"/>
            <w:shd w:val="clear" w:color="000000" w:fill="FFFFFF"/>
          </w:tcPr>
          <w:p w14:paraId="521D4FB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987473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03" w:type="pct"/>
            <w:shd w:val="clear" w:color="000000" w:fill="FFFFFF"/>
            <w:vAlign w:val="center"/>
          </w:tcPr>
          <w:p w14:paraId="65C3E3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03" w:type="pct"/>
            <w:shd w:val="clear" w:color="000000" w:fill="FFFFFF"/>
            <w:vAlign w:val="center"/>
          </w:tcPr>
          <w:p w14:paraId="2709A2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13" w:type="pct"/>
            <w:shd w:val="clear" w:color="000000" w:fill="FFFFFF"/>
            <w:vAlign w:val="center"/>
          </w:tcPr>
          <w:p w14:paraId="379E783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5771C8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w:t>
            </w:r>
            <w:r w:rsidRPr="00B0658A">
              <w:rPr>
                <w:rFonts w:ascii="Times New Roman" w:hAnsi="Times New Roman"/>
                <w:sz w:val="18"/>
                <w:szCs w:val="18"/>
                <w:lang w:val="en-US"/>
              </w:rPr>
              <w:t>0%</w:t>
            </w:r>
          </w:p>
        </w:tc>
        <w:tc>
          <w:tcPr>
            <w:tcW w:w="303" w:type="pct"/>
            <w:shd w:val="clear" w:color="000000" w:fill="FFFFFF"/>
            <w:vAlign w:val="center"/>
          </w:tcPr>
          <w:p w14:paraId="558EC14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w:t>
            </w:r>
            <w:r w:rsidRPr="00B0658A">
              <w:rPr>
                <w:rFonts w:ascii="Times New Roman" w:hAnsi="Times New Roman"/>
                <w:sz w:val="18"/>
                <w:szCs w:val="18"/>
                <w:lang w:val="en-US"/>
              </w:rPr>
              <w:t>0%</w:t>
            </w:r>
          </w:p>
        </w:tc>
        <w:tc>
          <w:tcPr>
            <w:tcW w:w="303" w:type="pct"/>
            <w:shd w:val="clear" w:color="000000" w:fill="FFFFFF"/>
            <w:vAlign w:val="center"/>
          </w:tcPr>
          <w:p w14:paraId="609AD21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2E7B50E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4BDC0B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53B42B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50AD230" w14:textId="77777777" w:rsidTr="00FE71B1">
        <w:trPr>
          <w:trHeight w:val="20"/>
        </w:trPr>
        <w:tc>
          <w:tcPr>
            <w:tcW w:w="283" w:type="pct"/>
            <w:shd w:val="clear" w:color="000000" w:fill="FFFFFF"/>
            <w:vAlign w:val="center"/>
          </w:tcPr>
          <w:p w14:paraId="79C7870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1013" w:type="pct"/>
            <w:shd w:val="clear" w:color="auto" w:fill="auto"/>
            <w:vAlign w:val="center"/>
          </w:tcPr>
          <w:p w14:paraId="7695042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704" w:type="pct"/>
            <w:shd w:val="clear" w:color="000000" w:fill="FFFFFF"/>
          </w:tcPr>
          <w:p w14:paraId="4DCCD42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5F4F9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03" w:type="pct"/>
            <w:shd w:val="clear" w:color="000000" w:fill="FFFFFF"/>
            <w:vAlign w:val="center"/>
          </w:tcPr>
          <w:p w14:paraId="621C0DB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03" w:type="pct"/>
            <w:shd w:val="clear" w:color="000000" w:fill="FFFFFF"/>
            <w:vAlign w:val="center"/>
          </w:tcPr>
          <w:p w14:paraId="6946D61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13" w:type="pct"/>
            <w:shd w:val="clear" w:color="000000" w:fill="FFFFFF"/>
            <w:vAlign w:val="center"/>
          </w:tcPr>
          <w:p w14:paraId="5D90C59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5F90E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w:t>
            </w:r>
            <w:r w:rsidRPr="00B0658A">
              <w:rPr>
                <w:rFonts w:ascii="Times New Roman" w:hAnsi="Times New Roman"/>
                <w:sz w:val="18"/>
                <w:szCs w:val="18"/>
                <w:lang w:val="en-US"/>
              </w:rPr>
              <w:t>0%</w:t>
            </w:r>
          </w:p>
        </w:tc>
        <w:tc>
          <w:tcPr>
            <w:tcW w:w="303" w:type="pct"/>
            <w:shd w:val="clear" w:color="000000" w:fill="FFFFFF"/>
            <w:vAlign w:val="center"/>
          </w:tcPr>
          <w:p w14:paraId="0EA9F8A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w:t>
            </w:r>
            <w:r w:rsidRPr="00B0658A">
              <w:rPr>
                <w:rFonts w:ascii="Times New Roman" w:hAnsi="Times New Roman"/>
                <w:sz w:val="18"/>
                <w:szCs w:val="18"/>
                <w:lang w:val="en-US"/>
              </w:rPr>
              <w:t>0%</w:t>
            </w:r>
          </w:p>
        </w:tc>
        <w:tc>
          <w:tcPr>
            <w:tcW w:w="303" w:type="pct"/>
            <w:shd w:val="clear" w:color="000000" w:fill="FFFFFF"/>
            <w:vAlign w:val="center"/>
          </w:tcPr>
          <w:p w14:paraId="29B609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479ECD6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3239C24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6CDFE96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E5968D6" w14:textId="77777777" w:rsidTr="00FE71B1">
        <w:trPr>
          <w:trHeight w:val="20"/>
        </w:trPr>
        <w:tc>
          <w:tcPr>
            <w:tcW w:w="283" w:type="pct"/>
            <w:shd w:val="clear" w:color="000000" w:fill="FFFFFF"/>
            <w:vAlign w:val="center"/>
          </w:tcPr>
          <w:p w14:paraId="6B2E6250"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1013" w:type="pct"/>
            <w:shd w:val="clear" w:color="auto" w:fill="auto"/>
            <w:vAlign w:val="center"/>
          </w:tcPr>
          <w:p w14:paraId="6D7E7FF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704" w:type="pct"/>
            <w:shd w:val="clear" w:color="000000" w:fill="FFFFFF"/>
          </w:tcPr>
          <w:p w14:paraId="28FFE59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C17E15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r w:rsidRPr="00B0658A">
              <w:rPr>
                <w:rFonts w:ascii="Times New Roman" w:hAnsi="Times New Roman"/>
                <w:sz w:val="18"/>
                <w:szCs w:val="18"/>
                <w:lang w:val="en-US"/>
              </w:rPr>
              <w:t>%</w:t>
            </w:r>
          </w:p>
        </w:tc>
        <w:tc>
          <w:tcPr>
            <w:tcW w:w="303" w:type="pct"/>
            <w:shd w:val="clear" w:color="000000" w:fill="FFFFFF"/>
            <w:vAlign w:val="center"/>
          </w:tcPr>
          <w:p w14:paraId="3B2CC0B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r w:rsidRPr="00B0658A">
              <w:rPr>
                <w:rFonts w:ascii="Times New Roman" w:hAnsi="Times New Roman"/>
                <w:sz w:val="18"/>
                <w:szCs w:val="18"/>
                <w:lang w:val="en-US"/>
              </w:rPr>
              <w:t>%</w:t>
            </w:r>
          </w:p>
        </w:tc>
        <w:tc>
          <w:tcPr>
            <w:tcW w:w="303" w:type="pct"/>
            <w:shd w:val="clear" w:color="000000" w:fill="FFFFFF"/>
            <w:vAlign w:val="center"/>
          </w:tcPr>
          <w:p w14:paraId="3EEAEF7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r w:rsidRPr="00B0658A">
              <w:rPr>
                <w:rFonts w:ascii="Times New Roman" w:hAnsi="Times New Roman"/>
                <w:sz w:val="18"/>
                <w:szCs w:val="18"/>
                <w:lang w:val="en-US"/>
              </w:rPr>
              <w:t>%</w:t>
            </w:r>
          </w:p>
        </w:tc>
        <w:tc>
          <w:tcPr>
            <w:tcW w:w="313" w:type="pct"/>
            <w:shd w:val="clear" w:color="000000" w:fill="FFFFFF"/>
            <w:vAlign w:val="center"/>
          </w:tcPr>
          <w:p w14:paraId="55F2B6F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B63490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tcPr>
          <w:p w14:paraId="0AF4623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000000" w:fill="FFFFFF"/>
            <w:vAlign w:val="center"/>
          </w:tcPr>
          <w:p w14:paraId="5C6889F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72" w:type="pct"/>
            <w:shd w:val="clear" w:color="000000" w:fill="FFFFFF"/>
            <w:vAlign w:val="center"/>
          </w:tcPr>
          <w:p w14:paraId="31815BC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4AAA26E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7CA418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13105D8" w14:textId="77777777" w:rsidTr="00FE71B1">
        <w:trPr>
          <w:trHeight w:val="20"/>
        </w:trPr>
        <w:tc>
          <w:tcPr>
            <w:tcW w:w="283" w:type="pct"/>
            <w:shd w:val="clear" w:color="000000" w:fill="FFFFFF"/>
            <w:vAlign w:val="center"/>
          </w:tcPr>
          <w:p w14:paraId="0717C24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1013" w:type="pct"/>
            <w:shd w:val="clear" w:color="auto" w:fill="auto"/>
            <w:vAlign w:val="center"/>
          </w:tcPr>
          <w:p w14:paraId="3584937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704" w:type="pct"/>
            <w:shd w:val="clear" w:color="000000" w:fill="FFFFFF"/>
          </w:tcPr>
          <w:p w14:paraId="3A19A06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42C8D4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r w:rsidRPr="00B0658A">
              <w:rPr>
                <w:rFonts w:ascii="Times New Roman" w:hAnsi="Times New Roman"/>
                <w:sz w:val="18"/>
                <w:szCs w:val="18"/>
                <w:lang w:val="en-US"/>
              </w:rPr>
              <w:t>%</w:t>
            </w:r>
          </w:p>
        </w:tc>
        <w:tc>
          <w:tcPr>
            <w:tcW w:w="303" w:type="pct"/>
            <w:shd w:val="clear" w:color="000000" w:fill="FFFFFF"/>
            <w:vAlign w:val="center"/>
          </w:tcPr>
          <w:p w14:paraId="3C33C2A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r w:rsidRPr="00B0658A">
              <w:rPr>
                <w:rFonts w:ascii="Times New Roman" w:hAnsi="Times New Roman"/>
                <w:sz w:val="18"/>
                <w:szCs w:val="18"/>
                <w:lang w:val="en-US"/>
              </w:rPr>
              <w:t>%</w:t>
            </w:r>
          </w:p>
        </w:tc>
        <w:tc>
          <w:tcPr>
            <w:tcW w:w="303" w:type="pct"/>
            <w:shd w:val="clear" w:color="000000" w:fill="FFFFFF"/>
            <w:vAlign w:val="center"/>
          </w:tcPr>
          <w:p w14:paraId="28BFDB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r w:rsidRPr="00B0658A">
              <w:rPr>
                <w:rFonts w:ascii="Times New Roman" w:hAnsi="Times New Roman"/>
                <w:sz w:val="18"/>
                <w:szCs w:val="18"/>
                <w:lang w:val="en-US"/>
              </w:rPr>
              <w:t>%</w:t>
            </w:r>
          </w:p>
        </w:tc>
        <w:tc>
          <w:tcPr>
            <w:tcW w:w="313" w:type="pct"/>
            <w:shd w:val="clear" w:color="000000" w:fill="FFFFFF"/>
            <w:vAlign w:val="center"/>
          </w:tcPr>
          <w:p w14:paraId="6358C01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ECD48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03" w:type="pct"/>
            <w:shd w:val="clear" w:color="000000" w:fill="FFFFFF"/>
            <w:vAlign w:val="center"/>
          </w:tcPr>
          <w:p w14:paraId="04655D8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000000" w:fill="FFFFFF"/>
            <w:vAlign w:val="center"/>
          </w:tcPr>
          <w:p w14:paraId="3FC109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72" w:type="pct"/>
            <w:shd w:val="clear" w:color="000000" w:fill="FFFFFF"/>
            <w:vAlign w:val="center"/>
          </w:tcPr>
          <w:p w14:paraId="6B9A87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223FC91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0411929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30FFA4E" w14:textId="77777777" w:rsidTr="00FE71B1">
        <w:trPr>
          <w:trHeight w:val="20"/>
        </w:trPr>
        <w:tc>
          <w:tcPr>
            <w:tcW w:w="283" w:type="pct"/>
            <w:shd w:val="clear" w:color="000000" w:fill="FFFFFF"/>
            <w:vAlign w:val="center"/>
          </w:tcPr>
          <w:p w14:paraId="40B9ED4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1013" w:type="pct"/>
            <w:shd w:val="clear" w:color="auto" w:fill="auto"/>
            <w:vAlign w:val="center"/>
          </w:tcPr>
          <w:p w14:paraId="37D0DDB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704" w:type="pct"/>
            <w:shd w:val="clear" w:color="000000" w:fill="FFFFFF"/>
          </w:tcPr>
          <w:p w14:paraId="62D77BC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FB4F64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5C5A0D3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w:t>
            </w:r>
            <w:r w:rsidRPr="00B0658A">
              <w:rPr>
                <w:rFonts w:ascii="Times New Roman" w:hAnsi="Times New Roman"/>
                <w:sz w:val="18"/>
                <w:szCs w:val="18"/>
              </w:rPr>
              <w:t>0</w:t>
            </w:r>
            <w:r w:rsidRPr="00B0658A">
              <w:rPr>
                <w:rFonts w:ascii="Times New Roman" w:hAnsi="Times New Roman"/>
                <w:sz w:val="18"/>
                <w:szCs w:val="18"/>
                <w:lang w:val="en-US"/>
              </w:rPr>
              <w:t>%</w:t>
            </w:r>
          </w:p>
        </w:tc>
        <w:tc>
          <w:tcPr>
            <w:tcW w:w="303" w:type="pct"/>
            <w:shd w:val="clear" w:color="000000" w:fill="FFFFFF"/>
            <w:vAlign w:val="center"/>
          </w:tcPr>
          <w:p w14:paraId="05B8D83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13" w:type="pct"/>
            <w:shd w:val="clear" w:color="000000" w:fill="FFFFFF"/>
            <w:vAlign w:val="center"/>
          </w:tcPr>
          <w:p w14:paraId="1F4B471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5F21A8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w:t>
            </w:r>
            <w:r w:rsidRPr="00B0658A">
              <w:rPr>
                <w:rFonts w:ascii="Times New Roman" w:hAnsi="Times New Roman"/>
                <w:sz w:val="18"/>
                <w:szCs w:val="18"/>
                <w:lang w:val="en-US"/>
              </w:rPr>
              <w:t>0%</w:t>
            </w:r>
          </w:p>
        </w:tc>
        <w:tc>
          <w:tcPr>
            <w:tcW w:w="303" w:type="pct"/>
            <w:shd w:val="clear" w:color="000000" w:fill="FFFFFF"/>
            <w:vAlign w:val="center"/>
          </w:tcPr>
          <w:p w14:paraId="53F0DEE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03" w:type="pct"/>
            <w:shd w:val="clear" w:color="000000" w:fill="FFFFFF"/>
            <w:vAlign w:val="center"/>
          </w:tcPr>
          <w:p w14:paraId="5AA4E5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72" w:type="pct"/>
            <w:shd w:val="clear" w:color="000000" w:fill="FFFFFF"/>
            <w:vAlign w:val="center"/>
          </w:tcPr>
          <w:p w14:paraId="031153D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4ACA8C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773DDC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7CD8733" w14:textId="77777777" w:rsidTr="00FE71B1">
        <w:trPr>
          <w:trHeight w:val="20"/>
        </w:trPr>
        <w:tc>
          <w:tcPr>
            <w:tcW w:w="283" w:type="pct"/>
            <w:shd w:val="clear" w:color="000000" w:fill="FFFFFF"/>
            <w:vAlign w:val="center"/>
          </w:tcPr>
          <w:p w14:paraId="6702421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5.6</w:t>
            </w:r>
          </w:p>
        </w:tc>
        <w:tc>
          <w:tcPr>
            <w:tcW w:w="1013" w:type="pct"/>
            <w:shd w:val="clear" w:color="auto" w:fill="auto"/>
            <w:vAlign w:val="center"/>
          </w:tcPr>
          <w:p w14:paraId="5CAEA90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704" w:type="pct"/>
            <w:shd w:val="clear" w:color="000000" w:fill="FFFFFF"/>
          </w:tcPr>
          <w:p w14:paraId="3397334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A9629E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7DD2E60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tcPr>
          <w:p w14:paraId="1ECF633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151E630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9CA4E9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p>
        </w:tc>
        <w:tc>
          <w:tcPr>
            <w:tcW w:w="303" w:type="pct"/>
            <w:shd w:val="clear" w:color="000000" w:fill="FFFFFF"/>
            <w:vAlign w:val="center"/>
          </w:tcPr>
          <w:p w14:paraId="713626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r w:rsidRPr="00B0658A">
              <w:rPr>
                <w:rFonts w:ascii="Times New Roman" w:hAnsi="Times New Roman"/>
                <w:sz w:val="18"/>
                <w:szCs w:val="18"/>
                <w:lang w:val="en-US"/>
              </w:rPr>
              <w:t>%</w:t>
            </w:r>
          </w:p>
        </w:tc>
        <w:tc>
          <w:tcPr>
            <w:tcW w:w="303" w:type="pct"/>
            <w:shd w:val="clear" w:color="000000" w:fill="FFFFFF"/>
            <w:vAlign w:val="center"/>
          </w:tcPr>
          <w:p w14:paraId="457DB9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034680E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9" w:type="pct"/>
            <w:shd w:val="clear" w:color="000000" w:fill="FFFFFF"/>
            <w:vAlign w:val="center"/>
          </w:tcPr>
          <w:p w14:paraId="42CBA84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A02C85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19263D4" w14:textId="77777777" w:rsidTr="00FE71B1">
        <w:trPr>
          <w:trHeight w:val="20"/>
        </w:trPr>
        <w:tc>
          <w:tcPr>
            <w:tcW w:w="283" w:type="pct"/>
            <w:shd w:val="clear" w:color="000000" w:fill="FFFFFF"/>
            <w:vAlign w:val="center"/>
          </w:tcPr>
          <w:p w14:paraId="22C8B38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1013" w:type="pct"/>
            <w:shd w:val="clear" w:color="auto" w:fill="auto"/>
            <w:vAlign w:val="center"/>
          </w:tcPr>
          <w:p w14:paraId="089D042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704" w:type="pct"/>
            <w:shd w:val="clear" w:color="000000" w:fill="FFFFFF"/>
          </w:tcPr>
          <w:p w14:paraId="0AB56DD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D44905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w:t>
            </w:r>
            <w:r w:rsidRPr="00B0658A">
              <w:rPr>
                <w:rFonts w:ascii="Times New Roman" w:hAnsi="Times New Roman"/>
                <w:sz w:val="18"/>
                <w:szCs w:val="18"/>
                <w:lang w:val="en-US"/>
              </w:rPr>
              <w:t>0%</w:t>
            </w:r>
          </w:p>
        </w:tc>
        <w:tc>
          <w:tcPr>
            <w:tcW w:w="303" w:type="pct"/>
            <w:shd w:val="clear" w:color="000000" w:fill="FFFFFF"/>
            <w:vAlign w:val="center"/>
          </w:tcPr>
          <w:p w14:paraId="7A638B9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w:t>
            </w:r>
            <w:r w:rsidRPr="00B0658A">
              <w:rPr>
                <w:rFonts w:ascii="Times New Roman" w:hAnsi="Times New Roman"/>
                <w:sz w:val="18"/>
                <w:szCs w:val="18"/>
                <w:lang w:val="en-US"/>
              </w:rPr>
              <w:t>0%</w:t>
            </w:r>
          </w:p>
        </w:tc>
        <w:tc>
          <w:tcPr>
            <w:tcW w:w="303" w:type="pct"/>
            <w:shd w:val="clear" w:color="000000" w:fill="FFFFFF"/>
            <w:vAlign w:val="center"/>
          </w:tcPr>
          <w:p w14:paraId="57EEFC1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w:t>
            </w:r>
            <w:r w:rsidRPr="00B0658A">
              <w:rPr>
                <w:rFonts w:ascii="Times New Roman" w:hAnsi="Times New Roman"/>
                <w:sz w:val="18"/>
                <w:szCs w:val="18"/>
                <w:lang w:val="en-US"/>
              </w:rPr>
              <w:t>0%</w:t>
            </w:r>
          </w:p>
        </w:tc>
        <w:tc>
          <w:tcPr>
            <w:tcW w:w="313" w:type="pct"/>
            <w:shd w:val="clear" w:color="000000" w:fill="FFFFFF"/>
            <w:vAlign w:val="center"/>
          </w:tcPr>
          <w:p w14:paraId="0649EF4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D6D20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3E719C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278C030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w:t>
            </w:r>
            <w:r w:rsidRPr="00B0658A">
              <w:rPr>
                <w:rFonts w:ascii="Times New Roman" w:hAnsi="Times New Roman"/>
                <w:sz w:val="18"/>
                <w:szCs w:val="18"/>
                <w:lang w:val="en-US"/>
              </w:rPr>
              <w:t>0%</w:t>
            </w:r>
          </w:p>
        </w:tc>
        <w:tc>
          <w:tcPr>
            <w:tcW w:w="272" w:type="pct"/>
            <w:shd w:val="clear" w:color="000000" w:fill="FFFFFF"/>
            <w:vAlign w:val="center"/>
          </w:tcPr>
          <w:p w14:paraId="415D0B2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shd w:val="clear" w:color="000000" w:fill="FFFFFF"/>
            <w:vAlign w:val="center"/>
          </w:tcPr>
          <w:p w14:paraId="2982527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7" w:type="pct"/>
            <w:shd w:val="clear" w:color="000000" w:fill="FFFFFF"/>
            <w:vAlign w:val="center"/>
          </w:tcPr>
          <w:p w14:paraId="07A2F4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435512B" w14:textId="77777777" w:rsidTr="00FE71B1">
        <w:trPr>
          <w:trHeight w:val="20"/>
        </w:trPr>
        <w:tc>
          <w:tcPr>
            <w:tcW w:w="283" w:type="pct"/>
            <w:shd w:val="clear" w:color="000000" w:fill="FFFFFF"/>
            <w:vAlign w:val="center"/>
          </w:tcPr>
          <w:p w14:paraId="380C659A"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1013" w:type="pct"/>
            <w:shd w:val="clear" w:color="auto" w:fill="auto"/>
            <w:vAlign w:val="center"/>
          </w:tcPr>
          <w:p w14:paraId="4EA2978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704" w:type="pct"/>
            <w:shd w:val="clear" w:color="000000" w:fill="FFFFFF"/>
          </w:tcPr>
          <w:p w14:paraId="4E9B833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F067E4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03" w:type="pct"/>
            <w:shd w:val="clear" w:color="000000" w:fill="FFFFFF"/>
            <w:vAlign w:val="center"/>
          </w:tcPr>
          <w:p w14:paraId="7727F9D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03" w:type="pct"/>
            <w:shd w:val="clear" w:color="000000" w:fill="FFFFFF"/>
            <w:vAlign w:val="center"/>
          </w:tcPr>
          <w:p w14:paraId="53A935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13" w:type="pct"/>
            <w:shd w:val="clear" w:color="000000" w:fill="FFFFFF"/>
            <w:vAlign w:val="center"/>
          </w:tcPr>
          <w:p w14:paraId="1D63375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024DCAA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p>
        </w:tc>
        <w:tc>
          <w:tcPr>
            <w:tcW w:w="303" w:type="pct"/>
            <w:shd w:val="clear" w:color="000000" w:fill="FFFFFF"/>
            <w:vAlign w:val="center"/>
          </w:tcPr>
          <w:p w14:paraId="7D63892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r w:rsidRPr="00B0658A">
              <w:rPr>
                <w:rFonts w:ascii="Times New Roman" w:hAnsi="Times New Roman"/>
                <w:sz w:val="18"/>
                <w:szCs w:val="18"/>
                <w:lang w:val="en-US"/>
              </w:rPr>
              <w:t>%</w:t>
            </w:r>
          </w:p>
        </w:tc>
        <w:tc>
          <w:tcPr>
            <w:tcW w:w="303" w:type="pct"/>
            <w:shd w:val="clear" w:color="000000" w:fill="FFFFFF"/>
            <w:vAlign w:val="center"/>
          </w:tcPr>
          <w:p w14:paraId="6E90C6D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4329808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9" w:type="pct"/>
            <w:shd w:val="clear" w:color="000000" w:fill="FFFFFF"/>
            <w:vAlign w:val="center"/>
          </w:tcPr>
          <w:p w14:paraId="2A345AB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589D82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886579A" w14:textId="77777777" w:rsidTr="00FE71B1">
        <w:trPr>
          <w:trHeight w:val="20"/>
        </w:trPr>
        <w:tc>
          <w:tcPr>
            <w:tcW w:w="283" w:type="pct"/>
            <w:shd w:val="clear" w:color="000000" w:fill="FFFFFF"/>
            <w:vAlign w:val="center"/>
          </w:tcPr>
          <w:p w14:paraId="0C7796A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1013" w:type="pct"/>
            <w:shd w:val="clear" w:color="auto" w:fill="auto"/>
            <w:vAlign w:val="center"/>
          </w:tcPr>
          <w:p w14:paraId="62DBF2D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704" w:type="pct"/>
            <w:shd w:val="clear" w:color="000000" w:fill="FFFFFF"/>
          </w:tcPr>
          <w:p w14:paraId="2B00F2D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E70BA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25ADF59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1DB4837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13" w:type="pct"/>
            <w:shd w:val="clear" w:color="000000" w:fill="FFFFFF"/>
            <w:vAlign w:val="center"/>
          </w:tcPr>
          <w:p w14:paraId="3123661C"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361114C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03" w:type="pct"/>
            <w:shd w:val="clear" w:color="000000" w:fill="FFFFFF"/>
            <w:vAlign w:val="center"/>
          </w:tcPr>
          <w:p w14:paraId="48567F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03" w:type="pct"/>
            <w:shd w:val="clear" w:color="000000" w:fill="FFFFFF"/>
            <w:vAlign w:val="center"/>
          </w:tcPr>
          <w:p w14:paraId="39723BE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272" w:type="pct"/>
            <w:shd w:val="clear" w:color="000000" w:fill="FFFFFF"/>
            <w:vAlign w:val="center"/>
          </w:tcPr>
          <w:p w14:paraId="6E70277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5FA6DC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F5EF26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272A247" w14:textId="77777777" w:rsidTr="00FE71B1">
        <w:trPr>
          <w:trHeight w:val="20"/>
        </w:trPr>
        <w:tc>
          <w:tcPr>
            <w:tcW w:w="283" w:type="pct"/>
            <w:shd w:val="clear" w:color="000000" w:fill="FFFFFF"/>
            <w:vAlign w:val="center"/>
          </w:tcPr>
          <w:p w14:paraId="74DB5DE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1013" w:type="pct"/>
            <w:shd w:val="clear" w:color="auto" w:fill="auto"/>
            <w:vAlign w:val="center"/>
          </w:tcPr>
          <w:p w14:paraId="1EAF22A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704" w:type="pct"/>
            <w:shd w:val="clear" w:color="000000" w:fill="FFFFFF"/>
          </w:tcPr>
          <w:p w14:paraId="3FD1BE6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C817B4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E63768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08C6551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13" w:type="pct"/>
            <w:shd w:val="clear" w:color="000000" w:fill="FFFFFF"/>
            <w:vAlign w:val="center"/>
          </w:tcPr>
          <w:p w14:paraId="3BBAEA22"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0CB4FC9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03" w:type="pct"/>
            <w:shd w:val="clear" w:color="000000" w:fill="FFFFFF"/>
            <w:vAlign w:val="center"/>
          </w:tcPr>
          <w:p w14:paraId="164ABEF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03" w:type="pct"/>
            <w:shd w:val="clear" w:color="000000" w:fill="FFFFFF"/>
            <w:vAlign w:val="center"/>
          </w:tcPr>
          <w:p w14:paraId="4C8DC81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272" w:type="pct"/>
            <w:shd w:val="clear" w:color="000000" w:fill="FFFFFF"/>
            <w:vAlign w:val="center"/>
          </w:tcPr>
          <w:p w14:paraId="76425F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6B4D9B0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B4147F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26B9C40" w14:textId="77777777" w:rsidTr="00FE71B1">
        <w:trPr>
          <w:trHeight w:val="20"/>
        </w:trPr>
        <w:tc>
          <w:tcPr>
            <w:tcW w:w="283" w:type="pct"/>
            <w:shd w:val="clear" w:color="000000" w:fill="FFFFFF"/>
            <w:vAlign w:val="center"/>
          </w:tcPr>
          <w:p w14:paraId="72C84592"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1013" w:type="pct"/>
            <w:shd w:val="clear" w:color="auto" w:fill="auto"/>
            <w:vAlign w:val="center"/>
          </w:tcPr>
          <w:p w14:paraId="0821F2B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704" w:type="pct"/>
            <w:shd w:val="clear" w:color="000000" w:fill="FFFFFF"/>
          </w:tcPr>
          <w:p w14:paraId="1968457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03EE0C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741B1E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4E5361B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13" w:type="pct"/>
            <w:shd w:val="clear" w:color="000000" w:fill="FFFFFF"/>
            <w:vAlign w:val="center"/>
          </w:tcPr>
          <w:p w14:paraId="6FD92935"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790ED42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03" w:type="pct"/>
            <w:shd w:val="clear" w:color="000000" w:fill="FFFFFF"/>
            <w:vAlign w:val="center"/>
          </w:tcPr>
          <w:p w14:paraId="48ECFC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03" w:type="pct"/>
            <w:shd w:val="clear" w:color="000000" w:fill="FFFFFF"/>
            <w:vAlign w:val="center"/>
          </w:tcPr>
          <w:p w14:paraId="46937D3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272" w:type="pct"/>
            <w:shd w:val="clear" w:color="000000" w:fill="FFFFFF"/>
            <w:vAlign w:val="center"/>
          </w:tcPr>
          <w:p w14:paraId="2336FD7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0FA6CC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0D06A16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8A26EA1" w14:textId="77777777" w:rsidTr="00FE71B1">
        <w:trPr>
          <w:trHeight w:val="20"/>
        </w:trPr>
        <w:tc>
          <w:tcPr>
            <w:tcW w:w="283" w:type="pct"/>
            <w:shd w:val="clear" w:color="000000" w:fill="FFFFFF"/>
            <w:vAlign w:val="center"/>
          </w:tcPr>
          <w:p w14:paraId="0556324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1013" w:type="pct"/>
            <w:shd w:val="clear" w:color="auto" w:fill="auto"/>
            <w:vAlign w:val="center"/>
          </w:tcPr>
          <w:p w14:paraId="56D4486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704" w:type="pct"/>
            <w:shd w:val="clear" w:color="000000" w:fill="FFFFFF"/>
          </w:tcPr>
          <w:p w14:paraId="28EB6DF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AE76E6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4B8464E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311FBDF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13" w:type="pct"/>
            <w:shd w:val="clear" w:color="000000" w:fill="FFFFFF"/>
            <w:vAlign w:val="center"/>
          </w:tcPr>
          <w:p w14:paraId="29C7BAF2"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6E5BA64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03" w:type="pct"/>
            <w:shd w:val="clear" w:color="000000" w:fill="FFFFFF"/>
            <w:vAlign w:val="center"/>
          </w:tcPr>
          <w:p w14:paraId="4D08211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03" w:type="pct"/>
            <w:shd w:val="clear" w:color="000000" w:fill="FFFFFF"/>
            <w:vAlign w:val="center"/>
          </w:tcPr>
          <w:p w14:paraId="4BE9EA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272" w:type="pct"/>
            <w:shd w:val="clear" w:color="000000" w:fill="FFFFFF"/>
            <w:vAlign w:val="center"/>
          </w:tcPr>
          <w:p w14:paraId="67C9F8D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4A5B71C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128787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79ED7FB" w14:textId="77777777" w:rsidTr="00FE71B1">
        <w:trPr>
          <w:trHeight w:val="20"/>
        </w:trPr>
        <w:tc>
          <w:tcPr>
            <w:tcW w:w="283" w:type="pct"/>
            <w:shd w:val="clear" w:color="000000" w:fill="FFFFFF"/>
            <w:vAlign w:val="center"/>
          </w:tcPr>
          <w:p w14:paraId="0A7B0AE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1013" w:type="pct"/>
            <w:shd w:val="clear" w:color="auto" w:fill="auto"/>
            <w:vAlign w:val="center"/>
          </w:tcPr>
          <w:p w14:paraId="2D5F0A6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Средства интеллектуальной обработки </w:t>
            </w:r>
            <w:r w:rsidRPr="00B0658A">
              <w:rPr>
                <w:rFonts w:ascii="Times New Roman" w:hAnsi="Times New Roman"/>
                <w:sz w:val="18"/>
                <w:szCs w:val="18"/>
              </w:rPr>
              <w:lastRenderedPageBreak/>
              <w:t>информации и интеллектуального анализа бизнес-процессов</w:t>
            </w:r>
          </w:p>
        </w:tc>
        <w:tc>
          <w:tcPr>
            <w:tcW w:w="704" w:type="pct"/>
            <w:shd w:val="clear" w:color="000000" w:fill="FFFFFF"/>
          </w:tcPr>
          <w:p w14:paraId="321FD9C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lastRenderedPageBreak/>
              <w:t xml:space="preserve">Доля используемого российского ПО в </w:t>
            </w:r>
            <w:r w:rsidRPr="00B0658A">
              <w:rPr>
                <w:rFonts w:ascii="Times New Roman" w:hAnsi="Times New Roman"/>
                <w:sz w:val="18"/>
                <w:szCs w:val="18"/>
              </w:rPr>
              <w:lastRenderedPageBreak/>
              <w:t>общем объёме, используемого ПО, %</w:t>
            </w:r>
          </w:p>
        </w:tc>
        <w:tc>
          <w:tcPr>
            <w:tcW w:w="303" w:type="pct"/>
            <w:shd w:val="clear" w:color="000000" w:fill="FFFFFF"/>
            <w:vAlign w:val="center"/>
          </w:tcPr>
          <w:p w14:paraId="0AF199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35%</w:t>
            </w:r>
          </w:p>
        </w:tc>
        <w:tc>
          <w:tcPr>
            <w:tcW w:w="303" w:type="pct"/>
            <w:shd w:val="clear" w:color="000000" w:fill="FFFFFF"/>
            <w:vAlign w:val="center"/>
          </w:tcPr>
          <w:p w14:paraId="718797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79D2994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13" w:type="pct"/>
            <w:shd w:val="clear" w:color="000000" w:fill="FFFFFF"/>
            <w:vAlign w:val="center"/>
          </w:tcPr>
          <w:p w14:paraId="1F4FBD2C"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5118FC4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03" w:type="pct"/>
            <w:shd w:val="clear" w:color="000000" w:fill="FFFFFF"/>
            <w:vAlign w:val="center"/>
          </w:tcPr>
          <w:p w14:paraId="4692171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03" w:type="pct"/>
            <w:shd w:val="clear" w:color="000000" w:fill="FFFFFF"/>
            <w:vAlign w:val="center"/>
          </w:tcPr>
          <w:p w14:paraId="6D8CA02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272" w:type="pct"/>
            <w:shd w:val="clear" w:color="000000" w:fill="FFFFFF"/>
            <w:vAlign w:val="center"/>
          </w:tcPr>
          <w:p w14:paraId="46E8C6F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299" w:type="pct"/>
            <w:shd w:val="clear" w:color="000000" w:fill="FFFFFF"/>
            <w:vAlign w:val="center"/>
          </w:tcPr>
          <w:p w14:paraId="6B26DB6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CBC1C8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DCDA3F7" w14:textId="77777777" w:rsidTr="00FE71B1">
        <w:trPr>
          <w:trHeight w:val="20"/>
        </w:trPr>
        <w:tc>
          <w:tcPr>
            <w:tcW w:w="283" w:type="pct"/>
            <w:shd w:val="clear" w:color="000000" w:fill="FFFFFF"/>
            <w:vAlign w:val="center"/>
          </w:tcPr>
          <w:p w14:paraId="53D0A4D4"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1013" w:type="pct"/>
            <w:shd w:val="clear" w:color="auto" w:fill="auto"/>
            <w:vAlign w:val="center"/>
          </w:tcPr>
          <w:p w14:paraId="0650416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704" w:type="pct"/>
            <w:shd w:val="clear" w:color="000000" w:fill="FFFFFF"/>
          </w:tcPr>
          <w:p w14:paraId="4FE9742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A19689D"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4BCF1937"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63072613"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244C919A" w14:textId="77777777" w:rsidR="00FD16E4" w:rsidRPr="00B0658A" w:rsidRDefault="00FD16E4" w:rsidP="00FD16E4">
            <w:pPr>
              <w:spacing w:after="0" w:line="240" w:lineRule="auto"/>
              <w:jc w:val="center"/>
              <w:rPr>
                <w:rFonts w:ascii="Times New Roman" w:hAnsi="Times New Roman"/>
                <w:sz w:val="18"/>
                <w:szCs w:val="18"/>
                <w:lang w:val="en-US"/>
              </w:rPr>
            </w:pPr>
            <w:r w:rsidRPr="00B0658A">
              <w:rPr>
                <w:rFonts w:ascii="Times New Roman" w:hAnsi="Times New Roman"/>
                <w:sz w:val="18"/>
                <w:szCs w:val="18"/>
              </w:rPr>
              <w:t>100%</w:t>
            </w:r>
          </w:p>
        </w:tc>
        <w:tc>
          <w:tcPr>
            <w:tcW w:w="303" w:type="pct"/>
            <w:shd w:val="clear" w:color="000000" w:fill="FFFFFF"/>
            <w:vAlign w:val="center"/>
          </w:tcPr>
          <w:p w14:paraId="287A8D9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000000" w:fill="FFFFFF"/>
            <w:vAlign w:val="center"/>
          </w:tcPr>
          <w:p w14:paraId="0096F9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03" w:type="pct"/>
            <w:shd w:val="clear" w:color="000000" w:fill="FFFFFF"/>
            <w:vAlign w:val="center"/>
          </w:tcPr>
          <w:p w14:paraId="3AECACE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24B325D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07BF865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990A9C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9288BA6" w14:textId="77777777" w:rsidTr="00FE71B1">
        <w:trPr>
          <w:trHeight w:val="20"/>
        </w:trPr>
        <w:tc>
          <w:tcPr>
            <w:tcW w:w="283" w:type="pct"/>
            <w:shd w:val="clear" w:color="000000" w:fill="FFFFFF"/>
            <w:vAlign w:val="center"/>
          </w:tcPr>
          <w:p w14:paraId="7517F37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1013" w:type="pct"/>
            <w:shd w:val="clear" w:color="auto" w:fill="auto"/>
            <w:vAlign w:val="center"/>
          </w:tcPr>
          <w:p w14:paraId="32E36FE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704" w:type="pct"/>
            <w:shd w:val="clear" w:color="000000" w:fill="FFFFFF"/>
          </w:tcPr>
          <w:p w14:paraId="5A47A9D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A4B38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03" w:type="pct"/>
            <w:shd w:val="clear" w:color="000000" w:fill="FFFFFF"/>
            <w:vAlign w:val="center"/>
          </w:tcPr>
          <w:p w14:paraId="02CFFEC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03" w:type="pct"/>
            <w:shd w:val="clear" w:color="000000" w:fill="FFFFFF"/>
            <w:vAlign w:val="center"/>
          </w:tcPr>
          <w:p w14:paraId="006EB38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13" w:type="pct"/>
            <w:shd w:val="clear" w:color="000000" w:fill="FFFFFF"/>
            <w:vAlign w:val="center"/>
          </w:tcPr>
          <w:p w14:paraId="31E9E63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532725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2B5A60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03" w:type="pct"/>
            <w:shd w:val="clear" w:color="000000" w:fill="FFFFFF"/>
            <w:vAlign w:val="center"/>
          </w:tcPr>
          <w:p w14:paraId="4530D5A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72" w:type="pct"/>
            <w:shd w:val="clear" w:color="000000" w:fill="FFFFFF"/>
            <w:vAlign w:val="center"/>
          </w:tcPr>
          <w:p w14:paraId="7D80AAF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299" w:type="pct"/>
            <w:shd w:val="clear" w:color="000000" w:fill="FFFFFF"/>
            <w:vAlign w:val="center"/>
          </w:tcPr>
          <w:p w14:paraId="4C2C0DB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116F7A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2E7CEAA" w14:textId="77777777" w:rsidTr="00FE71B1">
        <w:trPr>
          <w:trHeight w:val="20"/>
        </w:trPr>
        <w:tc>
          <w:tcPr>
            <w:tcW w:w="283" w:type="pct"/>
            <w:shd w:val="clear" w:color="000000" w:fill="FFFFFF"/>
            <w:vAlign w:val="center"/>
          </w:tcPr>
          <w:p w14:paraId="23825D6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1013" w:type="pct"/>
            <w:shd w:val="clear" w:color="auto" w:fill="auto"/>
            <w:vAlign w:val="center"/>
          </w:tcPr>
          <w:p w14:paraId="5B46539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704" w:type="pct"/>
            <w:shd w:val="clear" w:color="000000" w:fill="FFFFFF"/>
          </w:tcPr>
          <w:p w14:paraId="3401CEE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46A4D5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03" w:type="pct"/>
            <w:shd w:val="clear" w:color="000000" w:fill="FFFFFF"/>
            <w:vAlign w:val="center"/>
          </w:tcPr>
          <w:p w14:paraId="3D2657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03" w:type="pct"/>
            <w:shd w:val="clear" w:color="000000" w:fill="FFFFFF"/>
            <w:vAlign w:val="center"/>
          </w:tcPr>
          <w:p w14:paraId="02FF5E5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13" w:type="pct"/>
            <w:shd w:val="clear" w:color="000000" w:fill="FFFFFF"/>
            <w:vAlign w:val="center"/>
          </w:tcPr>
          <w:p w14:paraId="19D33A8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778F76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r w:rsidRPr="00B0658A">
              <w:rPr>
                <w:rFonts w:ascii="Times New Roman" w:hAnsi="Times New Roman"/>
                <w:sz w:val="18"/>
                <w:szCs w:val="18"/>
                <w:lang w:val="en-US"/>
              </w:rPr>
              <w:t>%</w:t>
            </w:r>
          </w:p>
        </w:tc>
        <w:tc>
          <w:tcPr>
            <w:tcW w:w="303" w:type="pct"/>
            <w:shd w:val="clear" w:color="000000" w:fill="FFFFFF"/>
            <w:vAlign w:val="center"/>
          </w:tcPr>
          <w:p w14:paraId="56B726C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p>
        </w:tc>
        <w:tc>
          <w:tcPr>
            <w:tcW w:w="303" w:type="pct"/>
            <w:shd w:val="clear" w:color="000000" w:fill="FFFFFF"/>
            <w:vAlign w:val="center"/>
          </w:tcPr>
          <w:p w14:paraId="4B5727E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69A3E9E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5050C98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64F7F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C401F17" w14:textId="77777777" w:rsidTr="00FE71B1">
        <w:trPr>
          <w:trHeight w:val="20"/>
        </w:trPr>
        <w:tc>
          <w:tcPr>
            <w:tcW w:w="283" w:type="pct"/>
            <w:shd w:val="clear" w:color="000000" w:fill="FFFFFF"/>
            <w:vAlign w:val="center"/>
          </w:tcPr>
          <w:p w14:paraId="41F04A1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1013" w:type="pct"/>
            <w:shd w:val="clear" w:color="auto" w:fill="auto"/>
            <w:vAlign w:val="center"/>
          </w:tcPr>
          <w:p w14:paraId="3A582C3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704" w:type="pct"/>
            <w:shd w:val="clear" w:color="000000" w:fill="FFFFFF"/>
          </w:tcPr>
          <w:p w14:paraId="63A48F6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B1EF57B"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2DBC41F5"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2A3B186A"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38246E2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8A1B6B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EEC46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966088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0A6146B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50E3562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C6D681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81D1414" w14:textId="77777777" w:rsidTr="00FE71B1">
        <w:trPr>
          <w:trHeight w:val="20"/>
        </w:trPr>
        <w:tc>
          <w:tcPr>
            <w:tcW w:w="283" w:type="pct"/>
            <w:shd w:val="clear" w:color="000000" w:fill="FFFFFF"/>
            <w:vAlign w:val="center"/>
          </w:tcPr>
          <w:p w14:paraId="52F5872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1013" w:type="pct"/>
            <w:shd w:val="clear" w:color="auto" w:fill="auto"/>
            <w:vAlign w:val="center"/>
          </w:tcPr>
          <w:p w14:paraId="304FB0A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704" w:type="pct"/>
            <w:shd w:val="clear" w:color="000000" w:fill="FFFFFF"/>
          </w:tcPr>
          <w:p w14:paraId="7C39A2D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A2891E1"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1171501D"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431B272D"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03BABD7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E0463F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97ACD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738BC2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569608D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54DE0BA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6570EC1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E9235CC" w14:textId="77777777" w:rsidTr="00FE71B1">
        <w:trPr>
          <w:trHeight w:val="20"/>
        </w:trPr>
        <w:tc>
          <w:tcPr>
            <w:tcW w:w="283" w:type="pct"/>
            <w:shd w:val="clear" w:color="000000" w:fill="FFFFFF"/>
            <w:vAlign w:val="center"/>
          </w:tcPr>
          <w:p w14:paraId="4E981D2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1013" w:type="pct"/>
            <w:shd w:val="clear" w:color="auto" w:fill="auto"/>
            <w:vAlign w:val="center"/>
          </w:tcPr>
          <w:p w14:paraId="3CA4465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704" w:type="pct"/>
            <w:shd w:val="clear" w:color="000000" w:fill="FFFFFF"/>
          </w:tcPr>
          <w:p w14:paraId="052BBFF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A703554"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3DBAC61C"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414EFDE8"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0E6F900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8F5928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003C03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AF15F5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38E334E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7F71EA9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040BCA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B25477D" w14:textId="77777777" w:rsidTr="00FE71B1">
        <w:trPr>
          <w:trHeight w:val="20"/>
        </w:trPr>
        <w:tc>
          <w:tcPr>
            <w:tcW w:w="283" w:type="pct"/>
            <w:shd w:val="clear" w:color="000000" w:fill="FFFFFF"/>
            <w:vAlign w:val="center"/>
          </w:tcPr>
          <w:p w14:paraId="2A26B8D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1013" w:type="pct"/>
            <w:shd w:val="clear" w:color="auto" w:fill="auto"/>
            <w:vAlign w:val="center"/>
          </w:tcPr>
          <w:p w14:paraId="2A8EC36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704" w:type="pct"/>
            <w:shd w:val="clear" w:color="000000" w:fill="FFFFFF"/>
          </w:tcPr>
          <w:p w14:paraId="41EA834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CBB4496"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174309C2"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01DA1419"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2641B48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1B7C11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178621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258873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594827E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40301B2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08F0E5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947DD4" w:rsidRPr="00B0658A" w14:paraId="437611D9" w14:textId="77777777" w:rsidTr="00FE71B1">
        <w:trPr>
          <w:trHeight w:val="20"/>
        </w:trPr>
        <w:tc>
          <w:tcPr>
            <w:tcW w:w="283" w:type="pct"/>
            <w:shd w:val="clear" w:color="000000" w:fill="FFFFFF"/>
            <w:vAlign w:val="center"/>
          </w:tcPr>
          <w:p w14:paraId="40346F3C" w14:textId="77777777" w:rsidR="00947DD4" w:rsidRPr="00B0658A" w:rsidRDefault="00947DD4" w:rsidP="00FE71B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1013" w:type="pct"/>
            <w:shd w:val="clear" w:color="auto" w:fill="auto"/>
            <w:vAlign w:val="center"/>
          </w:tcPr>
          <w:p w14:paraId="369C2F0F"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704" w:type="pct"/>
            <w:shd w:val="clear" w:color="000000" w:fill="FFFFFF"/>
          </w:tcPr>
          <w:p w14:paraId="20C61942"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AC3C567" w14:textId="77777777" w:rsidR="00947DD4" w:rsidRPr="00B0658A" w:rsidRDefault="00947DD4" w:rsidP="00947DD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7378E4BE" w14:textId="77777777" w:rsidR="00947DD4" w:rsidRPr="00B0658A" w:rsidRDefault="00947DD4" w:rsidP="00947DD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7FEC558A" w14:textId="77777777" w:rsidR="00947DD4" w:rsidRPr="00B0658A" w:rsidRDefault="00947DD4" w:rsidP="00947DD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289A8D8A"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C34AB18"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1B9487E5" w14:textId="49D32EA9"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C2E1D4E" w14:textId="45B1EB8D"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00270D43" w14:textId="55A6581D"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7534613C"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758326D8"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947DD4" w:rsidRPr="00B0658A" w14:paraId="463BE655" w14:textId="77777777" w:rsidTr="00FE71B1">
        <w:trPr>
          <w:trHeight w:val="20"/>
        </w:trPr>
        <w:tc>
          <w:tcPr>
            <w:tcW w:w="283" w:type="pct"/>
            <w:shd w:val="clear" w:color="000000" w:fill="FFFFFF"/>
            <w:vAlign w:val="center"/>
          </w:tcPr>
          <w:p w14:paraId="23978288" w14:textId="77777777" w:rsidR="00947DD4" w:rsidRPr="00B0658A" w:rsidRDefault="00947DD4" w:rsidP="00FE71B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1013" w:type="pct"/>
            <w:shd w:val="clear" w:color="auto" w:fill="auto"/>
            <w:vAlign w:val="center"/>
          </w:tcPr>
          <w:p w14:paraId="067766F0"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704" w:type="pct"/>
            <w:shd w:val="clear" w:color="000000" w:fill="FFFFFF"/>
          </w:tcPr>
          <w:p w14:paraId="2DB4BC43"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 xml:space="preserve">Доля используемого российского ПО в </w:t>
            </w:r>
            <w:r w:rsidRPr="00B0658A">
              <w:rPr>
                <w:rFonts w:ascii="Times New Roman" w:hAnsi="Times New Roman"/>
                <w:sz w:val="18"/>
                <w:szCs w:val="18"/>
              </w:rPr>
              <w:lastRenderedPageBreak/>
              <w:t>общем объёме, используемого ПО, %</w:t>
            </w:r>
          </w:p>
        </w:tc>
        <w:tc>
          <w:tcPr>
            <w:tcW w:w="303" w:type="pct"/>
            <w:shd w:val="clear" w:color="000000" w:fill="FFFFFF"/>
            <w:vAlign w:val="center"/>
          </w:tcPr>
          <w:p w14:paraId="09A71D3A" w14:textId="77777777" w:rsidR="00947DD4" w:rsidRPr="00B0658A" w:rsidRDefault="00947DD4" w:rsidP="00947DD4">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c>
          <w:tcPr>
            <w:tcW w:w="303" w:type="pct"/>
            <w:shd w:val="clear" w:color="000000" w:fill="FFFFFF"/>
            <w:vAlign w:val="center"/>
          </w:tcPr>
          <w:p w14:paraId="6B18E71A" w14:textId="77777777" w:rsidR="00947DD4" w:rsidRPr="00B0658A" w:rsidRDefault="00947DD4" w:rsidP="00947DD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3566B0A7" w14:textId="77777777" w:rsidR="00947DD4" w:rsidRPr="00B0658A" w:rsidRDefault="00947DD4" w:rsidP="00947DD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3F93D933"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6004DE6"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74B93842" w14:textId="2C22657F"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00B035AA" w14:textId="16C25DE0"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03076DA3" w14:textId="1BE1D8A4"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4F05C681" w14:textId="20B00848" w:rsidR="00947DD4" w:rsidRPr="00B0658A" w:rsidRDefault="00E42908" w:rsidP="00947DD4">
            <w:pPr>
              <w:spacing w:after="0" w:line="240" w:lineRule="auto"/>
              <w:jc w:val="center"/>
              <w:rPr>
                <w:rFonts w:ascii="Times New Roman" w:hAnsi="Times New Roman"/>
                <w:sz w:val="18"/>
                <w:szCs w:val="18"/>
              </w:rPr>
            </w:pPr>
            <w:r>
              <w:rPr>
                <w:rFonts w:ascii="Times New Roman" w:hAnsi="Times New Roman"/>
                <w:sz w:val="18"/>
                <w:szCs w:val="18"/>
                <w:lang w:val="en-US"/>
              </w:rPr>
              <w:t>100</w:t>
            </w:r>
            <w:r w:rsidR="00947DD4" w:rsidRPr="00B0658A">
              <w:rPr>
                <w:rFonts w:ascii="Times New Roman" w:hAnsi="Times New Roman"/>
                <w:sz w:val="18"/>
                <w:szCs w:val="18"/>
              </w:rPr>
              <w:t>%</w:t>
            </w:r>
          </w:p>
        </w:tc>
        <w:tc>
          <w:tcPr>
            <w:tcW w:w="297" w:type="pct"/>
            <w:shd w:val="clear" w:color="000000" w:fill="FFFFFF"/>
            <w:vAlign w:val="center"/>
          </w:tcPr>
          <w:p w14:paraId="2B9D225C"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9F7F0F9" w14:textId="77777777" w:rsidTr="00FE71B1">
        <w:trPr>
          <w:trHeight w:val="20"/>
        </w:trPr>
        <w:tc>
          <w:tcPr>
            <w:tcW w:w="283" w:type="pct"/>
            <w:shd w:val="clear" w:color="000000" w:fill="FFFFFF"/>
            <w:vAlign w:val="center"/>
          </w:tcPr>
          <w:p w14:paraId="03002C97"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1013" w:type="pct"/>
            <w:shd w:val="clear" w:color="auto" w:fill="auto"/>
            <w:vAlign w:val="center"/>
          </w:tcPr>
          <w:p w14:paraId="38BB4AF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704" w:type="pct"/>
            <w:shd w:val="clear" w:color="000000" w:fill="FFFFFF"/>
          </w:tcPr>
          <w:p w14:paraId="0436A7D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FD2AF7D"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10A31EF6"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5CE780F5"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384B1CA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4982BB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CD1993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FEECF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27A8E35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1526783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7FDDC5B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3485F47" w14:textId="77777777" w:rsidTr="00FE71B1">
        <w:trPr>
          <w:trHeight w:val="20"/>
        </w:trPr>
        <w:tc>
          <w:tcPr>
            <w:tcW w:w="283" w:type="pct"/>
            <w:shd w:val="clear" w:color="000000" w:fill="FFFFFF"/>
            <w:vAlign w:val="center"/>
          </w:tcPr>
          <w:p w14:paraId="37E4707A"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1013" w:type="pct"/>
            <w:shd w:val="clear" w:color="auto" w:fill="auto"/>
            <w:vAlign w:val="center"/>
          </w:tcPr>
          <w:p w14:paraId="51BBC11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704" w:type="pct"/>
            <w:shd w:val="clear" w:color="000000" w:fill="FFFFFF"/>
          </w:tcPr>
          <w:p w14:paraId="2AEADE0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F5584FF"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5EDBF02B"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3699910A"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3C5E0A4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EBDBB0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FBD0F4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300DE4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735D2E4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58C6234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443420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C0540E1" w14:textId="77777777" w:rsidTr="00FE71B1">
        <w:trPr>
          <w:trHeight w:val="20"/>
        </w:trPr>
        <w:tc>
          <w:tcPr>
            <w:tcW w:w="283" w:type="pct"/>
            <w:shd w:val="clear" w:color="000000" w:fill="FFFFFF"/>
            <w:vAlign w:val="center"/>
          </w:tcPr>
          <w:p w14:paraId="6A7C201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1013" w:type="pct"/>
            <w:shd w:val="clear" w:color="auto" w:fill="auto"/>
            <w:vAlign w:val="center"/>
          </w:tcPr>
          <w:p w14:paraId="36E8623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704" w:type="pct"/>
            <w:shd w:val="clear" w:color="000000" w:fill="FFFFFF"/>
          </w:tcPr>
          <w:p w14:paraId="0C0C602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1D163ED"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68F357EE"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5A8147AF"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2CA7F8F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305EC6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54ADD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41C4B7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3C8759D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2F8F3A0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24B1974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8C54EEC" w14:textId="77777777" w:rsidTr="00FE71B1">
        <w:trPr>
          <w:trHeight w:val="20"/>
        </w:trPr>
        <w:tc>
          <w:tcPr>
            <w:tcW w:w="283" w:type="pct"/>
            <w:shd w:val="clear" w:color="000000" w:fill="FFFFFF"/>
            <w:vAlign w:val="center"/>
          </w:tcPr>
          <w:p w14:paraId="0096D986"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1013" w:type="pct"/>
            <w:shd w:val="clear" w:color="auto" w:fill="auto"/>
            <w:vAlign w:val="center"/>
          </w:tcPr>
          <w:p w14:paraId="36239EB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704" w:type="pct"/>
            <w:shd w:val="clear" w:color="000000" w:fill="FFFFFF"/>
          </w:tcPr>
          <w:p w14:paraId="0F8D367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7703473"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6698EDDA"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13E9A861"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05ED3F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99A5BD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1C295C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0F80C1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16F5B02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6A74303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066AC2F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29397BFC" w14:textId="77777777" w:rsidTr="00FE71B1">
        <w:trPr>
          <w:trHeight w:val="20"/>
        </w:trPr>
        <w:tc>
          <w:tcPr>
            <w:tcW w:w="283" w:type="pct"/>
            <w:shd w:val="clear" w:color="000000" w:fill="FFFFFF"/>
            <w:vAlign w:val="center"/>
          </w:tcPr>
          <w:p w14:paraId="5471967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1013" w:type="pct"/>
            <w:shd w:val="clear" w:color="auto" w:fill="auto"/>
            <w:vAlign w:val="center"/>
          </w:tcPr>
          <w:p w14:paraId="24A722B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704" w:type="pct"/>
            <w:shd w:val="clear" w:color="000000" w:fill="FFFFFF"/>
          </w:tcPr>
          <w:p w14:paraId="3AEA754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FA21F9A"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19A3259F"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22E713F7"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15F59DF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0ABA89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132A7D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F5CCA0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25BF44D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35C18F5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DA54AF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B7A20E9" w14:textId="77777777" w:rsidTr="00FE71B1">
        <w:trPr>
          <w:trHeight w:val="20"/>
        </w:trPr>
        <w:tc>
          <w:tcPr>
            <w:tcW w:w="283" w:type="pct"/>
            <w:shd w:val="clear" w:color="000000" w:fill="FFFFFF"/>
            <w:vAlign w:val="center"/>
          </w:tcPr>
          <w:p w14:paraId="1D564A5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1013" w:type="pct"/>
            <w:shd w:val="clear" w:color="auto" w:fill="auto"/>
            <w:vAlign w:val="center"/>
          </w:tcPr>
          <w:p w14:paraId="126FA72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704" w:type="pct"/>
            <w:shd w:val="clear" w:color="000000" w:fill="FFFFFF"/>
          </w:tcPr>
          <w:p w14:paraId="606B728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5169C10" w14:textId="77777777" w:rsidR="00FD16E4" w:rsidRPr="00B0658A" w:rsidRDefault="00FD16E4" w:rsidP="00FD16E4">
            <w:pPr>
              <w:spacing w:after="0" w:line="240" w:lineRule="auto"/>
              <w:jc w:val="center"/>
              <w:rPr>
                <w:rFonts w:ascii="Times New Roman" w:hAnsi="Times New Roman"/>
                <w:sz w:val="18"/>
                <w:szCs w:val="18"/>
              </w:rPr>
            </w:pPr>
            <w:r>
              <w:rPr>
                <w:rFonts w:ascii="Times New Roman" w:hAnsi="Times New Roman"/>
                <w:sz w:val="18"/>
                <w:szCs w:val="18"/>
              </w:rPr>
              <w:t>-*</w:t>
            </w:r>
          </w:p>
        </w:tc>
        <w:tc>
          <w:tcPr>
            <w:tcW w:w="303" w:type="pct"/>
            <w:shd w:val="clear" w:color="000000" w:fill="FFFFFF"/>
            <w:vAlign w:val="center"/>
          </w:tcPr>
          <w:p w14:paraId="1F6DC990"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03" w:type="pct"/>
            <w:shd w:val="clear" w:color="000000" w:fill="FFFFFF"/>
            <w:vAlign w:val="center"/>
          </w:tcPr>
          <w:p w14:paraId="51DA522F" w14:textId="77777777" w:rsidR="00FD16E4" w:rsidRPr="00B0658A" w:rsidRDefault="00FD16E4" w:rsidP="00FD16E4">
            <w:pPr>
              <w:spacing w:after="0" w:line="240" w:lineRule="auto"/>
              <w:jc w:val="center"/>
              <w:rPr>
                <w:rFonts w:ascii="Times New Roman" w:hAnsi="Times New Roman"/>
                <w:sz w:val="18"/>
                <w:szCs w:val="18"/>
              </w:rPr>
            </w:pPr>
            <w:r w:rsidRPr="00901DB0">
              <w:rPr>
                <w:rFonts w:ascii="Times New Roman" w:hAnsi="Times New Roman"/>
                <w:sz w:val="18"/>
                <w:szCs w:val="18"/>
              </w:rPr>
              <w:t>-*</w:t>
            </w:r>
          </w:p>
        </w:tc>
        <w:tc>
          <w:tcPr>
            <w:tcW w:w="313" w:type="pct"/>
            <w:shd w:val="clear" w:color="000000" w:fill="FFFFFF"/>
            <w:vAlign w:val="center"/>
          </w:tcPr>
          <w:p w14:paraId="3F8FA9B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056FC19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B631A2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3EED8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72" w:type="pct"/>
            <w:shd w:val="clear" w:color="000000" w:fill="FFFFFF"/>
            <w:vAlign w:val="center"/>
          </w:tcPr>
          <w:p w14:paraId="4CE8354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9" w:type="pct"/>
            <w:shd w:val="clear" w:color="000000" w:fill="FFFFFF"/>
            <w:vAlign w:val="center"/>
          </w:tcPr>
          <w:p w14:paraId="0350B3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9F3727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5E7C9BD" w14:textId="77777777" w:rsidTr="00FE71B1">
        <w:trPr>
          <w:trHeight w:val="20"/>
        </w:trPr>
        <w:tc>
          <w:tcPr>
            <w:tcW w:w="283" w:type="pct"/>
            <w:shd w:val="clear" w:color="000000" w:fill="FFFFFF"/>
            <w:vAlign w:val="center"/>
          </w:tcPr>
          <w:p w14:paraId="374D5C8B"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1013" w:type="pct"/>
            <w:shd w:val="clear" w:color="auto" w:fill="auto"/>
            <w:vAlign w:val="center"/>
          </w:tcPr>
          <w:p w14:paraId="2DE4086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704" w:type="pct"/>
            <w:shd w:val="clear" w:color="000000" w:fill="FFFFFF"/>
          </w:tcPr>
          <w:p w14:paraId="202425D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25CBDC8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18D80ED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33BD57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01DB07F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ACE15B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5F246FD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13E371D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1792D35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76C29E1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2337273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0C37B4F" w14:textId="77777777" w:rsidTr="00FE71B1">
        <w:trPr>
          <w:trHeight w:val="20"/>
        </w:trPr>
        <w:tc>
          <w:tcPr>
            <w:tcW w:w="283" w:type="pct"/>
            <w:shd w:val="clear" w:color="000000" w:fill="FFFFFF"/>
            <w:vAlign w:val="center"/>
          </w:tcPr>
          <w:p w14:paraId="783314F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1013" w:type="pct"/>
            <w:shd w:val="clear" w:color="auto" w:fill="auto"/>
            <w:vAlign w:val="center"/>
          </w:tcPr>
          <w:p w14:paraId="5AB79E7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704" w:type="pct"/>
            <w:shd w:val="clear" w:color="000000" w:fill="FFFFFF"/>
          </w:tcPr>
          <w:p w14:paraId="5146521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1C8B5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5BF01A8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2535855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1149BA4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47BA41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2653A51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71F1DBF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669086C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190018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1C973B1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118B3FC" w14:textId="77777777" w:rsidTr="00FE71B1">
        <w:trPr>
          <w:trHeight w:val="20"/>
        </w:trPr>
        <w:tc>
          <w:tcPr>
            <w:tcW w:w="283" w:type="pct"/>
            <w:shd w:val="clear" w:color="000000" w:fill="FFFFFF"/>
            <w:vAlign w:val="center"/>
          </w:tcPr>
          <w:p w14:paraId="165E733F"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7.3</w:t>
            </w:r>
          </w:p>
        </w:tc>
        <w:tc>
          <w:tcPr>
            <w:tcW w:w="1013" w:type="pct"/>
            <w:shd w:val="clear" w:color="auto" w:fill="auto"/>
            <w:vAlign w:val="center"/>
          </w:tcPr>
          <w:p w14:paraId="407800F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704" w:type="pct"/>
            <w:shd w:val="clear" w:color="000000" w:fill="FFFFFF"/>
          </w:tcPr>
          <w:p w14:paraId="56C8FB3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Доля используемого российского ПО в </w:t>
            </w:r>
            <w:r w:rsidRPr="00B0658A">
              <w:rPr>
                <w:rFonts w:ascii="Times New Roman" w:hAnsi="Times New Roman"/>
                <w:sz w:val="18"/>
                <w:szCs w:val="18"/>
              </w:rPr>
              <w:lastRenderedPageBreak/>
              <w:t>общем объёме, используемого ПО, %</w:t>
            </w:r>
          </w:p>
        </w:tc>
        <w:tc>
          <w:tcPr>
            <w:tcW w:w="303" w:type="pct"/>
            <w:shd w:val="clear" w:color="000000" w:fill="FFFFFF"/>
            <w:vAlign w:val="center"/>
          </w:tcPr>
          <w:p w14:paraId="775A226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50%</w:t>
            </w:r>
          </w:p>
        </w:tc>
        <w:tc>
          <w:tcPr>
            <w:tcW w:w="303" w:type="pct"/>
            <w:shd w:val="clear" w:color="000000" w:fill="FFFFFF"/>
            <w:vAlign w:val="center"/>
          </w:tcPr>
          <w:p w14:paraId="57E6B6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49002A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267A6B2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16DC0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2A8AB8E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26E3C7B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0B7082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76383CB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667F6A2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2BA4361" w14:textId="77777777" w:rsidTr="00FE71B1">
        <w:trPr>
          <w:trHeight w:val="20"/>
        </w:trPr>
        <w:tc>
          <w:tcPr>
            <w:tcW w:w="283" w:type="pct"/>
            <w:shd w:val="clear" w:color="000000" w:fill="FFFFFF"/>
            <w:vAlign w:val="center"/>
          </w:tcPr>
          <w:p w14:paraId="6BBDA582"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1013" w:type="pct"/>
            <w:shd w:val="clear" w:color="auto" w:fill="auto"/>
            <w:vAlign w:val="center"/>
          </w:tcPr>
          <w:p w14:paraId="658359B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704" w:type="pct"/>
            <w:shd w:val="clear" w:color="000000" w:fill="FFFFFF"/>
          </w:tcPr>
          <w:p w14:paraId="7B14EA0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C635C7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3ADE60F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003A148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4F327F7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F51052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4240446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368CC7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51D27B3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12CEF5F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28BF6CB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C7F73BA" w14:textId="77777777" w:rsidTr="00FE71B1">
        <w:trPr>
          <w:trHeight w:val="20"/>
        </w:trPr>
        <w:tc>
          <w:tcPr>
            <w:tcW w:w="283" w:type="pct"/>
            <w:shd w:val="clear" w:color="000000" w:fill="FFFFFF"/>
            <w:vAlign w:val="center"/>
          </w:tcPr>
          <w:p w14:paraId="4EB7C21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1013" w:type="pct"/>
            <w:shd w:val="clear" w:color="auto" w:fill="auto"/>
            <w:vAlign w:val="center"/>
          </w:tcPr>
          <w:p w14:paraId="7A9DF51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704" w:type="pct"/>
            <w:shd w:val="clear" w:color="000000" w:fill="FFFFFF"/>
          </w:tcPr>
          <w:p w14:paraId="18D0ACE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88503B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41EB498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7A6FE08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3104C4B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EFBE3D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405FB75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330A875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35F5CCB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31BAB13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622C67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ED10206" w14:textId="77777777" w:rsidTr="00FE71B1">
        <w:trPr>
          <w:trHeight w:val="20"/>
        </w:trPr>
        <w:tc>
          <w:tcPr>
            <w:tcW w:w="283" w:type="pct"/>
            <w:shd w:val="clear" w:color="000000" w:fill="FFFFFF"/>
            <w:vAlign w:val="center"/>
          </w:tcPr>
          <w:p w14:paraId="208797D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1013" w:type="pct"/>
            <w:shd w:val="clear" w:color="auto" w:fill="auto"/>
            <w:vAlign w:val="center"/>
          </w:tcPr>
          <w:p w14:paraId="0CD9C55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704" w:type="pct"/>
            <w:shd w:val="clear" w:color="000000" w:fill="FFFFFF"/>
          </w:tcPr>
          <w:p w14:paraId="19745C1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FFDD51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67E5B5E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7280BFE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504FD2D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1588A1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5CB6D4E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6D13348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14D3143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00BBF89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463BCA6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4DD9C11" w14:textId="77777777" w:rsidTr="00FE71B1">
        <w:trPr>
          <w:trHeight w:val="20"/>
        </w:trPr>
        <w:tc>
          <w:tcPr>
            <w:tcW w:w="283" w:type="pct"/>
            <w:shd w:val="clear" w:color="000000" w:fill="FFFFFF"/>
            <w:vAlign w:val="center"/>
          </w:tcPr>
          <w:p w14:paraId="33478A5B"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1013" w:type="pct"/>
            <w:shd w:val="clear" w:color="auto" w:fill="auto"/>
            <w:vAlign w:val="center"/>
          </w:tcPr>
          <w:p w14:paraId="5A93875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704" w:type="pct"/>
            <w:shd w:val="clear" w:color="000000" w:fill="FFFFFF"/>
          </w:tcPr>
          <w:p w14:paraId="68BD17D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9483BC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232AA66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363F68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13" w:type="pct"/>
            <w:shd w:val="clear" w:color="000000" w:fill="FFFFFF"/>
            <w:vAlign w:val="center"/>
          </w:tcPr>
          <w:p w14:paraId="399CE75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362BC3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0DDB166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303" w:type="pct"/>
            <w:shd w:val="clear" w:color="000000" w:fill="FFFFFF"/>
            <w:vAlign w:val="center"/>
          </w:tcPr>
          <w:p w14:paraId="28F7E6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4954AD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0989D3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09D53EF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71CA9D7" w14:textId="77777777" w:rsidTr="00FE71B1">
        <w:trPr>
          <w:trHeight w:val="20"/>
        </w:trPr>
        <w:tc>
          <w:tcPr>
            <w:tcW w:w="283" w:type="pct"/>
            <w:shd w:val="clear" w:color="000000" w:fill="FFFFFF"/>
            <w:vAlign w:val="center"/>
          </w:tcPr>
          <w:p w14:paraId="54B9083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1013" w:type="pct"/>
            <w:shd w:val="clear" w:color="auto" w:fill="auto"/>
            <w:vAlign w:val="center"/>
          </w:tcPr>
          <w:p w14:paraId="597C661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704" w:type="pct"/>
            <w:shd w:val="clear" w:color="000000" w:fill="FFFFFF"/>
          </w:tcPr>
          <w:p w14:paraId="1464765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D1CAB1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tcPr>
          <w:p w14:paraId="7FDD6A9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6C5055F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60FEB67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6AB46C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13C62B3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3473987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51AC163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51DE37A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550976B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59D37A6" w14:textId="77777777" w:rsidTr="00FE71B1">
        <w:trPr>
          <w:trHeight w:val="20"/>
        </w:trPr>
        <w:tc>
          <w:tcPr>
            <w:tcW w:w="283" w:type="pct"/>
            <w:shd w:val="clear" w:color="000000" w:fill="FFFFFF"/>
            <w:vAlign w:val="center"/>
          </w:tcPr>
          <w:p w14:paraId="51AC8900"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1013" w:type="pct"/>
            <w:shd w:val="clear" w:color="auto" w:fill="auto"/>
            <w:vAlign w:val="center"/>
          </w:tcPr>
          <w:p w14:paraId="6310B46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704" w:type="pct"/>
            <w:shd w:val="clear" w:color="000000" w:fill="FFFFFF"/>
          </w:tcPr>
          <w:p w14:paraId="12E64A8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27C61F3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76A7883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1420C78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48922B2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A8F479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55BA81C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6F11E79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1CEF6BF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280CEAC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29768D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2330D194" w14:textId="77777777" w:rsidTr="00FE71B1">
        <w:trPr>
          <w:trHeight w:val="20"/>
        </w:trPr>
        <w:tc>
          <w:tcPr>
            <w:tcW w:w="283" w:type="pct"/>
            <w:shd w:val="clear" w:color="000000" w:fill="FFFFFF"/>
            <w:vAlign w:val="center"/>
          </w:tcPr>
          <w:p w14:paraId="0B6CC2B6"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1013" w:type="pct"/>
            <w:shd w:val="clear" w:color="auto" w:fill="auto"/>
            <w:vAlign w:val="center"/>
          </w:tcPr>
          <w:p w14:paraId="667666B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704" w:type="pct"/>
            <w:shd w:val="clear" w:color="000000" w:fill="FFFFFF"/>
          </w:tcPr>
          <w:p w14:paraId="674EF62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B45620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0FCE5A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7A7A225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3A83A4D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756B7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04D121D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660C259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7B0A448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3F3DD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D9333A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BD39FE9" w14:textId="77777777" w:rsidTr="00FE71B1">
        <w:trPr>
          <w:trHeight w:val="20"/>
        </w:trPr>
        <w:tc>
          <w:tcPr>
            <w:tcW w:w="283" w:type="pct"/>
            <w:shd w:val="clear" w:color="000000" w:fill="FFFFFF"/>
            <w:vAlign w:val="center"/>
          </w:tcPr>
          <w:p w14:paraId="22E4DAA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1013" w:type="pct"/>
            <w:shd w:val="clear" w:color="auto" w:fill="auto"/>
            <w:vAlign w:val="center"/>
          </w:tcPr>
          <w:p w14:paraId="40A61CB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704" w:type="pct"/>
            <w:shd w:val="clear" w:color="000000" w:fill="FFFFFF"/>
          </w:tcPr>
          <w:p w14:paraId="3FA8EB6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E5BB47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2F27489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1117CEE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596825F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0B845BB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6FBFCBD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2BFC6F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E5C734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0BBF96F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00FDE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76EC15A" w14:textId="77777777" w:rsidTr="00FE71B1">
        <w:trPr>
          <w:trHeight w:val="20"/>
        </w:trPr>
        <w:tc>
          <w:tcPr>
            <w:tcW w:w="283" w:type="pct"/>
            <w:shd w:val="clear" w:color="000000" w:fill="FFFFFF"/>
            <w:vAlign w:val="center"/>
          </w:tcPr>
          <w:p w14:paraId="50AA719B"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8.5</w:t>
            </w:r>
          </w:p>
        </w:tc>
        <w:tc>
          <w:tcPr>
            <w:tcW w:w="1013" w:type="pct"/>
            <w:shd w:val="clear" w:color="auto" w:fill="auto"/>
            <w:vAlign w:val="center"/>
          </w:tcPr>
          <w:p w14:paraId="35D5177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704" w:type="pct"/>
            <w:shd w:val="clear" w:color="000000" w:fill="FFFFFF"/>
          </w:tcPr>
          <w:p w14:paraId="4AF2B12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B8345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561A27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445E221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6A4FD64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3DB510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5FC07C7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7672E16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303E0AE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7351B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2B74B5C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24AB4D4" w14:textId="77777777" w:rsidTr="00FE71B1">
        <w:trPr>
          <w:trHeight w:val="20"/>
        </w:trPr>
        <w:tc>
          <w:tcPr>
            <w:tcW w:w="283" w:type="pct"/>
            <w:shd w:val="clear" w:color="000000" w:fill="FFFFFF"/>
            <w:vAlign w:val="center"/>
          </w:tcPr>
          <w:p w14:paraId="2EFC71AA"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1013" w:type="pct"/>
            <w:shd w:val="clear" w:color="auto" w:fill="auto"/>
            <w:vAlign w:val="center"/>
          </w:tcPr>
          <w:p w14:paraId="25A143A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704" w:type="pct"/>
            <w:shd w:val="clear" w:color="000000" w:fill="FFFFFF"/>
          </w:tcPr>
          <w:p w14:paraId="36AE112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ED5B03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76D5B8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000CFE2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0D7FDCD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D47EB6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4B200C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27804F7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074C99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1B66856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718178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7EC50C3" w14:textId="77777777" w:rsidTr="00FE71B1">
        <w:trPr>
          <w:trHeight w:val="20"/>
        </w:trPr>
        <w:tc>
          <w:tcPr>
            <w:tcW w:w="283" w:type="pct"/>
            <w:shd w:val="clear" w:color="000000" w:fill="FFFFFF"/>
            <w:vAlign w:val="center"/>
          </w:tcPr>
          <w:p w14:paraId="0707D5A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1013" w:type="pct"/>
            <w:shd w:val="clear" w:color="auto" w:fill="auto"/>
            <w:vAlign w:val="center"/>
          </w:tcPr>
          <w:p w14:paraId="529D0B3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704" w:type="pct"/>
            <w:shd w:val="clear" w:color="000000" w:fill="FFFFFF"/>
          </w:tcPr>
          <w:p w14:paraId="6DC424B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8C293E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7BB0903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3F9A11A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14A52FE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02C90A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68B562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1183611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782F760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4FD0EF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1D8950C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1739FF9" w14:textId="77777777" w:rsidTr="00FE71B1">
        <w:trPr>
          <w:trHeight w:val="20"/>
        </w:trPr>
        <w:tc>
          <w:tcPr>
            <w:tcW w:w="283" w:type="pct"/>
            <w:shd w:val="clear" w:color="000000" w:fill="FFFFFF"/>
            <w:vAlign w:val="center"/>
          </w:tcPr>
          <w:p w14:paraId="7FE30F5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1013" w:type="pct"/>
            <w:shd w:val="clear" w:color="auto" w:fill="auto"/>
            <w:vAlign w:val="center"/>
          </w:tcPr>
          <w:p w14:paraId="44D0A04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704" w:type="pct"/>
            <w:shd w:val="clear" w:color="000000" w:fill="FFFFFF"/>
          </w:tcPr>
          <w:p w14:paraId="12A085B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33604B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3A5E938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594F6A3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56AB236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E79718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1404CC0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1713810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624ADA7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6CACD68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DAF198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256B8458" w14:textId="77777777" w:rsidTr="00FE71B1">
        <w:trPr>
          <w:trHeight w:val="20"/>
        </w:trPr>
        <w:tc>
          <w:tcPr>
            <w:tcW w:w="283" w:type="pct"/>
            <w:shd w:val="clear" w:color="000000" w:fill="FFFFFF"/>
            <w:vAlign w:val="center"/>
          </w:tcPr>
          <w:p w14:paraId="4BCCC8F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1013" w:type="pct"/>
            <w:shd w:val="clear" w:color="auto" w:fill="auto"/>
            <w:vAlign w:val="center"/>
          </w:tcPr>
          <w:p w14:paraId="0A462D0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704" w:type="pct"/>
            <w:shd w:val="clear" w:color="000000" w:fill="FFFFFF"/>
          </w:tcPr>
          <w:p w14:paraId="4139680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25917F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3EF8E10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6CDEA1C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33F0A13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16579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1CFA7CC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5091B35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099CA4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26F2C09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49D2574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7855AB7" w14:textId="77777777" w:rsidTr="00FE71B1">
        <w:trPr>
          <w:trHeight w:val="20"/>
        </w:trPr>
        <w:tc>
          <w:tcPr>
            <w:tcW w:w="283" w:type="pct"/>
            <w:shd w:val="clear" w:color="000000" w:fill="FFFFFF"/>
            <w:vAlign w:val="center"/>
          </w:tcPr>
          <w:p w14:paraId="28C0E6A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1013" w:type="pct"/>
            <w:shd w:val="clear" w:color="auto" w:fill="auto"/>
            <w:vAlign w:val="center"/>
          </w:tcPr>
          <w:p w14:paraId="0B5D87D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704" w:type="pct"/>
            <w:shd w:val="clear" w:color="000000" w:fill="FFFFFF"/>
          </w:tcPr>
          <w:p w14:paraId="1E30D73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52BC19F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153DD8A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00AE2F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356311B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4AC272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4B66B78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3E9C281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7B9BC1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7B72774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7155E6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018B5486" w14:textId="77777777" w:rsidTr="00FE71B1">
        <w:trPr>
          <w:trHeight w:val="20"/>
        </w:trPr>
        <w:tc>
          <w:tcPr>
            <w:tcW w:w="283" w:type="pct"/>
            <w:shd w:val="clear" w:color="000000" w:fill="FFFFFF"/>
            <w:vAlign w:val="center"/>
          </w:tcPr>
          <w:p w14:paraId="21F5D02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1013" w:type="pct"/>
            <w:shd w:val="clear" w:color="auto" w:fill="auto"/>
            <w:vAlign w:val="center"/>
          </w:tcPr>
          <w:p w14:paraId="6E3F78C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704" w:type="pct"/>
            <w:shd w:val="clear" w:color="000000" w:fill="FFFFFF"/>
          </w:tcPr>
          <w:p w14:paraId="140959D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5C9389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tcPr>
          <w:p w14:paraId="538CF9B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625564F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010EE5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38DA2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5BA83F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608FF18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0D32884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66A33F1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1FB86F1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2051E74" w14:textId="77777777" w:rsidTr="00FE71B1">
        <w:trPr>
          <w:trHeight w:val="20"/>
        </w:trPr>
        <w:tc>
          <w:tcPr>
            <w:tcW w:w="283" w:type="pct"/>
            <w:shd w:val="clear" w:color="000000" w:fill="FFFFFF"/>
            <w:vAlign w:val="center"/>
          </w:tcPr>
          <w:p w14:paraId="593659D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1013" w:type="pct"/>
            <w:shd w:val="clear" w:color="auto" w:fill="auto"/>
            <w:vAlign w:val="center"/>
          </w:tcPr>
          <w:p w14:paraId="1522748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704" w:type="pct"/>
            <w:shd w:val="clear" w:color="000000" w:fill="FFFFFF"/>
          </w:tcPr>
          <w:p w14:paraId="65DD9DB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1F919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4C5BD1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797398F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62BF22E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9A9D69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639A82A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3992F6B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560EBCB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0E6A9F3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2B6A8F3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37F9A58" w14:textId="77777777" w:rsidTr="00FE71B1">
        <w:trPr>
          <w:trHeight w:val="20"/>
        </w:trPr>
        <w:tc>
          <w:tcPr>
            <w:tcW w:w="283" w:type="pct"/>
            <w:shd w:val="clear" w:color="000000" w:fill="FFFFFF"/>
            <w:vAlign w:val="center"/>
          </w:tcPr>
          <w:p w14:paraId="096E0A1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9.2</w:t>
            </w:r>
          </w:p>
        </w:tc>
        <w:tc>
          <w:tcPr>
            <w:tcW w:w="1013" w:type="pct"/>
            <w:shd w:val="clear" w:color="auto" w:fill="auto"/>
            <w:vAlign w:val="center"/>
          </w:tcPr>
          <w:p w14:paraId="5D85751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704" w:type="pct"/>
            <w:shd w:val="clear" w:color="000000" w:fill="FFFFFF"/>
          </w:tcPr>
          <w:p w14:paraId="63EA96D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9A90CD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255DAAE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5725F3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5FBBD87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46CF18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227A91C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5337289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061C92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1139996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69BF85D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E5D4F87" w14:textId="77777777" w:rsidTr="00FE71B1">
        <w:trPr>
          <w:trHeight w:val="20"/>
        </w:trPr>
        <w:tc>
          <w:tcPr>
            <w:tcW w:w="283" w:type="pct"/>
            <w:shd w:val="clear" w:color="000000" w:fill="FFFFFF"/>
            <w:vAlign w:val="center"/>
          </w:tcPr>
          <w:p w14:paraId="0151161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1013" w:type="pct"/>
            <w:shd w:val="clear" w:color="auto" w:fill="auto"/>
            <w:vAlign w:val="center"/>
          </w:tcPr>
          <w:p w14:paraId="1EC9F8A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704" w:type="pct"/>
            <w:shd w:val="clear" w:color="000000" w:fill="FFFFFF"/>
          </w:tcPr>
          <w:p w14:paraId="455404C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347B5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30FB52C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4A470B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2384178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D8899F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1C86C0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788CB06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4857419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567D363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1C95EAC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CE7405C" w14:textId="77777777" w:rsidTr="00FE71B1">
        <w:trPr>
          <w:trHeight w:val="20"/>
        </w:trPr>
        <w:tc>
          <w:tcPr>
            <w:tcW w:w="283" w:type="pct"/>
            <w:shd w:val="clear" w:color="000000" w:fill="FFFFFF"/>
            <w:vAlign w:val="center"/>
          </w:tcPr>
          <w:p w14:paraId="1CC0C97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1013" w:type="pct"/>
            <w:shd w:val="clear" w:color="auto" w:fill="auto"/>
            <w:vAlign w:val="center"/>
          </w:tcPr>
          <w:p w14:paraId="2AFD580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704" w:type="pct"/>
            <w:shd w:val="clear" w:color="000000" w:fill="FFFFFF"/>
          </w:tcPr>
          <w:p w14:paraId="5428070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EA2474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529516F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C9E76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262BF09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EB8805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072003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722BE4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18D719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0F0048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18F6BE1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A6CAD3D" w14:textId="77777777" w:rsidTr="00FE71B1">
        <w:trPr>
          <w:trHeight w:val="20"/>
        </w:trPr>
        <w:tc>
          <w:tcPr>
            <w:tcW w:w="283" w:type="pct"/>
            <w:shd w:val="clear" w:color="000000" w:fill="FFFFFF"/>
            <w:vAlign w:val="center"/>
          </w:tcPr>
          <w:p w14:paraId="5E9CF89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1013" w:type="pct"/>
            <w:shd w:val="clear" w:color="auto" w:fill="auto"/>
            <w:vAlign w:val="center"/>
          </w:tcPr>
          <w:p w14:paraId="46FA8E2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704" w:type="pct"/>
            <w:shd w:val="clear" w:color="000000" w:fill="FFFFFF"/>
          </w:tcPr>
          <w:p w14:paraId="152C565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0F84D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0C9919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3FE20A5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5DB495C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3E401F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0D2D0DF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147CB7E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FA7311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1C123C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02A621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409AA5F" w14:textId="77777777" w:rsidTr="00FE71B1">
        <w:trPr>
          <w:trHeight w:val="20"/>
        </w:trPr>
        <w:tc>
          <w:tcPr>
            <w:tcW w:w="283" w:type="pct"/>
            <w:shd w:val="clear" w:color="000000" w:fill="FFFFFF"/>
            <w:vAlign w:val="center"/>
          </w:tcPr>
          <w:p w14:paraId="763ED43A"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1013" w:type="pct"/>
            <w:shd w:val="clear" w:color="auto" w:fill="auto"/>
            <w:vAlign w:val="center"/>
          </w:tcPr>
          <w:p w14:paraId="6360A87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704" w:type="pct"/>
            <w:shd w:val="clear" w:color="000000" w:fill="FFFFFF"/>
          </w:tcPr>
          <w:p w14:paraId="0E2B863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6C8D38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5167E34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19879AC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02487DD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20F41A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0E57244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40186D0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041B4A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26139EE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9C4F57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484B2AB" w14:textId="77777777" w:rsidTr="00FE71B1">
        <w:trPr>
          <w:trHeight w:val="20"/>
        </w:trPr>
        <w:tc>
          <w:tcPr>
            <w:tcW w:w="283" w:type="pct"/>
            <w:shd w:val="clear" w:color="000000" w:fill="FFFFFF"/>
            <w:vAlign w:val="center"/>
          </w:tcPr>
          <w:p w14:paraId="31D9FE0A"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1013" w:type="pct"/>
            <w:shd w:val="clear" w:color="auto" w:fill="auto"/>
            <w:vAlign w:val="center"/>
          </w:tcPr>
          <w:p w14:paraId="12F3A57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704" w:type="pct"/>
            <w:shd w:val="clear" w:color="000000" w:fill="FFFFFF"/>
          </w:tcPr>
          <w:p w14:paraId="281FAC4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2212F2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2E19F13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34467D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0F365C8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388F76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2888A32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1CE8F75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3065F0C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1D35EF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4EEB43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46729F4" w14:textId="77777777" w:rsidTr="00FE71B1">
        <w:trPr>
          <w:trHeight w:val="20"/>
        </w:trPr>
        <w:tc>
          <w:tcPr>
            <w:tcW w:w="283" w:type="pct"/>
            <w:shd w:val="clear" w:color="000000" w:fill="FFFFFF"/>
            <w:vAlign w:val="center"/>
          </w:tcPr>
          <w:p w14:paraId="31C71A4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9.9</w:t>
            </w:r>
          </w:p>
        </w:tc>
        <w:tc>
          <w:tcPr>
            <w:tcW w:w="1013" w:type="pct"/>
            <w:shd w:val="clear" w:color="auto" w:fill="auto"/>
            <w:vAlign w:val="center"/>
          </w:tcPr>
          <w:p w14:paraId="3E4896B9"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704" w:type="pct"/>
            <w:shd w:val="clear" w:color="000000" w:fill="FFFFFF"/>
          </w:tcPr>
          <w:p w14:paraId="01CB0B2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576B53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16141DF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1CCD47D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0A490FA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FE9E3F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3ADA547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64E730B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1445EF3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9F71D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782F94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CE8FCF7" w14:textId="77777777" w:rsidTr="00FE71B1">
        <w:trPr>
          <w:trHeight w:val="20"/>
        </w:trPr>
        <w:tc>
          <w:tcPr>
            <w:tcW w:w="283" w:type="pct"/>
            <w:shd w:val="clear" w:color="000000" w:fill="FFFFFF"/>
            <w:vAlign w:val="center"/>
          </w:tcPr>
          <w:p w14:paraId="14C15A92"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9.10</w:t>
            </w:r>
          </w:p>
        </w:tc>
        <w:tc>
          <w:tcPr>
            <w:tcW w:w="1013" w:type="pct"/>
            <w:shd w:val="clear" w:color="auto" w:fill="auto"/>
            <w:vAlign w:val="center"/>
          </w:tcPr>
          <w:p w14:paraId="58BC6037"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704" w:type="pct"/>
            <w:shd w:val="clear" w:color="000000" w:fill="FFFFFF"/>
          </w:tcPr>
          <w:p w14:paraId="4DC3FB4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28B3F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62FD31B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03" w:type="pct"/>
            <w:shd w:val="clear" w:color="000000" w:fill="FFFFFF"/>
            <w:vAlign w:val="center"/>
          </w:tcPr>
          <w:p w14:paraId="26698C1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13" w:type="pct"/>
            <w:shd w:val="clear" w:color="000000" w:fill="FFFFFF"/>
            <w:vAlign w:val="center"/>
          </w:tcPr>
          <w:p w14:paraId="3A30B1F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9290A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3671B31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03" w:type="pct"/>
            <w:shd w:val="clear" w:color="000000" w:fill="FFFFFF"/>
            <w:vAlign w:val="center"/>
          </w:tcPr>
          <w:p w14:paraId="42EF397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72" w:type="pct"/>
            <w:shd w:val="clear" w:color="000000" w:fill="FFFFFF"/>
            <w:vAlign w:val="center"/>
          </w:tcPr>
          <w:p w14:paraId="6E7C5D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340C843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5F39F14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E6F427D" w14:textId="77777777" w:rsidTr="00FE71B1">
        <w:trPr>
          <w:trHeight w:val="20"/>
        </w:trPr>
        <w:tc>
          <w:tcPr>
            <w:tcW w:w="283" w:type="pct"/>
            <w:shd w:val="clear" w:color="000000" w:fill="FFFFFF"/>
            <w:vAlign w:val="center"/>
          </w:tcPr>
          <w:p w14:paraId="213D6BF8"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9.11</w:t>
            </w:r>
          </w:p>
        </w:tc>
        <w:tc>
          <w:tcPr>
            <w:tcW w:w="1013" w:type="pct"/>
            <w:shd w:val="clear" w:color="auto" w:fill="auto"/>
            <w:vAlign w:val="center"/>
          </w:tcPr>
          <w:p w14:paraId="4C63D392"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2CB8770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704" w:type="pct"/>
            <w:shd w:val="clear" w:color="000000" w:fill="FFFFFF"/>
          </w:tcPr>
          <w:p w14:paraId="3BBA61F1"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84C28B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CC2462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640AFC9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148941A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0A8E6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1AA1C09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4A65FCA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459A7B6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27D8F2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35EA093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EBA201E" w14:textId="77777777" w:rsidTr="00FE71B1">
        <w:trPr>
          <w:trHeight w:val="20"/>
        </w:trPr>
        <w:tc>
          <w:tcPr>
            <w:tcW w:w="283" w:type="pct"/>
            <w:shd w:val="clear" w:color="000000" w:fill="FFFFFF"/>
            <w:vAlign w:val="center"/>
          </w:tcPr>
          <w:p w14:paraId="3D569D4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9.12</w:t>
            </w:r>
          </w:p>
        </w:tc>
        <w:tc>
          <w:tcPr>
            <w:tcW w:w="1013" w:type="pct"/>
            <w:shd w:val="clear" w:color="auto" w:fill="auto"/>
            <w:vAlign w:val="center"/>
          </w:tcPr>
          <w:p w14:paraId="3EDBE3E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704" w:type="pct"/>
            <w:shd w:val="clear" w:color="000000" w:fill="FFFFFF"/>
          </w:tcPr>
          <w:p w14:paraId="14C25F6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FD3718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6DB7F45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4526217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62DFE8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2DE5E7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67DA7B9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43C4BFA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6DF8408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67D162D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66CA01F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F7FB6B8" w14:textId="77777777" w:rsidTr="00FE71B1">
        <w:trPr>
          <w:trHeight w:val="20"/>
        </w:trPr>
        <w:tc>
          <w:tcPr>
            <w:tcW w:w="283" w:type="pct"/>
            <w:shd w:val="clear" w:color="000000" w:fill="FFFFFF"/>
            <w:vAlign w:val="center"/>
          </w:tcPr>
          <w:p w14:paraId="756F125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9.13</w:t>
            </w:r>
          </w:p>
        </w:tc>
        <w:tc>
          <w:tcPr>
            <w:tcW w:w="1013" w:type="pct"/>
            <w:shd w:val="clear" w:color="auto" w:fill="auto"/>
            <w:vAlign w:val="center"/>
          </w:tcPr>
          <w:p w14:paraId="4120502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704" w:type="pct"/>
            <w:shd w:val="clear" w:color="000000" w:fill="FFFFFF"/>
          </w:tcPr>
          <w:p w14:paraId="0FB0B8D3"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9AF2E6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2093DE4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63C3918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60B3B1C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8B8EEA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19A9173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06ECBE4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434C51B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61E845A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297" w:type="pct"/>
            <w:shd w:val="clear" w:color="000000" w:fill="FFFFFF"/>
            <w:vAlign w:val="center"/>
          </w:tcPr>
          <w:p w14:paraId="26C505E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5C1A0C21" w14:textId="77777777" w:rsidTr="00FE71B1">
        <w:trPr>
          <w:trHeight w:val="20"/>
        </w:trPr>
        <w:tc>
          <w:tcPr>
            <w:tcW w:w="283" w:type="pct"/>
            <w:shd w:val="clear" w:color="000000" w:fill="FFFFFF"/>
            <w:vAlign w:val="center"/>
          </w:tcPr>
          <w:p w14:paraId="1191A83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9.14</w:t>
            </w:r>
          </w:p>
        </w:tc>
        <w:tc>
          <w:tcPr>
            <w:tcW w:w="1013" w:type="pct"/>
            <w:shd w:val="clear" w:color="auto" w:fill="auto"/>
            <w:vAlign w:val="center"/>
          </w:tcPr>
          <w:p w14:paraId="1BEEBA5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704" w:type="pct"/>
            <w:shd w:val="clear" w:color="000000" w:fill="FFFFFF"/>
          </w:tcPr>
          <w:p w14:paraId="30707C12"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665482C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532AB82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28E7AD8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5AF8C31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1461729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7976FDB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64F18D3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21C4129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7A09CB8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64D1B5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25473D5B" w14:textId="77777777" w:rsidTr="00FE71B1">
        <w:trPr>
          <w:trHeight w:val="20"/>
        </w:trPr>
        <w:tc>
          <w:tcPr>
            <w:tcW w:w="283" w:type="pct"/>
            <w:shd w:val="clear" w:color="000000" w:fill="FFFFFF"/>
            <w:vAlign w:val="center"/>
          </w:tcPr>
          <w:p w14:paraId="6E50383C"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1013" w:type="pct"/>
            <w:shd w:val="clear" w:color="auto" w:fill="auto"/>
            <w:vAlign w:val="center"/>
          </w:tcPr>
          <w:p w14:paraId="168A455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704" w:type="pct"/>
            <w:shd w:val="clear" w:color="000000" w:fill="FFFFFF"/>
          </w:tcPr>
          <w:p w14:paraId="5193EC75"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2E31F0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4E29C67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33B010F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0488652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7F9D0E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475006A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641B404D"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047EC6C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0E9D97D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4ED6E62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DF972E0" w14:textId="77777777" w:rsidTr="00FE71B1">
        <w:trPr>
          <w:trHeight w:val="20"/>
        </w:trPr>
        <w:tc>
          <w:tcPr>
            <w:tcW w:w="283" w:type="pct"/>
            <w:shd w:val="clear" w:color="000000" w:fill="FFFFFF"/>
            <w:vAlign w:val="center"/>
          </w:tcPr>
          <w:p w14:paraId="39099CD5"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1013" w:type="pct"/>
            <w:shd w:val="clear" w:color="auto" w:fill="auto"/>
            <w:vAlign w:val="center"/>
          </w:tcPr>
          <w:p w14:paraId="40D269E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704" w:type="pct"/>
            <w:shd w:val="clear" w:color="000000" w:fill="FFFFFF"/>
          </w:tcPr>
          <w:p w14:paraId="63348FB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279408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30AE7DD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11DD36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604408C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D10DB5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7ABC2CF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2014EF3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5E291C5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6A30306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55BCFB1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DF1775D" w14:textId="77777777" w:rsidTr="00FE71B1">
        <w:trPr>
          <w:trHeight w:val="20"/>
        </w:trPr>
        <w:tc>
          <w:tcPr>
            <w:tcW w:w="283" w:type="pct"/>
            <w:shd w:val="clear" w:color="000000" w:fill="FFFFFF"/>
            <w:vAlign w:val="center"/>
          </w:tcPr>
          <w:p w14:paraId="75B8ED30"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1013" w:type="pct"/>
            <w:shd w:val="clear" w:color="auto" w:fill="auto"/>
            <w:vAlign w:val="center"/>
          </w:tcPr>
          <w:p w14:paraId="5270474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704" w:type="pct"/>
            <w:shd w:val="clear" w:color="000000" w:fill="FFFFFF"/>
          </w:tcPr>
          <w:p w14:paraId="386AED38"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91B5E4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tcPr>
          <w:p w14:paraId="29FD8B7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7EDBFF7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58E44AA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910BB0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21E353D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2913E1E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7ACD43D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2FB147E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3F215CC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2D6AD6FF" w14:textId="77777777" w:rsidTr="00FE71B1">
        <w:trPr>
          <w:trHeight w:val="20"/>
        </w:trPr>
        <w:tc>
          <w:tcPr>
            <w:tcW w:w="283" w:type="pct"/>
            <w:shd w:val="clear" w:color="000000" w:fill="FFFFFF"/>
            <w:vAlign w:val="center"/>
          </w:tcPr>
          <w:p w14:paraId="337D1DA7"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1013" w:type="pct"/>
            <w:shd w:val="clear" w:color="auto" w:fill="auto"/>
            <w:vAlign w:val="center"/>
          </w:tcPr>
          <w:p w14:paraId="61E754A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704" w:type="pct"/>
            <w:shd w:val="clear" w:color="000000" w:fill="FFFFFF"/>
          </w:tcPr>
          <w:p w14:paraId="02A855DB"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0EF2605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0366C2C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184AF64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0ED5EAA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3F98477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4FF958B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2BCC89A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60CA394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4903BE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2FBE2A5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79444581" w14:textId="77777777" w:rsidTr="00FE71B1">
        <w:trPr>
          <w:trHeight w:val="20"/>
        </w:trPr>
        <w:tc>
          <w:tcPr>
            <w:tcW w:w="283" w:type="pct"/>
            <w:shd w:val="clear" w:color="000000" w:fill="FFFFFF"/>
            <w:vAlign w:val="center"/>
          </w:tcPr>
          <w:p w14:paraId="76C6BF7D"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lastRenderedPageBreak/>
              <w:t>11.1</w:t>
            </w:r>
          </w:p>
        </w:tc>
        <w:tc>
          <w:tcPr>
            <w:tcW w:w="1013" w:type="pct"/>
            <w:shd w:val="clear" w:color="auto" w:fill="auto"/>
            <w:vAlign w:val="center"/>
          </w:tcPr>
          <w:p w14:paraId="41AD09DC"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704" w:type="pct"/>
            <w:shd w:val="clear" w:color="000000" w:fill="FFFFFF"/>
          </w:tcPr>
          <w:p w14:paraId="266002A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4C53AB2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03" w:type="pct"/>
            <w:shd w:val="clear" w:color="000000" w:fill="FFFFFF"/>
            <w:vAlign w:val="center"/>
          </w:tcPr>
          <w:p w14:paraId="40DA884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AAB0F1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13" w:type="pct"/>
            <w:shd w:val="clear" w:color="000000" w:fill="FFFFFF"/>
            <w:vAlign w:val="center"/>
          </w:tcPr>
          <w:p w14:paraId="2F6DE20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2584309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03" w:type="pct"/>
            <w:shd w:val="clear" w:color="000000" w:fill="FFFFFF"/>
            <w:vAlign w:val="center"/>
          </w:tcPr>
          <w:p w14:paraId="5B4987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2EEF310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272" w:type="pct"/>
            <w:shd w:val="clear" w:color="000000" w:fill="FFFFFF"/>
            <w:vAlign w:val="center"/>
          </w:tcPr>
          <w:p w14:paraId="29380B3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99" w:type="pct"/>
            <w:shd w:val="clear" w:color="000000" w:fill="FFFFFF"/>
            <w:vAlign w:val="center"/>
          </w:tcPr>
          <w:p w14:paraId="66142A7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2EAE8C2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3BBEF54E" w14:textId="77777777" w:rsidTr="00FE71B1">
        <w:trPr>
          <w:trHeight w:val="20"/>
        </w:trPr>
        <w:tc>
          <w:tcPr>
            <w:tcW w:w="283" w:type="pct"/>
            <w:shd w:val="clear" w:color="000000" w:fill="FFFFFF"/>
            <w:vAlign w:val="center"/>
          </w:tcPr>
          <w:p w14:paraId="4B2B57AE"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1013" w:type="pct"/>
            <w:shd w:val="clear" w:color="auto" w:fill="auto"/>
            <w:vAlign w:val="center"/>
          </w:tcPr>
          <w:p w14:paraId="58CF84C0"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704" w:type="pct"/>
            <w:shd w:val="clear" w:color="000000" w:fill="FFFFFF"/>
          </w:tcPr>
          <w:p w14:paraId="2C24B216"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16D0C4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03" w:type="pct"/>
            <w:shd w:val="clear" w:color="000000" w:fill="FFFFFF"/>
            <w:vAlign w:val="center"/>
          </w:tcPr>
          <w:p w14:paraId="621E42E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03" w:type="pct"/>
            <w:shd w:val="clear" w:color="000000" w:fill="FFFFFF"/>
            <w:vAlign w:val="center"/>
          </w:tcPr>
          <w:p w14:paraId="3DFA9813"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13" w:type="pct"/>
            <w:shd w:val="clear" w:color="000000" w:fill="FFFFFF"/>
            <w:vAlign w:val="center"/>
          </w:tcPr>
          <w:p w14:paraId="51A8F52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59D1DA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03" w:type="pct"/>
            <w:shd w:val="clear" w:color="000000" w:fill="FFFFFF"/>
            <w:vAlign w:val="center"/>
          </w:tcPr>
          <w:p w14:paraId="62C0A0D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03" w:type="pct"/>
            <w:shd w:val="clear" w:color="000000" w:fill="FFFFFF"/>
            <w:vAlign w:val="center"/>
          </w:tcPr>
          <w:p w14:paraId="12E7CD8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272" w:type="pct"/>
            <w:shd w:val="clear" w:color="000000" w:fill="FFFFFF"/>
            <w:vAlign w:val="center"/>
          </w:tcPr>
          <w:p w14:paraId="61C3561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80%</w:t>
            </w:r>
          </w:p>
        </w:tc>
        <w:tc>
          <w:tcPr>
            <w:tcW w:w="299" w:type="pct"/>
            <w:shd w:val="clear" w:color="000000" w:fill="FFFFFF"/>
            <w:vAlign w:val="center"/>
          </w:tcPr>
          <w:p w14:paraId="1DCB22E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7" w:type="pct"/>
            <w:shd w:val="clear" w:color="000000" w:fill="FFFFFF"/>
            <w:vAlign w:val="center"/>
          </w:tcPr>
          <w:p w14:paraId="1506AA4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0D850E9" w14:textId="77777777" w:rsidTr="00FE71B1">
        <w:trPr>
          <w:trHeight w:val="20"/>
        </w:trPr>
        <w:tc>
          <w:tcPr>
            <w:tcW w:w="283" w:type="pct"/>
            <w:shd w:val="clear" w:color="000000" w:fill="FFFFFF"/>
            <w:vAlign w:val="center"/>
          </w:tcPr>
          <w:p w14:paraId="27D57BD1"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1013" w:type="pct"/>
            <w:shd w:val="clear" w:color="auto" w:fill="auto"/>
            <w:vAlign w:val="center"/>
          </w:tcPr>
          <w:p w14:paraId="43FBC988"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2D6F409F"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704" w:type="pct"/>
            <w:shd w:val="clear" w:color="000000" w:fill="FFFFFF"/>
          </w:tcPr>
          <w:p w14:paraId="200EE1EA"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5FD92C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BF545D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2B85500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345CE1BC"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A4CA90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19FE946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568FA86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603C5CB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06BDEEDE"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3F815CF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114029A7" w14:textId="77777777" w:rsidTr="00FE71B1">
        <w:trPr>
          <w:trHeight w:val="20"/>
        </w:trPr>
        <w:tc>
          <w:tcPr>
            <w:tcW w:w="283" w:type="pct"/>
            <w:shd w:val="clear" w:color="000000" w:fill="FFFFFF"/>
            <w:vAlign w:val="center"/>
          </w:tcPr>
          <w:p w14:paraId="65A4EB09"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1013" w:type="pct"/>
            <w:shd w:val="clear" w:color="auto" w:fill="auto"/>
            <w:vAlign w:val="center"/>
          </w:tcPr>
          <w:p w14:paraId="02D9A3CC"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726D6F52"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704" w:type="pct"/>
            <w:shd w:val="clear" w:color="000000" w:fill="FFFFFF"/>
          </w:tcPr>
          <w:p w14:paraId="6B548F0E"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2600FD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0EF6DF0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2FD6532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4C40C99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C81CE0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4ACA33F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4A387EF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746AD92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421AE70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1D1D89E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4ED5BDEE" w14:textId="77777777" w:rsidTr="00FE71B1">
        <w:trPr>
          <w:trHeight w:val="20"/>
        </w:trPr>
        <w:tc>
          <w:tcPr>
            <w:tcW w:w="283" w:type="pct"/>
            <w:shd w:val="clear" w:color="000000" w:fill="FFFFFF"/>
            <w:vAlign w:val="center"/>
          </w:tcPr>
          <w:p w14:paraId="658AB120"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1013" w:type="pct"/>
            <w:shd w:val="clear" w:color="auto" w:fill="auto"/>
            <w:vAlign w:val="center"/>
          </w:tcPr>
          <w:p w14:paraId="14BA0114"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3EC817AF" w14:textId="77777777" w:rsidR="00FD16E4" w:rsidRPr="00B0658A" w:rsidRDefault="00FD16E4" w:rsidP="00FD16E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704" w:type="pct"/>
            <w:shd w:val="clear" w:color="000000" w:fill="FFFFFF"/>
          </w:tcPr>
          <w:p w14:paraId="1D416FFD"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7272077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1B952FCF"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4557C81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53A383B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430155F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254B5440"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55EBD03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52A004A8"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5FDF74B9"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1A8DD94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D16E4" w:rsidRPr="00B0658A" w14:paraId="63CBA2AC" w14:textId="77777777" w:rsidTr="00FE71B1">
        <w:trPr>
          <w:trHeight w:val="535"/>
        </w:trPr>
        <w:tc>
          <w:tcPr>
            <w:tcW w:w="283" w:type="pct"/>
            <w:shd w:val="clear" w:color="000000" w:fill="FFFFFF"/>
            <w:vAlign w:val="center"/>
          </w:tcPr>
          <w:p w14:paraId="78E42953" w14:textId="77777777" w:rsidR="00FD16E4" w:rsidRPr="00B0658A" w:rsidRDefault="00FD16E4" w:rsidP="00FE71B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1013" w:type="pct"/>
            <w:shd w:val="clear" w:color="auto" w:fill="auto"/>
            <w:vAlign w:val="center"/>
          </w:tcPr>
          <w:p w14:paraId="64125B7F"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704" w:type="pct"/>
            <w:shd w:val="clear" w:color="000000" w:fill="FFFFFF"/>
          </w:tcPr>
          <w:p w14:paraId="2F4D0B34" w14:textId="77777777" w:rsidR="00FD16E4" w:rsidRPr="00B0658A" w:rsidRDefault="00FD16E4" w:rsidP="00FD16E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03" w:type="pct"/>
            <w:shd w:val="clear" w:color="000000" w:fill="FFFFFF"/>
            <w:vAlign w:val="center"/>
          </w:tcPr>
          <w:p w14:paraId="39B38B3B"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03" w:type="pct"/>
            <w:shd w:val="clear" w:color="000000" w:fill="FFFFFF"/>
            <w:vAlign w:val="center"/>
          </w:tcPr>
          <w:p w14:paraId="37F118E5"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03" w:type="pct"/>
            <w:shd w:val="clear" w:color="000000" w:fill="FFFFFF"/>
            <w:vAlign w:val="center"/>
          </w:tcPr>
          <w:p w14:paraId="3754E77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13" w:type="pct"/>
            <w:shd w:val="clear" w:color="000000" w:fill="FFFFFF"/>
            <w:vAlign w:val="center"/>
          </w:tcPr>
          <w:p w14:paraId="4F4013F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c>
          <w:tcPr>
            <w:tcW w:w="303" w:type="pct"/>
            <w:shd w:val="clear" w:color="000000" w:fill="FFFFFF"/>
            <w:vAlign w:val="center"/>
          </w:tcPr>
          <w:p w14:paraId="684A1DB4"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03" w:type="pct"/>
            <w:shd w:val="clear" w:color="000000" w:fill="FFFFFF"/>
            <w:vAlign w:val="center"/>
          </w:tcPr>
          <w:p w14:paraId="7E6266B7"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03" w:type="pct"/>
            <w:shd w:val="clear" w:color="000000" w:fill="FFFFFF"/>
            <w:vAlign w:val="center"/>
          </w:tcPr>
          <w:p w14:paraId="200B8301"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272" w:type="pct"/>
            <w:shd w:val="clear" w:color="000000" w:fill="FFFFFF"/>
            <w:vAlign w:val="center"/>
          </w:tcPr>
          <w:p w14:paraId="74AD6F0A"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299" w:type="pct"/>
            <w:shd w:val="clear" w:color="000000" w:fill="FFFFFF"/>
            <w:vAlign w:val="center"/>
          </w:tcPr>
          <w:p w14:paraId="3C89BCE2"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297" w:type="pct"/>
            <w:shd w:val="clear" w:color="000000" w:fill="FFFFFF"/>
            <w:vAlign w:val="center"/>
          </w:tcPr>
          <w:p w14:paraId="0B1FF376" w14:textId="77777777" w:rsidR="00FD16E4" w:rsidRPr="00B0658A" w:rsidRDefault="00FD16E4" w:rsidP="00FD16E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bl>
    <w:p w14:paraId="46EFAAB3" w14:textId="1CF39CE3" w:rsidR="006E6C8F" w:rsidRDefault="005D6577" w:rsidP="00E766E3">
      <w:pPr>
        <w:spacing w:before="120" w:after="0" w:line="240" w:lineRule="auto"/>
        <w:ind w:firstLine="142"/>
        <w:jc w:val="both"/>
        <w:rPr>
          <w:rFonts w:ascii="Times New Roman" w:hAnsi="Times New Roman"/>
          <w:sz w:val="20"/>
          <w:szCs w:val="24"/>
        </w:rPr>
      </w:pPr>
      <w:r w:rsidRPr="00216F73">
        <w:rPr>
          <w:rFonts w:ascii="Times New Roman" w:hAnsi="Times New Roman"/>
          <w:sz w:val="20"/>
          <w:szCs w:val="24"/>
        </w:rPr>
        <w:t>*</w:t>
      </w:r>
      <w:r w:rsidR="00216F73" w:rsidRPr="00216F73">
        <w:rPr>
          <w:sz w:val="16"/>
        </w:rPr>
        <w:t xml:space="preserve"> </w:t>
      </w:r>
      <w:r w:rsidR="00DB312B">
        <w:rPr>
          <w:rFonts w:ascii="Times New Roman" w:hAnsi="Times New Roman"/>
          <w:sz w:val="20"/>
          <w:szCs w:val="24"/>
        </w:rPr>
        <w:t xml:space="preserve">показатели эффективности устанавливаются в соответствии с п. 43 и п. 44 настоящих </w:t>
      </w:r>
      <w:r w:rsidR="00137ECB">
        <w:rPr>
          <w:rFonts w:ascii="Times New Roman" w:hAnsi="Times New Roman"/>
          <w:sz w:val="20"/>
          <w:szCs w:val="24"/>
        </w:rPr>
        <w:t>методических рекомендаций.</w:t>
      </w:r>
    </w:p>
    <w:p w14:paraId="6FD901EE" w14:textId="732BEDBC" w:rsidR="00137ECB" w:rsidRDefault="00137ECB" w:rsidP="00E766E3">
      <w:pPr>
        <w:spacing w:before="120" w:after="0" w:line="240" w:lineRule="auto"/>
        <w:ind w:firstLine="142"/>
        <w:jc w:val="both"/>
        <w:rPr>
          <w:rFonts w:ascii="Times New Roman" w:hAnsi="Times New Roman"/>
          <w:sz w:val="20"/>
          <w:szCs w:val="24"/>
        </w:rPr>
      </w:pPr>
    </w:p>
    <w:p w14:paraId="774C4340" w14:textId="43BCD520" w:rsidR="00137ECB" w:rsidRDefault="00137ECB" w:rsidP="00E766E3">
      <w:pPr>
        <w:spacing w:before="120" w:after="0" w:line="240" w:lineRule="auto"/>
        <w:ind w:firstLine="142"/>
        <w:jc w:val="both"/>
        <w:rPr>
          <w:rFonts w:ascii="Times New Roman" w:hAnsi="Times New Roman"/>
          <w:sz w:val="20"/>
          <w:szCs w:val="24"/>
        </w:rPr>
      </w:pPr>
    </w:p>
    <w:p w14:paraId="3E49159A" w14:textId="77777777" w:rsidR="00137ECB" w:rsidRDefault="00137ECB" w:rsidP="00E766E3">
      <w:pPr>
        <w:spacing w:before="120" w:after="0" w:line="240" w:lineRule="auto"/>
        <w:ind w:firstLine="142"/>
        <w:jc w:val="both"/>
        <w:rPr>
          <w:rFonts w:ascii="Times New Roman" w:hAnsi="Times New Roman"/>
          <w:sz w:val="20"/>
          <w:szCs w:val="24"/>
        </w:rPr>
      </w:pPr>
    </w:p>
    <w:p w14:paraId="05769500" w14:textId="77777777" w:rsidR="00E766E3" w:rsidRPr="00B0658A" w:rsidRDefault="00E766E3" w:rsidP="00E766E3">
      <w:pPr>
        <w:spacing w:before="120" w:after="0" w:line="240" w:lineRule="auto"/>
        <w:ind w:firstLine="142"/>
        <w:jc w:val="both"/>
        <w:rPr>
          <w:rFonts w:ascii="Times New Roman" w:hAnsi="Times New Roman"/>
        </w:rPr>
      </w:pPr>
    </w:p>
    <w:p w14:paraId="73746845" w14:textId="7C31ABF6" w:rsidR="008319FB" w:rsidRPr="00B0658A" w:rsidRDefault="008319FB" w:rsidP="008319FB">
      <w:pPr>
        <w:pStyle w:val="11"/>
        <w:spacing w:before="120" w:after="0" w:line="240" w:lineRule="auto"/>
        <w:jc w:val="right"/>
        <w:rPr>
          <w:rFonts w:cs="Times New Roman"/>
          <w:szCs w:val="28"/>
        </w:rPr>
      </w:pPr>
      <w:bookmarkStart w:id="19" w:name="_Toc116390896"/>
      <w:bookmarkStart w:id="20" w:name="_Toc116632270"/>
      <w:r w:rsidRPr="00B0658A">
        <w:rPr>
          <w:rFonts w:cs="Times New Roman"/>
          <w:szCs w:val="28"/>
        </w:rPr>
        <w:lastRenderedPageBreak/>
        <w:t>Приложение № 3</w:t>
      </w:r>
      <w:r w:rsidRPr="00B0658A">
        <w:rPr>
          <w:rFonts w:cs="Times New Roman"/>
          <w:szCs w:val="28"/>
        </w:rPr>
        <w:br/>
      </w:r>
      <w:r w:rsidRPr="00B0658A">
        <w:rPr>
          <w:rFonts w:cs="Times New Roman"/>
          <w:szCs w:val="24"/>
        </w:rPr>
        <w:t>Рекомендованные показатели эффективности в отношении закупок ПО и связанных с ним работ и услуг, проводимых органами государственной власти и государственными внебюджетными фондами</w:t>
      </w:r>
      <w:bookmarkEnd w:id="19"/>
      <w:bookmarkEnd w:id="20"/>
    </w:p>
    <w:p w14:paraId="53D117B3" w14:textId="77777777" w:rsidR="008319FB" w:rsidRPr="00B0658A" w:rsidRDefault="008319FB" w:rsidP="008319FB">
      <w:pPr>
        <w:rPr>
          <w:rFonts w:ascii="Times New Roman" w:hAnsi="Times New Roman"/>
        </w:rPr>
      </w:pPr>
    </w:p>
    <w:p w14:paraId="178718F4" w14:textId="77777777" w:rsidR="008319FB" w:rsidRPr="00B0658A" w:rsidRDefault="008319FB" w:rsidP="008319FB">
      <w:pPr>
        <w:pStyle w:val="ConsPlusNormal"/>
        <w:spacing w:before="120"/>
        <w:ind w:firstLine="709"/>
        <w:jc w:val="both"/>
      </w:pPr>
      <w:r w:rsidRPr="00B0658A">
        <w:rPr>
          <w:sz w:val="28"/>
        </w:rPr>
        <w:t>Ниже представлены рекомендованные показатели эффективности в отношении закупок ПО и связанных с ним работ и услуг, проводимых органами государственной власти и государственными внебюджетными фондами</w:t>
      </w:r>
    </w:p>
    <w:tbl>
      <w:tblPr>
        <w:tblW w:w="5000" w:type="pct"/>
        <w:tblCellMar>
          <w:top w:w="102" w:type="dxa"/>
          <w:left w:w="62" w:type="dxa"/>
          <w:bottom w:w="102" w:type="dxa"/>
          <w:right w:w="62" w:type="dxa"/>
        </w:tblCellMar>
        <w:tblLook w:val="0000" w:firstRow="0" w:lastRow="0" w:firstColumn="0" w:lastColumn="0" w:noHBand="0" w:noVBand="0"/>
      </w:tblPr>
      <w:tblGrid>
        <w:gridCol w:w="1591"/>
        <w:gridCol w:w="1373"/>
        <w:gridCol w:w="1373"/>
        <w:gridCol w:w="1373"/>
        <w:gridCol w:w="1373"/>
        <w:gridCol w:w="1373"/>
        <w:gridCol w:w="1372"/>
        <w:gridCol w:w="1372"/>
        <w:gridCol w:w="1372"/>
        <w:gridCol w:w="1372"/>
      </w:tblGrid>
      <w:tr w:rsidR="00F52FED" w:rsidRPr="00B0658A" w14:paraId="1566CBBF" w14:textId="77777777" w:rsidTr="00EF4CFC">
        <w:trPr>
          <w:trHeight w:val="407"/>
        </w:trPr>
        <w:tc>
          <w:tcPr>
            <w:tcW w:w="5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D503D6" w14:textId="77777777" w:rsidR="008319FB" w:rsidRPr="00B0658A" w:rsidRDefault="008319FB" w:rsidP="00004A41">
            <w:pPr>
              <w:spacing w:after="0" w:line="240" w:lineRule="auto"/>
              <w:jc w:val="center"/>
              <w:rPr>
                <w:rFonts w:ascii="Times New Roman" w:hAnsi="Times New Roman"/>
                <w:sz w:val="18"/>
                <w:szCs w:val="18"/>
              </w:rPr>
            </w:pPr>
            <w:r w:rsidRPr="00B0658A">
              <w:rPr>
                <w:rFonts w:ascii="Times New Roman" w:hAnsi="Times New Roman"/>
                <w:b/>
                <w:bCs/>
                <w:sz w:val="18"/>
                <w:szCs w:val="18"/>
              </w:rPr>
              <w:t>Показатель</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00EF3F"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E7412B"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BBDD12"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1CDC33"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385024"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675716"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84BC68"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2028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3CE4AE"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2029 г.</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1DCDA3" w14:textId="77777777" w:rsidR="008319FB" w:rsidRPr="00B0658A" w:rsidRDefault="008319FB"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2030 г.</w:t>
            </w:r>
          </w:p>
        </w:tc>
      </w:tr>
      <w:tr w:rsidR="008319FB" w:rsidRPr="00B0658A" w14:paraId="7B6A0D2B" w14:textId="77777777" w:rsidTr="00AA11F5">
        <w:trPr>
          <w:trHeight w:val="407"/>
        </w:trPr>
        <w:tc>
          <w:tcPr>
            <w:tcW w:w="570" w:type="pct"/>
            <w:tcBorders>
              <w:top w:val="single" w:sz="4" w:space="0" w:color="auto"/>
              <w:left w:val="single" w:sz="4" w:space="0" w:color="auto"/>
              <w:bottom w:val="single" w:sz="4" w:space="0" w:color="auto"/>
              <w:right w:val="single" w:sz="4" w:space="0" w:color="auto"/>
            </w:tcBorders>
          </w:tcPr>
          <w:p w14:paraId="23A31696" w14:textId="77777777" w:rsidR="008319FB" w:rsidRPr="00B0658A" w:rsidRDefault="008319FB" w:rsidP="00004A41">
            <w:pPr>
              <w:pStyle w:val="ConsPlusNormal"/>
              <w:rPr>
                <w:sz w:val="18"/>
                <w:szCs w:val="18"/>
              </w:rPr>
            </w:pPr>
            <w:r w:rsidRPr="00B0658A">
              <w:rPr>
                <w:sz w:val="18"/>
                <w:szCs w:val="18"/>
              </w:rPr>
              <w:t xml:space="preserve">Доля расходов на закупку российского </w:t>
            </w:r>
            <w:r w:rsidR="00720519" w:rsidRPr="00B0658A">
              <w:rPr>
                <w:sz w:val="18"/>
                <w:szCs w:val="18"/>
              </w:rPr>
              <w:t xml:space="preserve">ПО </w:t>
            </w:r>
            <w:r w:rsidRPr="00B0658A">
              <w:rPr>
                <w:sz w:val="18"/>
                <w:szCs w:val="18"/>
              </w:rPr>
              <w:t xml:space="preserve"> и связанных с ним работ (услуг) в общем объеме расходов на закупку </w:t>
            </w:r>
            <w:r w:rsidR="00720519" w:rsidRPr="00B0658A">
              <w:rPr>
                <w:sz w:val="18"/>
                <w:szCs w:val="18"/>
              </w:rPr>
              <w:t>ПО</w:t>
            </w:r>
            <w:r w:rsidRPr="00B0658A">
              <w:rPr>
                <w:sz w:val="18"/>
                <w:szCs w:val="18"/>
              </w:rPr>
              <w:t xml:space="preserve"> и связанных с ним работ (услуг), %</w:t>
            </w:r>
          </w:p>
        </w:tc>
        <w:tc>
          <w:tcPr>
            <w:tcW w:w="492" w:type="pct"/>
            <w:tcBorders>
              <w:top w:val="single" w:sz="4" w:space="0" w:color="auto"/>
              <w:left w:val="single" w:sz="4" w:space="0" w:color="auto"/>
              <w:bottom w:val="single" w:sz="4" w:space="0" w:color="auto"/>
              <w:right w:val="single" w:sz="4" w:space="0" w:color="auto"/>
            </w:tcBorders>
            <w:vAlign w:val="center"/>
          </w:tcPr>
          <w:p w14:paraId="42A634CF" w14:textId="77777777" w:rsidR="008319FB" w:rsidRPr="00B0658A" w:rsidRDefault="008319FB" w:rsidP="00004A41">
            <w:pPr>
              <w:pStyle w:val="ConsPlusNormal"/>
              <w:jc w:val="center"/>
              <w:rPr>
                <w:sz w:val="18"/>
                <w:szCs w:val="18"/>
              </w:rPr>
            </w:pPr>
            <w:r w:rsidRPr="00B0658A">
              <w:rPr>
                <w:sz w:val="18"/>
                <w:szCs w:val="18"/>
              </w:rPr>
              <w:t>Не менее 80%</w:t>
            </w:r>
          </w:p>
        </w:tc>
        <w:tc>
          <w:tcPr>
            <w:tcW w:w="492" w:type="pct"/>
            <w:tcBorders>
              <w:top w:val="single" w:sz="4" w:space="0" w:color="auto"/>
              <w:left w:val="single" w:sz="4" w:space="0" w:color="auto"/>
              <w:bottom w:val="single" w:sz="4" w:space="0" w:color="auto"/>
              <w:right w:val="single" w:sz="4" w:space="0" w:color="auto"/>
            </w:tcBorders>
            <w:vAlign w:val="center"/>
          </w:tcPr>
          <w:p w14:paraId="7D44CB80" w14:textId="77777777" w:rsidR="008319FB" w:rsidRPr="00B0658A" w:rsidRDefault="00837894" w:rsidP="00004A41">
            <w:pPr>
              <w:pStyle w:val="ConsPlusNormal"/>
              <w:jc w:val="center"/>
              <w:rPr>
                <w:sz w:val="18"/>
                <w:szCs w:val="18"/>
              </w:rPr>
            </w:pPr>
            <w:r w:rsidRPr="00B0658A">
              <w:rPr>
                <w:sz w:val="18"/>
                <w:szCs w:val="18"/>
              </w:rPr>
              <w:t>Не менее 80%</w:t>
            </w:r>
          </w:p>
        </w:tc>
        <w:tc>
          <w:tcPr>
            <w:tcW w:w="492" w:type="pct"/>
            <w:tcBorders>
              <w:top w:val="single" w:sz="4" w:space="0" w:color="auto"/>
              <w:left w:val="single" w:sz="4" w:space="0" w:color="auto"/>
              <w:bottom w:val="single" w:sz="4" w:space="0" w:color="auto"/>
              <w:right w:val="single" w:sz="4" w:space="0" w:color="auto"/>
            </w:tcBorders>
            <w:vAlign w:val="center"/>
          </w:tcPr>
          <w:p w14:paraId="533FF9B1" w14:textId="77777777" w:rsidR="008319FB" w:rsidRPr="00B0658A" w:rsidRDefault="00837894" w:rsidP="00004A41">
            <w:pPr>
              <w:pStyle w:val="ConsPlusNormal"/>
              <w:jc w:val="center"/>
              <w:rPr>
                <w:sz w:val="18"/>
                <w:szCs w:val="18"/>
              </w:rPr>
            </w:pPr>
            <w:r w:rsidRPr="00B0658A">
              <w:rPr>
                <w:sz w:val="18"/>
                <w:szCs w:val="18"/>
              </w:rPr>
              <w:t>Не менее 80%</w:t>
            </w:r>
          </w:p>
        </w:tc>
        <w:tc>
          <w:tcPr>
            <w:tcW w:w="492" w:type="pct"/>
            <w:tcBorders>
              <w:top w:val="single" w:sz="4" w:space="0" w:color="auto"/>
              <w:left w:val="single" w:sz="4" w:space="0" w:color="auto"/>
              <w:bottom w:val="single" w:sz="4" w:space="0" w:color="auto"/>
              <w:right w:val="single" w:sz="4" w:space="0" w:color="auto"/>
            </w:tcBorders>
            <w:vAlign w:val="center"/>
          </w:tcPr>
          <w:p w14:paraId="585ACF72" w14:textId="77777777" w:rsidR="008319FB" w:rsidRPr="00B0658A" w:rsidRDefault="00837894" w:rsidP="00004A41">
            <w:pPr>
              <w:pStyle w:val="ConsPlusNormal"/>
              <w:jc w:val="center"/>
              <w:rPr>
                <w:sz w:val="18"/>
                <w:szCs w:val="18"/>
              </w:rPr>
            </w:pPr>
            <w:r w:rsidRPr="00B0658A">
              <w:rPr>
                <w:sz w:val="18"/>
                <w:szCs w:val="18"/>
              </w:rPr>
              <w:t>Не менее 90%</w:t>
            </w:r>
          </w:p>
        </w:tc>
        <w:tc>
          <w:tcPr>
            <w:tcW w:w="492" w:type="pct"/>
            <w:tcBorders>
              <w:top w:val="single" w:sz="4" w:space="0" w:color="auto"/>
              <w:left w:val="single" w:sz="4" w:space="0" w:color="auto"/>
              <w:bottom w:val="single" w:sz="4" w:space="0" w:color="auto"/>
              <w:right w:val="single" w:sz="4" w:space="0" w:color="auto"/>
            </w:tcBorders>
            <w:vAlign w:val="center"/>
          </w:tcPr>
          <w:p w14:paraId="2ED52195" w14:textId="77777777" w:rsidR="008319FB" w:rsidRPr="00B0658A" w:rsidRDefault="00837894" w:rsidP="00004A41">
            <w:pPr>
              <w:pStyle w:val="ConsPlusNormal"/>
              <w:jc w:val="center"/>
              <w:rPr>
                <w:sz w:val="18"/>
                <w:szCs w:val="18"/>
              </w:rPr>
            </w:pPr>
            <w:r w:rsidRPr="00B0658A">
              <w:rPr>
                <w:sz w:val="18"/>
                <w:szCs w:val="18"/>
              </w:rPr>
              <w:t>Не менее 90%</w:t>
            </w:r>
          </w:p>
        </w:tc>
        <w:tc>
          <w:tcPr>
            <w:tcW w:w="492" w:type="pct"/>
            <w:tcBorders>
              <w:top w:val="single" w:sz="4" w:space="0" w:color="auto"/>
              <w:left w:val="single" w:sz="4" w:space="0" w:color="auto"/>
              <w:bottom w:val="single" w:sz="4" w:space="0" w:color="auto"/>
              <w:right w:val="single" w:sz="4" w:space="0" w:color="auto"/>
            </w:tcBorders>
            <w:vAlign w:val="center"/>
          </w:tcPr>
          <w:p w14:paraId="41760A73" w14:textId="77777777" w:rsidR="008319FB" w:rsidRPr="00B0658A" w:rsidRDefault="00837894" w:rsidP="00004A41">
            <w:pPr>
              <w:pStyle w:val="ConsPlusNormal"/>
              <w:jc w:val="center"/>
              <w:rPr>
                <w:sz w:val="18"/>
                <w:szCs w:val="18"/>
              </w:rPr>
            </w:pPr>
            <w:r w:rsidRPr="00B0658A">
              <w:rPr>
                <w:sz w:val="18"/>
                <w:szCs w:val="18"/>
              </w:rPr>
              <w:t>Не менее 90%</w:t>
            </w:r>
          </w:p>
        </w:tc>
        <w:tc>
          <w:tcPr>
            <w:tcW w:w="492" w:type="pct"/>
            <w:tcBorders>
              <w:top w:val="single" w:sz="4" w:space="0" w:color="auto"/>
              <w:left w:val="single" w:sz="4" w:space="0" w:color="auto"/>
              <w:bottom w:val="single" w:sz="4" w:space="0" w:color="auto"/>
              <w:right w:val="single" w:sz="4" w:space="0" w:color="auto"/>
            </w:tcBorders>
            <w:vAlign w:val="center"/>
          </w:tcPr>
          <w:p w14:paraId="687BB5E4" w14:textId="77777777" w:rsidR="008319FB" w:rsidRPr="00B0658A" w:rsidRDefault="00837894" w:rsidP="00004A41">
            <w:pPr>
              <w:pStyle w:val="ConsPlusNormal"/>
              <w:jc w:val="center"/>
              <w:rPr>
                <w:sz w:val="18"/>
                <w:szCs w:val="18"/>
              </w:rPr>
            </w:pPr>
            <w:r w:rsidRPr="00B0658A">
              <w:rPr>
                <w:sz w:val="18"/>
                <w:szCs w:val="18"/>
              </w:rPr>
              <w:t>Не менее 90%</w:t>
            </w:r>
          </w:p>
        </w:tc>
        <w:tc>
          <w:tcPr>
            <w:tcW w:w="492" w:type="pct"/>
            <w:tcBorders>
              <w:top w:val="single" w:sz="4" w:space="0" w:color="auto"/>
              <w:left w:val="single" w:sz="4" w:space="0" w:color="auto"/>
              <w:bottom w:val="single" w:sz="4" w:space="0" w:color="auto"/>
              <w:right w:val="single" w:sz="4" w:space="0" w:color="auto"/>
            </w:tcBorders>
            <w:vAlign w:val="center"/>
          </w:tcPr>
          <w:p w14:paraId="6CFDDD0B" w14:textId="7E16C2D2" w:rsidR="008319FB" w:rsidRPr="00B0658A" w:rsidRDefault="00837894" w:rsidP="00004A41">
            <w:pPr>
              <w:pStyle w:val="ConsPlusNormal"/>
              <w:jc w:val="center"/>
              <w:rPr>
                <w:sz w:val="18"/>
                <w:szCs w:val="18"/>
              </w:rPr>
            </w:pPr>
            <w:r w:rsidRPr="00B0658A">
              <w:rPr>
                <w:sz w:val="18"/>
                <w:szCs w:val="18"/>
              </w:rPr>
              <w:t>Не менее 9</w:t>
            </w:r>
            <w:r w:rsidR="00D7781B">
              <w:rPr>
                <w:sz w:val="18"/>
                <w:szCs w:val="18"/>
              </w:rPr>
              <w:t>5</w:t>
            </w:r>
            <w:r w:rsidRPr="00B0658A">
              <w:rPr>
                <w:sz w:val="18"/>
                <w:szCs w:val="18"/>
              </w:rPr>
              <w:t>%</w:t>
            </w:r>
          </w:p>
        </w:tc>
        <w:tc>
          <w:tcPr>
            <w:tcW w:w="492" w:type="pct"/>
            <w:tcBorders>
              <w:top w:val="single" w:sz="4" w:space="0" w:color="auto"/>
              <w:left w:val="single" w:sz="4" w:space="0" w:color="auto"/>
              <w:bottom w:val="single" w:sz="4" w:space="0" w:color="auto"/>
              <w:right w:val="single" w:sz="4" w:space="0" w:color="auto"/>
            </w:tcBorders>
            <w:vAlign w:val="center"/>
          </w:tcPr>
          <w:p w14:paraId="6215DA71" w14:textId="1D0D7618" w:rsidR="008319FB" w:rsidRPr="00B0658A" w:rsidRDefault="00837894" w:rsidP="00004A41">
            <w:pPr>
              <w:pStyle w:val="ConsPlusNormal"/>
              <w:jc w:val="center"/>
              <w:rPr>
                <w:sz w:val="18"/>
                <w:szCs w:val="18"/>
              </w:rPr>
            </w:pPr>
            <w:r w:rsidRPr="00B0658A">
              <w:rPr>
                <w:sz w:val="18"/>
                <w:szCs w:val="18"/>
              </w:rPr>
              <w:t>Не менее 9</w:t>
            </w:r>
            <w:r w:rsidR="00D7781B">
              <w:rPr>
                <w:sz w:val="18"/>
                <w:szCs w:val="18"/>
              </w:rPr>
              <w:t>5</w:t>
            </w:r>
            <w:r w:rsidRPr="00B0658A">
              <w:rPr>
                <w:sz w:val="18"/>
                <w:szCs w:val="18"/>
              </w:rPr>
              <w:t>%</w:t>
            </w:r>
          </w:p>
        </w:tc>
      </w:tr>
    </w:tbl>
    <w:p w14:paraId="2E882EF2" w14:textId="77777777" w:rsidR="00837894" w:rsidRPr="00B0658A" w:rsidRDefault="00837894" w:rsidP="008319FB">
      <w:pPr>
        <w:spacing w:before="120" w:after="0" w:line="240" w:lineRule="auto"/>
        <w:rPr>
          <w:rFonts w:ascii="Times New Roman" w:hAnsi="Times New Roman"/>
          <w:sz w:val="28"/>
          <w:szCs w:val="24"/>
        </w:rPr>
      </w:pPr>
    </w:p>
    <w:p w14:paraId="397DCB5D" w14:textId="77777777" w:rsidR="00837894" w:rsidRPr="00B0658A" w:rsidRDefault="00837894">
      <w:pPr>
        <w:spacing w:after="0" w:line="240" w:lineRule="auto"/>
        <w:rPr>
          <w:rFonts w:ascii="Times New Roman" w:hAnsi="Times New Roman"/>
          <w:sz w:val="28"/>
          <w:szCs w:val="24"/>
        </w:rPr>
      </w:pPr>
      <w:r w:rsidRPr="00B0658A">
        <w:rPr>
          <w:rFonts w:ascii="Times New Roman" w:hAnsi="Times New Roman"/>
          <w:sz w:val="28"/>
          <w:szCs w:val="24"/>
        </w:rPr>
        <w:br w:type="page"/>
      </w:r>
    </w:p>
    <w:p w14:paraId="29EF7345" w14:textId="726F24B5" w:rsidR="008319FB" w:rsidRPr="00B0658A" w:rsidRDefault="008319FB" w:rsidP="008319FB">
      <w:pPr>
        <w:pStyle w:val="11"/>
        <w:spacing w:before="120" w:after="0" w:line="240" w:lineRule="auto"/>
        <w:jc w:val="right"/>
        <w:rPr>
          <w:rFonts w:cs="Times New Roman"/>
          <w:szCs w:val="24"/>
        </w:rPr>
      </w:pPr>
      <w:bookmarkStart w:id="21" w:name="_Toc116390897"/>
      <w:bookmarkStart w:id="22" w:name="_Toc116632271"/>
      <w:r w:rsidRPr="00B0658A">
        <w:rPr>
          <w:rFonts w:cs="Times New Roman"/>
          <w:szCs w:val="28"/>
        </w:rPr>
        <w:lastRenderedPageBreak/>
        <w:t>Приложение № 4</w:t>
      </w:r>
      <w:r w:rsidRPr="00B0658A">
        <w:rPr>
          <w:rFonts w:cs="Times New Roman"/>
          <w:szCs w:val="28"/>
        </w:rPr>
        <w:br/>
      </w:r>
      <w:r w:rsidRPr="00B0658A">
        <w:rPr>
          <w:rFonts w:cs="Times New Roman"/>
          <w:szCs w:val="24"/>
        </w:rPr>
        <w:t>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органами государственной власти и государственными внебюджетными фондами</w:t>
      </w:r>
      <w:bookmarkEnd w:id="21"/>
      <w:bookmarkEnd w:id="22"/>
    </w:p>
    <w:p w14:paraId="6225F8A7" w14:textId="77777777" w:rsidR="008319FB" w:rsidRPr="00B0658A" w:rsidRDefault="008319FB" w:rsidP="008319FB">
      <w:pPr>
        <w:rPr>
          <w:rFonts w:ascii="Times New Roman" w:hAnsi="Times New Roman"/>
        </w:rPr>
      </w:pPr>
    </w:p>
    <w:p w14:paraId="65C10FA8" w14:textId="77777777" w:rsidR="008319FB" w:rsidRPr="00B0658A" w:rsidRDefault="008319FB" w:rsidP="00FB2975">
      <w:pPr>
        <w:rPr>
          <w:rFonts w:ascii="Times New Roman" w:hAnsi="Times New Roman"/>
          <w:b/>
          <w:sz w:val="28"/>
          <w:szCs w:val="28"/>
        </w:rPr>
      </w:pPr>
      <w:bookmarkStart w:id="23" w:name="_Toc116390898"/>
      <w:r w:rsidRPr="00B0658A">
        <w:rPr>
          <w:rFonts w:ascii="Times New Roman" w:hAnsi="Times New Roman"/>
          <w:b/>
          <w:sz w:val="28"/>
          <w:szCs w:val="28"/>
        </w:rPr>
        <w:t>Форма отчетности за квартальный период</w:t>
      </w:r>
      <w:bookmarkEnd w:id="23"/>
    </w:p>
    <w:p w14:paraId="3A829CF0" w14:textId="77777777" w:rsidR="00F07AB3" w:rsidRPr="00B0658A" w:rsidRDefault="00F07AB3" w:rsidP="00FB2975">
      <w:pPr>
        <w:rPr>
          <w:rFonts w:ascii="Times New Roman" w:hAnsi="Times New Roman"/>
          <w:b/>
          <w:sz w:val="28"/>
          <w:szCs w:val="28"/>
        </w:rPr>
      </w:pPr>
    </w:p>
    <w:p w14:paraId="3FCB7529" w14:textId="77777777" w:rsidR="008319FB" w:rsidRPr="00B0658A" w:rsidRDefault="008319FB" w:rsidP="008319FB">
      <w:pPr>
        <w:pStyle w:val="ConsPlusNormal"/>
        <w:spacing w:before="120"/>
        <w:jc w:val="center"/>
        <w:rPr>
          <w:sz w:val="32"/>
          <w:szCs w:val="32"/>
        </w:rPr>
      </w:pPr>
      <w:r w:rsidRPr="00B0658A">
        <w:rPr>
          <w:sz w:val="32"/>
          <w:szCs w:val="32"/>
        </w:rPr>
        <w:t xml:space="preserve">Сведения о реализации плана перехода ______________ (полное наименование органа государственной власти или государственного внебюджетного фонда) на использование российского </w:t>
      </w:r>
      <w:r w:rsidR="006E6C8F" w:rsidRPr="00B0658A">
        <w:rPr>
          <w:sz w:val="32"/>
          <w:szCs w:val="32"/>
        </w:rPr>
        <w:t>ПО</w:t>
      </w:r>
      <w:r w:rsidRPr="00B0658A">
        <w:rPr>
          <w:sz w:val="32"/>
          <w:szCs w:val="32"/>
        </w:rPr>
        <w:t xml:space="preserve"> на период 2022-2030 годы за</w:t>
      </w:r>
      <w:r w:rsidR="00D459BC" w:rsidRPr="00B0658A">
        <w:rPr>
          <w:sz w:val="32"/>
          <w:szCs w:val="32"/>
        </w:rPr>
        <w:t xml:space="preserve"> ____</w:t>
      </w:r>
      <w:r w:rsidRPr="00B0658A">
        <w:rPr>
          <w:sz w:val="32"/>
          <w:szCs w:val="32"/>
        </w:rPr>
        <w:t>квартал _______ года.</w:t>
      </w:r>
    </w:p>
    <w:p w14:paraId="7B5A74CA" w14:textId="77777777" w:rsidR="008319FB" w:rsidRPr="00B0658A" w:rsidRDefault="008319FB" w:rsidP="008319FB">
      <w:pPr>
        <w:spacing w:line="240" w:lineRule="auto"/>
        <w:ind w:firstLine="709"/>
        <w:jc w:val="both"/>
        <w:rPr>
          <w:rFonts w:ascii="Times New Roman" w:hAnsi="Times New Roman"/>
          <w:sz w:val="28"/>
          <w:szCs w:val="28"/>
        </w:rPr>
      </w:pPr>
    </w:p>
    <w:p w14:paraId="583F73D9" w14:textId="77777777" w:rsidR="008319FB" w:rsidRPr="00B0658A" w:rsidRDefault="00F52FED" w:rsidP="00F52FED">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1. </w:t>
      </w:r>
      <w:r w:rsidR="008319FB" w:rsidRPr="00B0658A">
        <w:rPr>
          <w:rFonts w:ascii="Times New Roman" w:hAnsi="Times New Roman"/>
          <w:sz w:val="28"/>
          <w:szCs w:val="28"/>
        </w:rPr>
        <w:t xml:space="preserve">Сведения о достижении показателей эффективности в отношении закупок ПО и </w:t>
      </w:r>
      <w:r w:rsidR="00861739" w:rsidRPr="00B0658A">
        <w:rPr>
          <w:rFonts w:ascii="Times New Roman" w:hAnsi="Times New Roman"/>
          <w:sz w:val="28"/>
          <w:szCs w:val="28"/>
        </w:rPr>
        <w:t xml:space="preserve">финансового </w:t>
      </w:r>
      <w:r w:rsidR="008319FB" w:rsidRPr="00B0658A">
        <w:rPr>
          <w:rFonts w:ascii="Times New Roman" w:hAnsi="Times New Roman"/>
          <w:sz w:val="28"/>
          <w:szCs w:val="28"/>
        </w:rPr>
        <w:t>обеспечени</w:t>
      </w:r>
      <w:r w:rsidR="00861739" w:rsidRPr="00B0658A">
        <w:rPr>
          <w:rFonts w:ascii="Times New Roman" w:hAnsi="Times New Roman"/>
          <w:sz w:val="28"/>
          <w:szCs w:val="28"/>
        </w:rPr>
        <w:t>я</w:t>
      </w:r>
      <w:r w:rsidR="008319FB" w:rsidRPr="00B0658A">
        <w:rPr>
          <w:rFonts w:ascii="Times New Roman" w:hAnsi="Times New Roman"/>
          <w:sz w:val="28"/>
          <w:szCs w:val="28"/>
        </w:rPr>
        <w:t xml:space="preserve"> перехода на использование российского </w:t>
      </w:r>
      <w:r w:rsidR="000161DD" w:rsidRPr="00B0658A">
        <w:rPr>
          <w:rFonts w:ascii="Times New Roman" w:hAnsi="Times New Roman"/>
          <w:sz w:val="28"/>
          <w:szCs w:val="28"/>
        </w:rPr>
        <w:t>ПО</w:t>
      </w:r>
    </w:p>
    <w:tbl>
      <w:tblPr>
        <w:tblStyle w:val="afc"/>
        <w:tblW w:w="5000" w:type="pct"/>
        <w:tblLook w:val="04A0" w:firstRow="1" w:lastRow="0" w:firstColumn="1" w:lastColumn="0" w:noHBand="0" w:noVBand="1"/>
      </w:tblPr>
      <w:tblGrid>
        <w:gridCol w:w="522"/>
        <w:gridCol w:w="2457"/>
        <w:gridCol w:w="1054"/>
        <w:gridCol w:w="3188"/>
        <w:gridCol w:w="3190"/>
        <w:gridCol w:w="3533"/>
      </w:tblGrid>
      <w:tr w:rsidR="00F52FED" w:rsidRPr="00B0658A" w14:paraId="10D70D0F" w14:textId="77777777" w:rsidTr="00F57B1F">
        <w:trPr>
          <w:trHeight w:val="58"/>
          <w:tblHeader/>
        </w:trPr>
        <w:tc>
          <w:tcPr>
            <w:tcW w:w="187" w:type="pct"/>
            <w:vMerge w:val="restart"/>
            <w:vAlign w:val="center"/>
          </w:tcPr>
          <w:p w14:paraId="154C3F73"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881" w:type="pct"/>
            <w:vMerge w:val="restart"/>
            <w:vAlign w:val="center"/>
          </w:tcPr>
          <w:p w14:paraId="292ADCAB"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378" w:type="pct"/>
            <w:vMerge w:val="restart"/>
            <w:vAlign w:val="center"/>
          </w:tcPr>
          <w:p w14:paraId="6C60674E"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2287" w:type="pct"/>
            <w:gridSpan w:val="2"/>
            <w:vAlign w:val="center"/>
          </w:tcPr>
          <w:p w14:paraId="49681DB6"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достижении показателей </w:t>
            </w:r>
            <w:r w:rsidR="008514C3" w:rsidRPr="00B0658A">
              <w:rPr>
                <w:rFonts w:ascii="Times New Roman" w:hAnsi="Times New Roman"/>
                <w:b/>
                <w:bCs/>
                <w:sz w:val="20"/>
                <w:szCs w:val="20"/>
              </w:rPr>
              <w:t xml:space="preserve">эффективности </w:t>
            </w:r>
            <w:r w:rsidRPr="00B0658A">
              <w:rPr>
                <w:rFonts w:ascii="Times New Roman" w:hAnsi="Times New Roman"/>
                <w:b/>
                <w:bCs/>
                <w:sz w:val="20"/>
                <w:szCs w:val="20"/>
              </w:rPr>
              <w:t>за ______ квартал _______ г.</w:t>
            </w:r>
          </w:p>
        </w:tc>
        <w:tc>
          <w:tcPr>
            <w:tcW w:w="1267" w:type="pct"/>
            <w:vMerge w:val="restart"/>
            <w:vAlign w:val="center"/>
          </w:tcPr>
          <w:p w14:paraId="3A48AB0E"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76A1E0D8" w14:textId="77777777" w:rsidTr="000161DD">
        <w:trPr>
          <w:trHeight w:val="58"/>
        </w:trPr>
        <w:tc>
          <w:tcPr>
            <w:tcW w:w="187" w:type="pct"/>
            <w:vMerge/>
            <w:vAlign w:val="center"/>
          </w:tcPr>
          <w:p w14:paraId="251CAB2D" w14:textId="77777777" w:rsidR="008319FB" w:rsidRPr="00B0658A" w:rsidRDefault="008319FB" w:rsidP="00004A41">
            <w:pPr>
              <w:spacing w:after="0" w:line="240" w:lineRule="auto"/>
              <w:jc w:val="center"/>
              <w:rPr>
                <w:rFonts w:ascii="Times New Roman" w:hAnsi="Times New Roman"/>
                <w:b/>
                <w:bCs/>
                <w:sz w:val="20"/>
                <w:szCs w:val="20"/>
              </w:rPr>
            </w:pPr>
          </w:p>
        </w:tc>
        <w:tc>
          <w:tcPr>
            <w:tcW w:w="881" w:type="pct"/>
            <w:vMerge/>
            <w:vAlign w:val="center"/>
          </w:tcPr>
          <w:p w14:paraId="57DFB610" w14:textId="77777777" w:rsidR="008319FB" w:rsidRPr="00B0658A" w:rsidRDefault="008319FB" w:rsidP="00004A41">
            <w:pPr>
              <w:spacing w:after="0" w:line="240" w:lineRule="auto"/>
              <w:jc w:val="center"/>
              <w:rPr>
                <w:rFonts w:ascii="Times New Roman" w:hAnsi="Times New Roman"/>
                <w:b/>
                <w:bCs/>
                <w:sz w:val="20"/>
                <w:szCs w:val="20"/>
              </w:rPr>
            </w:pPr>
          </w:p>
        </w:tc>
        <w:tc>
          <w:tcPr>
            <w:tcW w:w="378" w:type="pct"/>
            <w:vMerge/>
            <w:vAlign w:val="center"/>
          </w:tcPr>
          <w:p w14:paraId="3C58600D" w14:textId="77777777" w:rsidR="008319FB" w:rsidRPr="00B0658A" w:rsidRDefault="008319FB" w:rsidP="00004A41">
            <w:pPr>
              <w:spacing w:after="0" w:line="240" w:lineRule="auto"/>
              <w:jc w:val="center"/>
              <w:rPr>
                <w:rFonts w:ascii="Times New Roman" w:hAnsi="Times New Roman"/>
                <w:b/>
                <w:bCs/>
                <w:sz w:val="20"/>
                <w:szCs w:val="20"/>
              </w:rPr>
            </w:pPr>
          </w:p>
        </w:tc>
        <w:tc>
          <w:tcPr>
            <w:tcW w:w="1143" w:type="pct"/>
            <w:vAlign w:val="center"/>
          </w:tcPr>
          <w:p w14:paraId="25699D34"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1144" w:type="pct"/>
            <w:vAlign w:val="center"/>
          </w:tcPr>
          <w:p w14:paraId="5FC09C7F"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1267" w:type="pct"/>
            <w:vMerge/>
            <w:vAlign w:val="center"/>
          </w:tcPr>
          <w:p w14:paraId="7B408E59" w14:textId="77777777" w:rsidR="008319FB" w:rsidRPr="00B0658A" w:rsidRDefault="008319FB" w:rsidP="00004A41">
            <w:pPr>
              <w:spacing w:after="0" w:line="240" w:lineRule="auto"/>
              <w:jc w:val="center"/>
              <w:rPr>
                <w:rFonts w:ascii="Times New Roman" w:hAnsi="Times New Roman"/>
                <w:b/>
                <w:bCs/>
                <w:sz w:val="20"/>
                <w:szCs w:val="20"/>
              </w:rPr>
            </w:pPr>
          </w:p>
        </w:tc>
      </w:tr>
      <w:tr w:rsidR="00F52FED" w:rsidRPr="00B0658A" w14:paraId="7AE9C270" w14:textId="77777777" w:rsidTr="000161DD">
        <w:trPr>
          <w:trHeight w:val="283"/>
        </w:trPr>
        <w:tc>
          <w:tcPr>
            <w:tcW w:w="5000" w:type="pct"/>
            <w:gridSpan w:val="6"/>
          </w:tcPr>
          <w:p w14:paraId="3B3BA9B1" w14:textId="77777777" w:rsidR="008319FB" w:rsidRPr="00B0658A" w:rsidRDefault="008319FB" w:rsidP="00004A41">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w:t>
            </w:r>
            <w:r w:rsidR="0020281A" w:rsidRPr="00B0658A">
              <w:rPr>
                <w:rFonts w:ascii="Times New Roman" w:hAnsi="Times New Roman"/>
                <w:b/>
                <w:i/>
                <w:iCs/>
                <w:sz w:val="20"/>
                <w:szCs w:val="20"/>
              </w:rPr>
              <w:t>и</w:t>
            </w:r>
            <w:r w:rsidRPr="00B0658A">
              <w:rPr>
                <w:rFonts w:ascii="Times New Roman" w:hAnsi="Times New Roman"/>
                <w:b/>
                <w:i/>
                <w:iCs/>
                <w:sz w:val="20"/>
                <w:szCs w:val="20"/>
              </w:rPr>
              <w:t xml:space="preserve"> эффективности в отношении закупок ПО</w:t>
            </w:r>
          </w:p>
        </w:tc>
      </w:tr>
      <w:tr w:rsidR="00F52FED" w:rsidRPr="00B0658A" w14:paraId="5D2B3015" w14:textId="77777777" w:rsidTr="000161DD">
        <w:trPr>
          <w:trHeight w:val="960"/>
        </w:trPr>
        <w:tc>
          <w:tcPr>
            <w:tcW w:w="187" w:type="pct"/>
          </w:tcPr>
          <w:p w14:paraId="74D54C67" w14:textId="77777777" w:rsidR="008319FB" w:rsidRPr="00B0658A" w:rsidRDefault="00115996" w:rsidP="00004A41">
            <w:pPr>
              <w:spacing w:after="0" w:line="240" w:lineRule="auto"/>
              <w:jc w:val="both"/>
              <w:rPr>
                <w:rFonts w:ascii="Times New Roman" w:hAnsi="Times New Roman"/>
                <w:sz w:val="20"/>
                <w:szCs w:val="20"/>
              </w:rPr>
            </w:pPr>
            <w:r w:rsidRPr="00B0658A">
              <w:rPr>
                <w:rFonts w:ascii="Times New Roman" w:hAnsi="Times New Roman"/>
                <w:sz w:val="20"/>
                <w:szCs w:val="20"/>
              </w:rPr>
              <w:t>1</w:t>
            </w:r>
            <w:r w:rsidR="008319FB" w:rsidRPr="00B0658A">
              <w:rPr>
                <w:rFonts w:ascii="Times New Roman" w:hAnsi="Times New Roman"/>
                <w:sz w:val="20"/>
                <w:szCs w:val="20"/>
              </w:rPr>
              <w:t>.</w:t>
            </w:r>
          </w:p>
        </w:tc>
        <w:tc>
          <w:tcPr>
            <w:tcW w:w="881" w:type="pct"/>
          </w:tcPr>
          <w:p w14:paraId="35E1063A"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sz w:val="20"/>
                <w:szCs w:val="20"/>
              </w:rPr>
              <w:t xml:space="preserve">Доля расходов на закупку российского </w:t>
            </w:r>
            <w:r w:rsidR="00720519" w:rsidRPr="00B0658A">
              <w:rPr>
                <w:rFonts w:ascii="Times New Roman" w:hAnsi="Times New Roman"/>
                <w:sz w:val="20"/>
                <w:szCs w:val="20"/>
              </w:rPr>
              <w:t>ПО</w:t>
            </w:r>
            <w:r w:rsidRPr="00B0658A">
              <w:rPr>
                <w:rFonts w:ascii="Times New Roman" w:hAnsi="Times New Roman"/>
                <w:sz w:val="20"/>
                <w:szCs w:val="20"/>
              </w:rPr>
              <w:t xml:space="preserve"> и связанных с ним работ (услуг) в общем объеме расходов на закупку </w:t>
            </w:r>
            <w:r w:rsidR="00386593" w:rsidRPr="00B0658A">
              <w:rPr>
                <w:rFonts w:ascii="Times New Roman" w:hAnsi="Times New Roman"/>
                <w:sz w:val="20"/>
                <w:szCs w:val="20"/>
              </w:rPr>
              <w:t>ПО</w:t>
            </w:r>
            <w:r w:rsidRPr="00B0658A">
              <w:rPr>
                <w:rFonts w:ascii="Times New Roman" w:hAnsi="Times New Roman"/>
                <w:sz w:val="20"/>
                <w:szCs w:val="20"/>
              </w:rPr>
              <w:t xml:space="preserve"> и связанных с ним работ (услуг)</w:t>
            </w:r>
          </w:p>
        </w:tc>
        <w:tc>
          <w:tcPr>
            <w:tcW w:w="378" w:type="pct"/>
          </w:tcPr>
          <w:p w14:paraId="14B8ADD3" w14:textId="77777777" w:rsidR="008319FB" w:rsidRPr="00B0658A" w:rsidRDefault="008319FB" w:rsidP="00004A41">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143" w:type="pct"/>
          </w:tcPr>
          <w:p w14:paraId="0BF12776"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Указывается плановое значение на соответствующий год в соответствии с показателями, установленными в плане перехода органа государственной власти или государственного внебюджетного фонда на использование российского ПО</w:t>
            </w:r>
          </w:p>
        </w:tc>
        <w:tc>
          <w:tcPr>
            <w:tcW w:w="1144" w:type="pct"/>
          </w:tcPr>
          <w:p w14:paraId="3D8388FF" w14:textId="77777777" w:rsidR="008319FB" w:rsidRPr="00B0658A" w:rsidRDefault="008319FB"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в соответствующем квартале соответствующего года</w:t>
            </w:r>
          </w:p>
          <w:p w14:paraId="7A2B8223"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w:t>
            </w:r>
            <w:r w:rsidRPr="00B0658A">
              <w:rPr>
                <w:rFonts w:ascii="Times New Roman" w:hAnsi="Times New Roman"/>
                <w:i/>
                <w:iCs/>
                <w:sz w:val="20"/>
                <w:szCs w:val="20"/>
              </w:rPr>
              <w:lastRenderedPageBreak/>
              <w:t>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722C814E" w14:textId="77777777" w:rsidR="008319FB" w:rsidRPr="00B0658A" w:rsidRDefault="008319FB" w:rsidP="00004A41">
            <w:pPr>
              <w:spacing w:after="0" w:line="240" w:lineRule="auto"/>
              <w:jc w:val="both"/>
              <w:rPr>
                <w:rFonts w:ascii="Times New Roman" w:hAnsi="Times New Roman"/>
                <w:i/>
                <w:sz w:val="20"/>
                <w:szCs w:val="20"/>
              </w:rPr>
            </w:pPr>
            <w:r w:rsidRPr="00B0658A">
              <w:rPr>
                <w:rFonts w:ascii="Times New Roman" w:hAnsi="Times New Roman"/>
                <w:i/>
                <w:iCs/>
                <w:sz w:val="20"/>
                <w:szCs w:val="20"/>
              </w:rPr>
              <w:lastRenderedPageBreak/>
              <w:t>Указывается дополнительные комментарии по достижению установленных значений (при необходимости)</w:t>
            </w:r>
          </w:p>
          <w:p w14:paraId="306992A2" w14:textId="77777777" w:rsidR="008319FB" w:rsidRPr="00B0658A" w:rsidRDefault="008319FB" w:rsidP="00004A41">
            <w:pPr>
              <w:spacing w:after="0" w:line="240" w:lineRule="auto"/>
              <w:rPr>
                <w:rFonts w:ascii="Times New Roman" w:hAnsi="Times New Roman"/>
                <w:sz w:val="20"/>
                <w:szCs w:val="20"/>
              </w:rPr>
            </w:pPr>
          </w:p>
        </w:tc>
      </w:tr>
      <w:tr w:rsidR="00F52FED" w:rsidRPr="00B0658A" w14:paraId="2E1A86FA" w14:textId="77777777" w:rsidTr="000161DD">
        <w:trPr>
          <w:trHeight w:val="283"/>
        </w:trPr>
        <w:tc>
          <w:tcPr>
            <w:tcW w:w="5000" w:type="pct"/>
            <w:gridSpan w:val="6"/>
          </w:tcPr>
          <w:p w14:paraId="5CE090A9" w14:textId="77777777" w:rsidR="008319FB" w:rsidRPr="00B0658A" w:rsidRDefault="008319FB" w:rsidP="00004A41">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w:t>
            </w:r>
            <w:r w:rsidR="00D0261A" w:rsidRPr="00B0658A">
              <w:rPr>
                <w:rFonts w:ascii="Times New Roman" w:hAnsi="Times New Roman"/>
                <w:b/>
                <w:i/>
                <w:iCs/>
                <w:sz w:val="20"/>
                <w:szCs w:val="20"/>
              </w:rPr>
              <w:t>Финансово</w:t>
            </w:r>
            <w:r w:rsidR="0020281A" w:rsidRPr="00B0658A">
              <w:rPr>
                <w:rFonts w:ascii="Times New Roman" w:hAnsi="Times New Roman"/>
                <w:b/>
                <w:i/>
                <w:iCs/>
                <w:sz w:val="20"/>
                <w:szCs w:val="20"/>
              </w:rPr>
              <w:t>е</w:t>
            </w:r>
            <w:r w:rsidR="00D0261A" w:rsidRPr="00B0658A">
              <w:rPr>
                <w:rFonts w:ascii="Times New Roman" w:hAnsi="Times New Roman"/>
                <w:b/>
                <w:i/>
                <w:iCs/>
                <w:sz w:val="20"/>
                <w:szCs w:val="20"/>
              </w:rPr>
              <w:t xml:space="preserve"> обеспечени</w:t>
            </w:r>
            <w:r w:rsidR="0020281A" w:rsidRPr="00B0658A">
              <w:rPr>
                <w:rFonts w:ascii="Times New Roman" w:hAnsi="Times New Roman"/>
                <w:b/>
                <w:i/>
                <w:iCs/>
                <w:sz w:val="20"/>
                <w:szCs w:val="20"/>
              </w:rPr>
              <w:t>е</w:t>
            </w:r>
            <w:r w:rsidR="00D0261A" w:rsidRPr="00B0658A">
              <w:rPr>
                <w:rFonts w:ascii="Times New Roman" w:hAnsi="Times New Roman"/>
                <w:b/>
                <w:i/>
                <w:iCs/>
                <w:sz w:val="20"/>
                <w:szCs w:val="20"/>
              </w:rPr>
              <w:t xml:space="preserve"> </w:t>
            </w:r>
            <w:r w:rsidRPr="00B0658A">
              <w:rPr>
                <w:rFonts w:ascii="Times New Roman" w:hAnsi="Times New Roman"/>
                <w:b/>
                <w:bCs/>
                <w:i/>
                <w:iCs/>
                <w:sz w:val="20"/>
                <w:szCs w:val="20"/>
              </w:rPr>
              <w:t xml:space="preserve">перехода на использование российского </w:t>
            </w:r>
            <w:r w:rsidR="00AF2ADE" w:rsidRPr="00B0658A">
              <w:rPr>
                <w:rFonts w:ascii="Times New Roman" w:hAnsi="Times New Roman"/>
                <w:b/>
                <w:bCs/>
                <w:i/>
                <w:iCs/>
                <w:sz w:val="20"/>
                <w:szCs w:val="20"/>
              </w:rPr>
              <w:t>ПО</w:t>
            </w:r>
          </w:p>
        </w:tc>
      </w:tr>
      <w:tr w:rsidR="00F52FED" w:rsidRPr="00B0658A" w14:paraId="4B9AF0C7" w14:textId="77777777" w:rsidTr="000161DD">
        <w:trPr>
          <w:trHeight w:val="3324"/>
        </w:trPr>
        <w:tc>
          <w:tcPr>
            <w:tcW w:w="187" w:type="pct"/>
          </w:tcPr>
          <w:p w14:paraId="4AB8E7A8" w14:textId="77777777" w:rsidR="008319FB" w:rsidRPr="00B0658A" w:rsidRDefault="00115996" w:rsidP="00004A41">
            <w:pPr>
              <w:spacing w:after="0" w:line="240" w:lineRule="auto"/>
              <w:jc w:val="both"/>
              <w:rPr>
                <w:rFonts w:ascii="Times New Roman" w:hAnsi="Times New Roman"/>
                <w:sz w:val="20"/>
                <w:szCs w:val="20"/>
              </w:rPr>
            </w:pPr>
            <w:r w:rsidRPr="00B0658A">
              <w:rPr>
                <w:rFonts w:ascii="Times New Roman" w:hAnsi="Times New Roman"/>
                <w:sz w:val="20"/>
                <w:szCs w:val="20"/>
              </w:rPr>
              <w:t>2</w:t>
            </w:r>
            <w:r w:rsidR="008319FB" w:rsidRPr="00B0658A">
              <w:rPr>
                <w:rFonts w:ascii="Times New Roman" w:hAnsi="Times New Roman"/>
                <w:sz w:val="20"/>
                <w:szCs w:val="20"/>
              </w:rPr>
              <w:t>.</w:t>
            </w:r>
          </w:p>
        </w:tc>
        <w:tc>
          <w:tcPr>
            <w:tcW w:w="881" w:type="pct"/>
          </w:tcPr>
          <w:p w14:paraId="329BF2C5"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sz w:val="20"/>
                <w:szCs w:val="20"/>
              </w:rPr>
              <w:t xml:space="preserve">Объём финансовых ресурсов, </w:t>
            </w:r>
            <w:r w:rsidR="00D0261A" w:rsidRPr="00B0658A">
              <w:rPr>
                <w:rFonts w:ascii="Times New Roman" w:hAnsi="Times New Roman"/>
                <w:sz w:val="20"/>
                <w:szCs w:val="20"/>
              </w:rPr>
              <w:t>направленных на</w:t>
            </w:r>
            <w:r w:rsidRPr="00B0658A">
              <w:rPr>
                <w:rFonts w:ascii="Times New Roman" w:hAnsi="Times New Roman"/>
                <w:sz w:val="20"/>
                <w:szCs w:val="20"/>
              </w:rPr>
              <w:t xml:space="preserve"> переход на использование российского </w:t>
            </w:r>
            <w:r w:rsidR="00386593" w:rsidRPr="00B0658A">
              <w:rPr>
                <w:rFonts w:ascii="Times New Roman" w:hAnsi="Times New Roman"/>
                <w:sz w:val="20"/>
                <w:szCs w:val="20"/>
              </w:rPr>
              <w:t>ПО</w:t>
            </w:r>
          </w:p>
        </w:tc>
        <w:tc>
          <w:tcPr>
            <w:tcW w:w="378" w:type="pct"/>
          </w:tcPr>
          <w:p w14:paraId="23BD4822" w14:textId="77777777" w:rsidR="008319FB" w:rsidRPr="00B0658A" w:rsidRDefault="008319FB" w:rsidP="00004A41">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1143" w:type="pct"/>
          </w:tcPr>
          <w:p w14:paraId="2F850EA7"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Указывается плановое значение на соответствующий год в соответствии с показателями, установленными в плане перехода органа государственной власти или государственного внебюджетного фонда на использование российского ПО</w:t>
            </w:r>
          </w:p>
        </w:tc>
        <w:tc>
          <w:tcPr>
            <w:tcW w:w="1144" w:type="pct"/>
          </w:tcPr>
          <w:p w14:paraId="1E8FEF64" w14:textId="77777777" w:rsidR="008319FB" w:rsidRPr="00B0658A" w:rsidRDefault="008319FB"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Указываются фактические объемы расходов, связанных с переходом на  использование российского ПО в соответствующем квартале соответствующего года</w:t>
            </w:r>
          </w:p>
          <w:p w14:paraId="12DF9730"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26B7C755" w14:textId="77777777" w:rsidR="008319FB" w:rsidRPr="00B0658A" w:rsidRDefault="008319FB" w:rsidP="00004A41">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7366D8E0" w14:textId="77777777" w:rsidR="008319FB" w:rsidRPr="00B0658A" w:rsidRDefault="008319FB" w:rsidP="00004A41">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1213CF3F" w14:textId="77777777" w:rsidR="000216B3" w:rsidRDefault="000216B3" w:rsidP="00F52FED">
      <w:pPr>
        <w:ind w:firstLine="709"/>
        <w:rPr>
          <w:rFonts w:ascii="Times New Roman" w:hAnsi="Times New Roman"/>
          <w:sz w:val="28"/>
          <w:szCs w:val="28"/>
        </w:rPr>
      </w:pPr>
    </w:p>
    <w:p w14:paraId="1D026C45" w14:textId="77777777" w:rsidR="008319FB" w:rsidRPr="00B0658A" w:rsidRDefault="00F52FED" w:rsidP="00F52FED">
      <w:pPr>
        <w:ind w:firstLine="709"/>
        <w:rPr>
          <w:rFonts w:ascii="Times New Roman" w:hAnsi="Times New Roman"/>
          <w:sz w:val="28"/>
          <w:szCs w:val="28"/>
        </w:rPr>
      </w:pPr>
      <w:r w:rsidRPr="00B0658A">
        <w:rPr>
          <w:rFonts w:ascii="Times New Roman" w:hAnsi="Times New Roman"/>
          <w:sz w:val="28"/>
          <w:szCs w:val="28"/>
        </w:rPr>
        <w:t xml:space="preserve">2. Сведения об объёмах закупок российского </w:t>
      </w:r>
      <w:r w:rsidR="004A1CA0" w:rsidRPr="00B0658A">
        <w:rPr>
          <w:rFonts w:ascii="Times New Roman" w:hAnsi="Times New Roman"/>
          <w:sz w:val="28"/>
          <w:szCs w:val="28"/>
        </w:rPr>
        <w:t xml:space="preserve">и иностранного </w:t>
      </w:r>
      <w:r w:rsidRPr="00B0658A">
        <w:rPr>
          <w:rFonts w:ascii="Times New Roman" w:hAnsi="Times New Roman"/>
          <w:sz w:val="28"/>
          <w:szCs w:val="28"/>
        </w:rPr>
        <w:t>ПО и связанных с ним работ (услуг)</w:t>
      </w:r>
    </w:p>
    <w:tbl>
      <w:tblPr>
        <w:tblStyle w:val="afc"/>
        <w:tblW w:w="5000" w:type="pct"/>
        <w:tblLook w:val="04A0" w:firstRow="1" w:lastRow="0" w:firstColumn="1" w:lastColumn="0" w:noHBand="0" w:noVBand="1"/>
      </w:tblPr>
      <w:tblGrid>
        <w:gridCol w:w="681"/>
        <w:gridCol w:w="2577"/>
        <w:gridCol w:w="1274"/>
        <w:gridCol w:w="9412"/>
      </w:tblGrid>
      <w:tr w:rsidR="00020950" w:rsidRPr="00B0658A" w14:paraId="58111B24" w14:textId="77777777" w:rsidTr="00F57B1F">
        <w:trPr>
          <w:trHeight w:val="58"/>
          <w:tblHeader/>
        </w:trPr>
        <w:tc>
          <w:tcPr>
            <w:tcW w:w="244" w:type="pct"/>
            <w:vAlign w:val="center"/>
          </w:tcPr>
          <w:p w14:paraId="01005861" w14:textId="77777777" w:rsidR="00020950" w:rsidRPr="00BA2448" w:rsidRDefault="00020950" w:rsidP="00004A41">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924" w:type="pct"/>
            <w:vAlign w:val="center"/>
          </w:tcPr>
          <w:p w14:paraId="054B3564" w14:textId="77777777" w:rsidR="00020950" w:rsidRPr="00BA2448" w:rsidRDefault="00020950" w:rsidP="00004A41">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457" w:type="pct"/>
            <w:vAlign w:val="center"/>
          </w:tcPr>
          <w:p w14:paraId="314C00FE" w14:textId="77777777" w:rsidR="00020950" w:rsidRPr="00BA2448" w:rsidRDefault="00020950" w:rsidP="00004A41">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375" w:type="pct"/>
            <w:vAlign w:val="center"/>
          </w:tcPr>
          <w:p w14:paraId="4BCED012" w14:textId="77777777" w:rsidR="00020950" w:rsidRPr="00BA2448" w:rsidRDefault="00020950" w:rsidP="00004A41">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w:t>
            </w:r>
            <w:r w:rsidR="002D46C6" w:rsidRPr="00BA2448">
              <w:rPr>
                <w:rFonts w:ascii="Times New Roman" w:hAnsi="Times New Roman"/>
                <w:b/>
                <w:bCs/>
                <w:sz w:val="20"/>
                <w:szCs w:val="20"/>
              </w:rPr>
              <w:t xml:space="preserve"> </w:t>
            </w:r>
            <w:r w:rsidRPr="00BA2448">
              <w:rPr>
                <w:rFonts w:ascii="Times New Roman" w:hAnsi="Times New Roman"/>
                <w:b/>
                <w:bCs/>
                <w:sz w:val="20"/>
                <w:szCs w:val="20"/>
              </w:rPr>
              <w:t>за ______ квартал _______ г.</w:t>
            </w:r>
          </w:p>
        </w:tc>
      </w:tr>
      <w:tr w:rsidR="00020950" w:rsidRPr="00B0658A" w14:paraId="39B19289" w14:textId="77777777" w:rsidTr="00BA2448">
        <w:trPr>
          <w:trHeight w:val="960"/>
        </w:trPr>
        <w:tc>
          <w:tcPr>
            <w:tcW w:w="244" w:type="pct"/>
          </w:tcPr>
          <w:p w14:paraId="234B1915" w14:textId="77777777" w:rsidR="00020950" w:rsidRPr="00BA2448" w:rsidRDefault="00020950" w:rsidP="000216B3">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924" w:type="pct"/>
          </w:tcPr>
          <w:p w14:paraId="130E0EC7" w14:textId="77777777" w:rsidR="00020950" w:rsidRPr="00BA2448" w:rsidRDefault="00020950" w:rsidP="000216B3">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457" w:type="pct"/>
          </w:tcPr>
          <w:p w14:paraId="1D599B19" w14:textId="77777777" w:rsidR="00020950" w:rsidRPr="00BA2448" w:rsidRDefault="00020950" w:rsidP="000216B3">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119FC768" w14:textId="77777777" w:rsidR="00020950" w:rsidRPr="00BA2448" w:rsidRDefault="00020950" w:rsidP="00BA2448">
            <w:pPr>
              <w:spacing w:after="0" w:line="240" w:lineRule="auto"/>
              <w:jc w:val="both"/>
              <w:rPr>
                <w:rFonts w:ascii="Times New Roman" w:hAnsi="Times New Roman"/>
                <w:sz w:val="20"/>
                <w:szCs w:val="20"/>
              </w:rPr>
            </w:pPr>
            <w:r w:rsidRPr="00BA2448">
              <w:rPr>
                <w:rFonts w:ascii="Times New Roman" w:hAnsi="Times New Roman"/>
                <w:i/>
                <w:iCs/>
                <w:sz w:val="20"/>
                <w:szCs w:val="20"/>
              </w:rPr>
              <w:t>Указываются фактические объемы расходов, связанных с закупкой российского ПО и связанных с ним работ (услуг) в соответствующем квартале соответствующего года</w:t>
            </w:r>
            <w:r w:rsidR="00BA2448">
              <w:rPr>
                <w:rFonts w:ascii="Times New Roman" w:hAnsi="Times New Roman"/>
                <w:i/>
                <w:iCs/>
                <w:sz w:val="20"/>
                <w:szCs w:val="20"/>
              </w:rPr>
              <w:t xml:space="preserve">. </w:t>
            </w:r>
            <w:r w:rsidRPr="00BA2448">
              <w:rPr>
                <w:rFonts w:ascii="Times New Roman" w:hAnsi="Times New Roman"/>
                <w:i/>
                <w:iCs/>
                <w:sz w:val="20"/>
                <w:szCs w:val="20"/>
              </w:rPr>
              <w:t xml:space="preserve">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r w:rsidR="00020950" w:rsidRPr="00B0658A" w14:paraId="11DB7F0B" w14:textId="77777777" w:rsidTr="00BA2448">
        <w:trPr>
          <w:trHeight w:val="960"/>
        </w:trPr>
        <w:tc>
          <w:tcPr>
            <w:tcW w:w="244" w:type="pct"/>
          </w:tcPr>
          <w:p w14:paraId="6C4F5C9F" w14:textId="77777777" w:rsidR="00020950" w:rsidRPr="00BA2448" w:rsidRDefault="00020950" w:rsidP="000216B3">
            <w:pPr>
              <w:spacing w:after="0" w:line="240" w:lineRule="auto"/>
              <w:jc w:val="both"/>
              <w:rPr>
                <w:rFonts w:ascii="Times New Roman" w:hAnsi="Times New Roman"/>
                <w:sz w:val="20"/>
                <w:szCs w:val="20"/>
              </w:rPr>
            </w:pPr>
            <w:r w:rsidRPr="00BA2448">
              <w:rPr>
                <w:rFonts w:ascii="Times New Roman" w:hAnsi="Times New Roman"/>
                <w:sz w:val="20"/>
                <w:szCs w:val="20"/>
              </w:rPr>
              <w:lastRenderedPageBreak/>
              <w:t>2.</w:t>
            </w:r>
          </w:p>
        </w:tc>
        <w:tc>
          <w:tcPr>
            <w:tcW w:w="924" w:type="pct"/>
          </w:tcPr>
          <w:p w14:paraId="3BA12B36" w14:textId="77777777" w:rsidR="00020950" w:rsidRPr="00BA2448" w:rsidRDefault="00020950" w:rsidP="000216B3">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457" w:type="pct"/>
          </w:tcPr>
          <w:p w14:paraId="31037C60" w14:textId="77777777" w:rsidR="00020950" w:rsidRPr="00BA2448" w:rsidRDefault="002D46C6" w:rsidP="000216B3">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6DC74CD5" w14:textId="77777777" w:rsidR="00020950" w:rsidRPr="00BA2448" w:rsidRDefault="00020950" w:rsidP="002D46C6">
            <w:pPr>
              <w:spacing w:after="0" w:line="240" w:lineRule="auto"/>
              <w:jc w:val="both"/>
              <w:rPr>
                <w:rFonts w:ascii="Times New Roman" w:hAnsi="Times New Roman"/>
                <w:i/>
                <w:iCs/>
                <w:sz w:val="20"/>
                <w:szCs w:val="20"/>
              </w:rPr>
            </w:pPr>
            <w:r w:rsidRPr="00BA2448">
              <w:rPr>
                <w:rFonts w:ascii="Times New Roman" w:hAnsi="Times New Roman"/>
                <w:i/>
                <w:iCs/>
                <w:sz w:val="20"/>
                <w:szCs w:val="20"/>
              </w:rPr>
              <w:t>Указываются фактические объемы расходов, связанных с закупкой иностранного ПО и связанных с ним работ (услуг) в соответствующем квартале соответствующего года</w:t>
            </w:r>
            <w:r w:rsidR="00BA2448">
              <w:rPr>
                <w:rFonts w:ascii="Times New Roman" w:hAnsi="Times New Roman"/>
                <w:i/>
                <w:iCs/>
                <w:sz w:val="20"/>
                <w:szCs w:val="20"/>
              </w:rPr>
              <w:t>.</w:t>
            </w:r>
            <w:r w:rsidR="002D46C6" w:rsidRPr="00BA2448">
              <w:rPr>
                <w:rFonts w:ascii="Times New Roman" w:hAnsi="Times New Roman"/>
                <w:i/>
                <w:iCs/>
                <w:sz w:val="20"/>
                <w:szCs w:val="20"/>
              </w:rPr>
              <w:t xml:space="preserve"> </w:t>
            </w:r>
            <w:r w:rsidRPr="00BA2448">
              <w:rPr>
                <w:rFonts w:ascii="Times New Roman" w:hAnsi="Times New Roman"/>
                <w:i/>
                <w:iCs/>
                <w:sz w:val="20"/>
                <w:szCs w:val="20"/>
              </w:rPr>
              <w:t xml:space="preserve">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bl>
    <w:p w14:paraId="2CA57F9F" w14:textId="77777777" w:rsidR="00A97B77" w:rsidRDefault="00A97B77">
      <w:pPr>
        <w:spacing w:after="0" w:line="240" w:lineRule="auto"/>
        <w:rPr>
          <w:rFonts w:ascii="Times New Roman" w:hAnsi="Times New Roman"/>
        </w:rPr>
      </w:pPr>
      <w:r>
        <w:rPr>
          <w:rFonts w:ascii="Times New Roman" w:hAnsi="Times New Roman"/>
        </w:rPr>
        <w:br w:type="page"/>
      </w:r>
    </w:p>
    <w:p w14:paraId="641DBA32" w14:textId="77777777" w:rsidR="008319FB" w:rsidRPr="00B0658A" w:rsidRDefault="008319FB" w:rsidP="00FB2975">
      <w:pPr>
        <w:rPr>
          <w:rFonts w:ascii="Times New Roman" w:hAnsi="Times New Roman"/>
          <w:b/>
          <w:sz w:val="28"/>
          <w:szCs w:val="28"/>
        </w:rPr>
      </w:pPr>
      <w:bookmarkStart w:id="24" w:name="_Toc116390899"/>
      <w:r w:rsidRPr="00B0658A">
        <w:rPr>
          <w:rFonts w:ascii="Times New Roman" w:hAnsi="Times New Roman"/>
          <w:b/>
          <w:sz w:val="28"/>
          <w:szCs w:val="28"/>
        </w:rPr>
        <w:lastRenderedPageBreak/>
        <w:t>Форма отчетности за полугодовой период</w:t>
      </w:r>
      <w:bookmarkEnd w:id="24"/>
    </w:p>
    <w:p w14:paraId="637CFC49" w14:textId="77777777" w:rsidR="008319FB" w:rsidRPr="00B0658A" w:rsidRDefault="008319FB" w:rsidP="008319FB">
      <w:pPr>
        <w:rPr>
          <w:rFonts w:ascii="Times New Roman" w:hAnsi="Times New Roman"/>
        </w:rPr>
      </w:pPr>
    </w:p>
    <w:p w14:paraId="4CE75A7B" w14:textId="77777777" w:rsidR="008319FB" w:rsidRPr="00B0658A" w:rsidRDefault="008319FB" w:rsidP="008319FB">
      <w:pPr>
        <w:pStyle w:val="ConsPlusNormal"/>
        <w:spacing w:before="120"/>
        <w:jc w:val="center"/>
        <w:rPr>
          <w:sz w:val="32"/>
          <w:szCs w:val="32"/>
        </w:rPr>
      </w:pPr>
      <w:r w:rsidRPr="00B0658A">
        <w:rPr>
          <w:sz w:val="32"/>
          <w:szCs w:val="32"/>
        </w:rPr>
        <w:t xml:space="preserve">Сведения о реализации плана перехода ______________ (полное наименование органа государственной власти или государственного внебюджетного фонда) на использование российского </w:t>
      </w:r>
      <w:r w:rsidR="00823FE1" w:rsidRPr="00B0658A">
        <w:rPr>
          <w:sz w:val="32"/>
          <w:szCs w:val="32"/>
        </w:rPr>
        <w:t>ПО</w:t>
      </w:r>
      <w:r w:rsidRPr="00B0658A">
        <w:rPr>
          <w:sz w:val="32"/>
          <w:szCs w:val="32"/>
        </w:rPr>
        <w:t xml:space="preserve"> на период 2022-2030 годы за ____ полугодие _______ года.</w:t>
      </w:r>
    </w:p>
    <w:p w14:paraId="6286F1FB" w14:textId="77777777" w:rsidR="008319FB" w:rsidRPr="00B0658A" w:rsidRDefault="008319FB" w:rsidP="008319FB">
      <w:pPr>
        <w:pStyle w:val="afd"/>
        <w:spacing w:line="240" w:lineRule="auto"/>
        <w:ind w:left="1069"/>
        <w:jc w:val="both"/>
        <w:rPr>
          <w:rFonts w:ascii="Times New Roman" w:hAnsi="Times New Roman"/>
          <w:sz w:val="28"/>
          <w:szCs w:val="28"/>
        </w:rPr>
      </w:pPr>
    </w:p>
    <w:p w14:paraId="6DFE0718" w14:textId="77777777" w:rsidR="008319FB" w:rsidRPr="00B0658A" w:rsidRDefault="008319FB" w:rsidP="008319FB">
      <w:pPr>
        <w:spacing w:line="240" w:lineRule="auto"/>
        <w:ind w:firstLine="709"/>
        <w:jc w:val="both"/>
        <w:rPr>
          <w:rFonts w:ascii="Times New Roman" w:hAnsi="Times New Roman"/>
        </w:rPr>
      </w:pPr>
      <w:r w:rsidRPr="00B0658A">
        <w:rPr>
          <w:rFonts w:ascii="Times New Roman" w:hAnsi="Times New Roman"/>
          <w:sz w:val="28"/>
          <w:szCs w:val="28"/>
        </w:rPr>
        <w:t xml:space="preserve">Сведения о достижении </w:t>
      </w:r>
      <w:r w:rsidRPr="00B0658A">
        <w:rPr>
          <w:rFonts w:ascii="Times New Roman" w:hAnsi="Times New Roman"/>
          <w:sz w:val="28"/>
          <w:szCs w:val="24"/>
        </w:rPr>
        <w:t xml:space="preserve">показателей эффективности перехода </w:t>
      </w:r>
      <w:r w:rsidRPr="00B0658A">
        <w:rPr>
          <w:rFonts w:ascii="Times New Roman" w:hAnsi="Times New Roman"/>
          <w:sz w:val="28"/>
          <w:szCs w:val="28"/>
        </w:rPr>
        <w:t xml:space="preserve">на использование российского </w:t>
      </w:r>
      <w:r w:rsidR="00F34E83" w:rsidRPr="00B0658A">
        <w:rPr>
          <w:rFonts w:ascii="Times New Roman" w:hAnsi="Times New Roman"/>
          <w:sz w:val="28"/>
          <w:szCs w:val="28"/>
        </w:rPr>
        <w:t>ПО</w:t>
      </w:r>
    </w:p>
    <w:tbl>
      <w:tblPr>
        <w:tblStyle w:val="afc"/>
        <w:tblW w:w="0" w:type="auto"/>
        <w:tblLook w:val="0480" w:firstRow="0" w:lastRow="0" w:firstColumn="1" w:lastColumn="0" w:noHBand="0" w:noVBand="1"/>
      </w:tblPr>
      <w:tblGrid>
        <w:gridCol w:w="531"/>
        <w:gridCol w:w="3431"/>
        <w:gridCol w:w="1581"/>
        <w:gridCol w:w="2690"/>
        <w:gridCol w:w="2587"/>
        <w:gridCol w:w="3124"/>
      </w:tblGrid>
      <w:tr w:rsidR="00F52FED" w:rsidRPr="00B0658A" w14:paraId="64C01863" w14:textId="77777777" w:rsidTr="00F57B1F">
        <w:trPr>
          <w:trHeight w:val="170"/>
          <w:tblHeader/>
        </w:trPr>
        <w:tc>
          <w:tcPr>
            <w:tcW w:w="0" w:type="auto"/>
            <w:vMerge w:val="restart"/>
            <w:shd w:val="clear" w:color="auto" w:fill="auto"/>
            <w:vAlign w:val="center"/>
          </w:tcPr>
          <w:p w14:paraId="4563068D"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02FF192E" w14:textId="77777777" w:rsidR="008319FB" w:rsidRPr="00B0658A" w:rsidRDefault="008319FB" w:rsidP="00004A41">
            <w:pPr>
              <w:spacing w:after="0" w:line="240" w:lineRule="auto"/>
              <w:jc w:val="center"/>
              <w:rPr>
                <w:rFonts w:ascii="Times New Roman" w:hAnsi="Times New Roman"/>
                <w:b/>
                <w:bCs/>
                <w:sz w:val="20"/>
                <w:szCs w:val="20"/>
              </w:rPr>
            </w:pPr>
          </w:p>
        </w:tc>
        <w:tc>
          <w:tcPr>
            <w:tcW w:w="3432" w:type="dxa"/>
            <w:vMerge w:val="restart"/>
            <w:shd w:val="clear" w:color="auto" w:fill="auto"/>
            <w:vAlign w:val="center"/>
          </w:tcPr>
          <w:p w14:paraId="0F75B7E8"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1256" w:type="dxa"/>
            <w:vMerge w:val="restart"/>
            <w:vAlign w:val="center"/>
          </w:tcPr>
          <w:p w14:paraId="321CE99F"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0" w:type="auto"/>
            <w:gridSpan w:val="2"/>
            <w:shd w:val="clear" w:color="auto" w:fill="auto"/>
            <w:vAlign w:val="center"/>
          </w:tcPr>
          <w:p w14:paraId="1A3B34EF"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достижении </w:t>
            </w:r>
            <w:r w:rsidR="00A230D9" w:rsidRPr="00B0658A">
              <w:rPr>
                <w:rFonts w:ascii="Times New Roman" w:hAnsi="Times New Roman"/>
                <w:b/>
                <w:bCs/>
                <w:sz w:val="20"/>
                <w:szCs w:val="20"/>
              </w:rPr>
              <w:t>показателей</w:t>
            </w:r>
            <w:r w:rsidRPr="00B0658A">
              <w:rPr>
                <w:rFonts w:ascii="Times New Roman" w:hAnsi="Times New Roman"/>
                <w:b/>
                <w:bCs/>
                <w:sz w:val="20"/>
                <w:szCs w:val="20"/>
              </w:rPr>
              <w:t xml:space="preserve"> эффективности перехода на использование российского </w:t>
            </w:r>
            <w:r w:rsidR="00F34E83" w:rsidRPr="00B0658A">
              <w:rPr>
                <w:rFonts w:ascii="Times New Roman" w:hAnsi="Times New Roman"/>
                <w:b/>
                <w:bCs/>
                <w:sz w:val="20"/>
                <w:szCs w:val="20"/>
              </w:rPr>
              <w:t>ПО</w:t>
            </w:r>
          </w:p>
          <w:p w14:paraId="6C6A62D4"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 полугодие _____ года</w:t>
            </w:r>
          </w:p>
        </w:tc>
        <w:tc>
          <w:tcPr>
            <w:tcW w:w="0" w:type="auto"/>
            <w:vMerge w:val="restart"/>
            <w:shd w:val="clear" w:color="auto" w:fill="auto"/>
            <w:vAlign w:val="center"/>
          </w:tcPr>
          <w:p w14:paraId="485E4D16" w14:textId="77777777" w:rsidR="008319FB" w:rsidRPr="00B0658A" w:rsidRDefault="00E94824"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37725891" w14:textId="77777777" w:rsidTr="001E5E80">
        <w:trPr>
          <w:trHeight w:val="170"/>
        </w:trPr>
        <w:tc>
          <w:tcPr>
            <w:tcW w:w="0" w:type="auto"/>
            <w:vMerge/>
            <w:shd w:val="clear" w:color="auto" w:fill="auto"/>
          </w:tcPr>
          <w:p w14:paraId="38746E2C" w14:textId="77777777" w:rsidR="008319FB" w:rsidRPr="00B0658A" w:rsidRDefault="008319FB" w:rsidP="00004A41">
            <w:pPr>
              <w:spacing w:after="0" w:line="240" w:lineRule="auto"/>
              <w:rPr>
                <w:rFonts w:ascii="Times New Roman" w:hAnsi="Times New Roman"/>
                <w:b/>
                <w:bCs/>
                <w:sz w:val="20"/>
                <w:szCs w:val="20"/>
              </w:rPr>
            </w:pPr>
          </w:p>
        </w:tc>
        <w:tc>
          <w:tcPr>
            <w:tcW w:w="3432" w:type="dxa"/>
            <w:vMerge/>
            <w:shd w:val="clear" w:color="auto" w:fill="auto"/>
          </w:tcPr>
          <w:p w14:paraId="65B37083" w14:textId="77777777" w:rsidR="008319FB" w:rsidRPr="00B0658A" w:rsidRDefault="008319FB" w:rsidP="00004A41">
            <w:pPr>
              <w:spacing w:after="0" w:line="240" w:lineRule="auto"/>
              <w:rPr>
                <w:rFonts w:ascii="Times New Roman" w:hAnsi="Times New Roman"/>
                <w:b/>
                <w:bCs/>
                <w:sz w:val="20"/>
                <w:szCs w:val="20"/>
              </w:rPr>
            </w:pPr>
          </w:p>
        </w:tc>
        <w:tc>
          <w:tcPr>
            <w:tcW w:w="1256" w:type="dxa"/>
            <w:vMerge/>
          </w:tcPr>
          <w:p w14:paraId="2FF04C53" w14:textId="77777777" w:rsidR="008319FB" w:rsidRPr="00B0658A" w:rsidRDefault="008319FB" w:rsidP="00004A41">
            <w:pPr>
              <w:spacing w:after="0" w:line="240" w:lineRule="auto"/>
              <w:jc w:val="center"/>
              <w:rPr>
                <w:rFonts w:ascii="Times New Roman" w:hAnsi="Times New Roman"/>
                <w:b/>
                <w:bCs/>
                <w:sz w:val="20"/>
                <w:szCs w:val="20"/>
              </w:rPr>
            </w:pPr>
          </w:p>
        </w:tc>
        <w:tc>
          <w:tcPr>
            <w:tcW w:w="0" w:type="auto"/>
            <w:shd w:val="clear" w:color="auto" w:fill="auto"/>
            <w:vAlign w:val="center"/>
          </w:tcPr>
          <w:p w14:paraId="30ACD3DC"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0" w:type="auto"/>
            <w:shd w:val="clear" w:color="auto" w:fill="auto"/>
          </w:tcPr>
          <w:p w14:paraId="7148723D"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0" w:type="auto"/>
            <w:vMerge/>
            <w:shd w:val="clear" w:color="auto" w:fill="auto"/>
          </w:tcPr>
          <w:p w14:paraId="03538DC4" w14:textId="77777777" w:rsidR="008319FB" w:rsidRPr="00B0658A" w:rsidRDefault="008319FB" w:rsidP="00004A41">
            <w:pPr>
              <w:spacing w:after="0" w:line="240" w:lineRule="auto"/>
              <w:rPr>
                <w:rFonts w:ascii="Times New Roman" w:hAnsi="Times New Roman"/>
                <w:b/>
                <w:bCs/>
                <w:sz w:val="20"/>
                <w:szCs w:val="20"/>
              </w:rPr>
            </w:pPr>
          </w:p>
        </w:tc>
      </w:tr>
      <w:tr w:rsidR="00F52FED" w:rsidRPr="00B0658A" w14:paraId="3DD748EC" w14:textId="77777777" w:rsidTr="001E5E80">
        <w:trPr>
          <w:trHeight w:val="170"/>
        </w:trPr>
        <w:tc>
          <w:tcPr>
            <w:tcW w:w="0" w:type="auto"/>
            <w:shd w:val="clear" w:color="auto" w:fill="auto"/>
            <w:vAlign w:val="center"/>
          </w:tcPr>
          <w:p w14:paraId="38BC8DA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1.1</w:t>
            </w:r>
          </w:p>
        </w:tc>
        <w:tc>
          <w:tcPr>
            <w:tcW w:w="3432" w:type="dxa"/>
            <w:shd w:val="clear" w:color="auto" w:fill="auto"/>
            <w:vAlign w:val="center"/>
          </w:tcPr>
          <w:p w14:paraId="3492AAB0" w14:textId="77777777" w:rsidR="0070070D" w:rsidRPr="00B0658A" w:rsidRDefault="0070070D" w:rsidP="00004A41">
            <w:pPr>
              <w:spacing w:after="0" w:line="240" w:lineRule="auto"/>
              <w:rPr>
                <w:rFonts w:ascii="Times New Roman" w:hAnsi="Times New Roman"/>
                <w:i/>
                <w:sz w:val="20"/>
                <w:szCs w:val="20"/>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256" w:type="dxa"/>
          </w:tcPr>
          <w:p w14:paraId="79AB012B"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w:t>
            </w:r>
            <w:r w:rsidR="003D62F7" w:rsidRPr="00B0658A">
              <w:rPr>
                <w:rFonts w:ascii="Times New Roman" w:hAnsi="Times New Roman"/>
                <w:i/>
                <w:iCs/>
                <w:sz w:val="20"/>
                <w:szCs w:val="20"/>
              </w:rPr>
              <w:t xml:space="preserve">ся </w:t>
            </w:r>
            <w:r w:rsidRPr="00B0658A">
              <w:rPr>
                <w:rFonts w:ascii="Times New Roman" w:hAnsi="Times New Roman"/>
                <w:i/>
                <w:iCs/>
                <w:sz w:val="20"/>
                <w:szCs w:val="20"/>
              </w:rPr>
              <w:t>единица измерения уровня использования</w:t>
            </w:r>
          </w:p>
        </w:tc>
        <w:tc>
          <w:tcPr>
            <w:tcW w:w="0" w:type="auto"/>
            <w:shd w:val="clear" w:color="auto" w:fill="auto"/>
          </w:tcPr>
          <w:p w14:paraId="3058C9A8"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органа государственной власти или государственного внебюджетного фонда на использование российского ПО.</w:t>
            </w:r>
          </w:p>
          <w:p w14:paraId="593CEF65"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11B8ECD5"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7E625382"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1D2AA1E8" w14:textId="77777777" w:rsidR="0070070D" w:rsidRPr="00B0658A" w:rsidRDefault="0070070D"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0792088B" w14:textId="77777777" w:rsidR="0070070D" w:rsidRPr="00B0658A" w:rsidRDefault="0070070D"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085E6603" w14:textId="77777777" w:rsidR="0070070D" w:rsidRPr="00B0658A" w:rsidRDefault="0070070D"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w:t>
            </w:r>
            <w:r w:rsidR="0020281A" w:rsidRPr="00B0658A">
              <w:rPr>
                <w:rFonts w:ascii="Times New Roman" w:hAnsi="Times New Roman"/>
                <w:i/>
                <w:iCs/>
                <w:sz w:val="20"/>
                <w:szCs w:val="20"/>
              </w:rPr>
              <w:t xml:space="preserve">на </w:t>
            </w:r>
            <w:r w:rsidRPr="00B0658A">
              <w:rPr>
                <w:rFonts w:ascii="Times New Roman" w:hAnsi="Times New Roman"/>
                <w:i/>
                <w:iCs/>
                <w:sz w:val="20"/>
                <w:szCs w:val="20"/>
              </w:rPr>
              <w:t>значимых объект</w:t>
            </w:r>
            <w:r w:rsidR="00815605" w:rsidRPr="00B0658A">
              <w:rPr>
                <w:rFonts w:ascii="Times New Roman" w:hAnsi="Times New Roman"/>
                <w:i/>
                <w:iCs/>
                <w:sz w:val="20"/>
                <w:szCs w:val="20"/>
              </w:rPr>
              <w:t>ах</w:t>
            </w:r>
            <w:r w:rsidRPr="00B0658A">
              <w:rPr>
                <w:rFonts w:ascii="Times New Roman" w:hAnsi="Times New Roman"/>
                <w:i/>
                <w:iCs/>
                <w:sz w:val="20"/>
                <w:szCs w:val="20"/>
              </w:rPr>
              <w:t xml:space="preserve">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p w14:paraId="287C265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0F89E07" w14:textId="77777777" w:rsidTr="001E5E80">
        <w:trPr>
          <w:trHeight w:val="170"/>
        </w:trPr>
        <w:tc>
          <w:tcPr>
            <w:tcW w:w="0" w:type="auto"/>
            <w:shd w:val="clear" w:color="auto" w:fill="auto"/>
            <w:vAlign w:val="center"/>
          </w:tcPr>
          <w:p w14:paraId="07154880"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lastRenderedPageBreak/>
              <w:t>1.2</w:t>
            </w:r>
          </w:p>
        </w:tc>
        <w:tc>
          <w:tcPr>
            <w:tcW w:w="3432" w:type="dxa"/>
            <w:shd w:val="clear" w:color="auto" w:fill="auto"/>
            <w:vAlign w:val="center"/>
          </w:tcPr>
          <w:p w14:paraId="568B03E8"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256" w:type="dxa"/>
          </w:tcPr>
          <w:p w14:paraId="2E21B7F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E9B730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C985D1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36E4E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1EAEFE4" w14:textId="77777777" w:rsidTr="001E5E80">
        <w:trPr>
          <w:trHeight w:val="170"/>
        </w:trPr>
        <w:tc>
          <w:tcPr>
            <w:tcW w:w="0" w:type="auto"/>
            <w:shd w:val="clear" w:color="auto" w:fill="auto"/>
            <w:vAlign w:val="center"/>
          </w:tcPr>
          <w:p w14:paraId="0CD3552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1.3</w:t>
            </w:r>
          </w:p>
        </w:tc>
        <w:tc>
          <w:tcPr>
            <w:tcW w:w="3432" w:type="dxa"/>
            <w:shd w:val="clear" w:color="auto" w:fill="auto"/>
            <w:vAlign w:val="center"/>
          </w:tcPr>
          <w:p w14:paraId="22766E25"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прикладные программы</w:t>
            </w:r>
          </w:p>
        </w:tc>
        <w:tc>
          <w:tcPr>
            <w:tcW w:w="1256" w:type="dxa"/>
          </w:tcPr>
          <w:p w14:paraId="346C450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8A0F13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5386E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6A37C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3384587" w14:textId="77777777" w:rsidTr="001E5E80">
        <w:trPr>
          <w:trHeight w:val="170"/>
        </w:trPr>
        <w:tc>
          <w:tcPr>
            <w:tcW w:w="0" w:type="auto"/>
            <w:shd w:val="clear" w:color="auto" w:fill="auto"/>
            <w:vAlign w:val="center"/>
          </w:tcPr>
          <w:p w14:paraId="4D01B77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1.4</w:t>
            </w:r>
          </w:p>
        </w:tc>
        <w:tc>
          <w:tcPr>
            <w:tcW w:w="3432" w:type="dxa"/>
            <w:shd w:val="clear" w:color="auto" w:fill="auto"/>
            <w:vAlign w:val="center"/>
          </w:tcPr>
          <w:p w14:paraId="55E78467"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256" w:type="dxa"/>
          </w:tcPr>
          <w:p w14:paraId="2DCF442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7652C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D516DA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7E7D08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FAAAD14" w14:textId="77777777" w:rsidTr="001E5E80">
        <w:trPr>
          <w:trHeight w:val="170"/>
        </w:trPr>
        <w:tc>
          <w:tcPr>
            <w:tcW w:w="0" w:type="auto"/>
            <w:shd w:val="clear" w:color="auto" w:fill="auto"/>
            <w:vAlign w:val="center"/>
          </w:tcPr>
          <w:p w14:paraId="60D02E7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2.1</w:t>
            </w:r>
          </w:p>
        </w:tc>
        <w:tc>
          <w:tcPr>
            <w:tcW w:w="3432" w:type="dxa"/>
            <w:shd w:val="clear" w:color="auto" w:fill="auto"/>
            <w:vAlign w:val="center"/>
          </w:tcPr>
          <w:p w14:paraId="2D94B1E7"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Драйверы</w:t>
            </w:r>
          </w:p>
        </w:tc>
        <w:tc>
          <w:tcPr>
            <w:tcW w:w="1256" w:type="dxa"/>
          </w:tcPr>
          <w:p w14:paraId="3C79B6B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464905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101E9A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16D0D7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B240027" w14:textId="77777777" w:rsidTr="001E5E80">
        <w:trPr>
          <w:trHeight w:val="170"/>
        </w:trPr>
        <w:tc>
          <w:tcPr>
            <w:tcW w:w="0" w:type="auto"/>
            <w:shd w:val="clear" w:color="auto" w:fill="auto"/>
            <w:vAlign w:val="center"/>
          </w:tcPr>
          <w:p w14:paraId="61BEB51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2.2</w:t>
            </w:r>
          </w:p>
        </w:tc>
        <w:tc>
          <w:tcPr>
            <w:tcW w:w="3432" w:type="dxa"/>
            <w:shd w:val="clear" w:color="auto" w:fill="auto"/>
            <w:vAlign w:val="center"/>
          </w:tcPr>
          <w:p w14:paraId="6C368DC5"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Программы обслуживания</w:t>
            </w:r>
          </w:p>
        </w:tc>
        <w:tc>
          <w:tcPr>
            <w:tcW w:w="1256" w:type="dxa"/>
          </w:tcPr>
          <w:p w14:paraId="03E9AAE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64E9FA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14FE94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1B4AB7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800918C" w14:textId="77777777" w:rsidTr="001E5E80">
        <w:trPr>
          <w:trHeight w:val="170"/>
        </w:trPr>
        <w:tc>
          <w:tcPr>
            <w:tcW w:w="0" w:type="auto"/>
            <w:shd w:val="clear" w:color="auto" w:fill="auto"/>
            <w:vAlign w:val="center"/>
          </w:tcPr>
          <w:p w14:paraId="6F26B57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lang w:val="en-US"/>
              </w:rPr>
              <w:t>2.3</w:t>
            </w:r>
          </w:p>
        </w:tc>
        <w:tc>
          <w:tcPr>
            <w:tcW w:w="3432" w:type="dxa"/>
            <w:shd w:val="clear" w:color="auto" w:fill="auto"/>
            <w:vAlign w:val="center"/>
          </w:tcPr>
          <w:p w14:paraId="3B0C0273"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Средства обеспечения облачных и распределенных вычислений</w:t>
            </w:r>
          </w:p>
        </w:tc>
        <w:tc>
          <w:tcPr>
            <w:tcW w:w="1256" w:type="dxa"/>
          </w:tcPr>
          <w:p w14:paraId="56C6D16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45CAEF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2B1234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0A43E8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18DB8B1" w14:textId="77777777" w:rsidTr="001E5E80">
        <w:trPr>
          <w:trHeight w:val="170"/>
        </w:trPr>
        <w:tc>
          <w:tcPr>
            <w:tcW w:w="0" w:type="auto"/>
            <w:shd w:val="clear" w:color="auto" w:fill="auto"/>
            <w:vAlign w:val="center"/>
          </w:tcPr>
          <w:p w14:paraId="38DC780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2.4</w:t>
            </w:r>
          </w:p>
        </w:tc>
        <w:tc>
          <w:tcPr>
            <w:tcW w:w="3432" w:type="dxa"/>
            <w:shd w:val="clear" w:color="auto" w:fill="auto"/>
            <w:vAlign w:val="center"/>
          </w:tcPr>
          <w:p w14:paraId="7CF5B261"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Средства виртуализации</w:t>
            </w:r>
          </w:p>
        </w:tc>
        <w:tc>
          <w:tcPr>
            <w:tcW w:w="1256" w:type="dxa"/>
          </w:tcPr>
          <w:p w14:paraId="78C92D8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8E431F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55CB04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FE4A4A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6378A19" w14:textId="77777777" w:rsidTr="001E5E80">
        <w:trPr>
          <w:trHeight w:val="170"/>
        </w:trPr>
        <w:tc>
          <w:tcPr>
            <w:tcW w:w="0" w:type="auto"/>
            <w:shd w:val="clear" w:color="auto" w:fill="auto"/>
            <w:vAlign w:val="center"/>
          </w:tcPr>
          <w:p w14:paraId="44F33B3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2.5</w:t>
            </w:r>
          </w:p>
        </w:tc>
        <w:tc>
          <w:tcPr>
            <w:tcW w:w="3432" w:type="dxa"/>
            <w:shd w:val="clear" w:color="auto" w:fill="auto"/>
            <w:vAlign w:val="center"/>
          </w:tcPr>
          <w:p w14:paraId="42336973"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хранения данных</w:t>
            </w:r>
          </w:p>
        </w:tc>
        <w:tc>
          <w:tcPr>
            <w:tcW w:w="1256" w:type="dxa"/>
          </w:tcPr>
          <w:p w14:paraId="49612AA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FAE4C9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BE1E3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49A157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FBA3D9C" w14:textId="77777777" w:rsidTr="001E5E80">
        <w:trPr>
          <w:trHeight w:val="170"/>
        </w:trPr>
        <w:tc>
          <w:tcPr>
            <w:tcW w:w="0" w:type="auto"/>
            <w:shd w:val="clear" w:color="auto" w:fill="auto"/>
            <w:vAlign w:val="center"/>
          </w:tcPr>
          <w:p w14:paraId="6BB9963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2.6</w:t>
            </w:r>
          </w:p>
        </w:tc>
        <w:tc>
          <w:tcPr>
            <w:tcW w:w="3432" w:type="dxa"/>
            <w:shd w:val="clear" w:color="auto" w:fill="auto"/>
            <w:vAlign w:val="center"/>
          </w:tcPr>
          <w:p w14:paraId="49C440C7"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256" w:type="dxa"/>
          </w:tcPr>
          <w:p w14:paraId="08F5DDC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B48BED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0CEA29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23F415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2416B10" w14:textId="77777777" w:rsidTr="001E5E80">
        <w:trPr>
          <w:trHeight w:val="170"/>
        </w:trPr>
        <w:tc>
          <w:tcPr>
            <w:tcW w:w="0" w:type="auto"/>
            <w:shd w:val="clear" w:color="auto" w:fill="auto"/>
            <w:vAlign w:val="center"/>
          </w:tcPr>
          <w:p w14:paraId="16DA5A7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2.7</w:t>
            </w:r>
          </w:p>
        </w:tc>
        <w:tc>
          <w:tcPr>
            <w:tcW w:w="3432" w:type="dxa"/>
            <w:shd w:val="clear" w:color="auto" w:fill="auto"/>
            <w:vAlign w:val="center"/>
          </w:tcPr>
          <w:p w14:paraId="51CC99E9"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управления базами данных</w:t>
            </w:r>
          </w:p>
        </w:tc>
        <w:tc>
          <w:tcPr>
            <w:tcW w:w="1256" w:type="dxa"/>
          </w:tcPr>
          <w:p w14:paraId="313958F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0169CA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E8375F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452A99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57823BD" w14:textId="77777777" w:rsidTr="001E5E80">
        <w:trPr>
          <w:trHeight w:val="170"/>
        </w:trPr>
        <w:tc>
          <w:tcPr>
            <w:tcW w:w="0" w:type="auto"/>
            <w:shd w:val="clear" w:color="auto" w:fill="auto"/>
            <w:vAlign w:val="center"/>
          </w:tcPr>
          <w:p w14:paraId="62B510C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2.8</w:t>
            </w:r>
          </w:p>
        </w:tc>
        <w:tc>
          <w:tcPr>
            <w:tcW w:w="3432" w:type="dxa"/>
            <w:shd w:val="clear" w:color="auto" w:fill="auto"/>
            <w:vAlign w:val="center"/>
          </w:tcPr>
          <w:p w14:paraId="5751F644"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мониторинга и управления</w:t>
            </w:r>
          </w:p>
        </w:tc>
        <w:tc>
          <w:tcPr>
            <w:tcW w:w="1256" w:type="dxa"/>
          </w:tcPr>
          <w:p w14:paraId="7E61633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928575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BABE2D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C2A7FD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D9A3818" w14:textId="77777777" w:rsidTr="001E5E80">
        <w:trPr>
          <w:trHeight w:val="170"/>
        </w:trPr>
        <w:tc>
          <w:tcPr>
            <w:tcW w:w="0" w:type="auto"/>
            <w:shd w:val="clear" w:color="auto" w:fill="auto"/>
            <w:vAlign w:val="center"/>
          </w:tcPr>
          <w:p w14:paraId="1CFFFD6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2.9</w:t>
            </w:r>
          </w:p>
        </w:tc>
        <w:tc>
          <w:tcPr>
            <w:tcW w:w="3432" w:type="dxa"/>
            <w:shd w:val="clear" w:color="auto" w:fill="auto"/>
            <w:vAlign w:val="center"/>
          </w:tcPr>
          <w:p w14:paraId="23AA0A81"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256" w:type="dxa"/>
          </w:tcPr>
          <w:p w14:paraId="4D61AA6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6D37D2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A74F01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32AD78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AF3083E" w14:textId="77777777" w:rsidTr="001E5E80">
        <w:trPr>
          <w:trHeight w:val="170"/>
        </w:trPr>
        <w:tc>
          <w:tcPr>
            <w:tcW w:w="0" w:type="auto"/>
            <w:shd w:val="clear" w:color="auto" w:fill="auto"/>
            <w:vAlign w:val="center"/>
          </w:tcPr>
          <w:p w14:paraId="6066CE7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2.10</w:t>
            </w:r>
          </w:p>
        </w:tc>
        <w:tc>
          <w:tcPr>
            <w:tcW w:w="3432" w:type="dxa"/>
            <w:shd w:val="clear" w:color="auto" w:fill="auto"/>
            <w:vAlign w:val="center"/>
          </w:tcPr>
          <w:p w14:paraId="630B1AE5"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256" w:type="dxa"/>
          </w:tcPr>
          <w:p w14:paraId="3C13AC7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9CC32F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9CAF5A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A3E1687"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9A0ED04" w14:textId="77777777" w:rsidTr="001E5E80">
        <w:trPr>
          <w:trHeight w:val="170"/>
        </w:trPr>
        <w:tc>
          <w:tcPr>
            <w:tcW w:w="0" w:type="auto"/>
            <w:shd w:val="clear" w:color="auto" w:fill="auto"/>
            <w:vAlign w:val="center"/>
          </w:tcPr>
          <w:p w14:paraId="68900C2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2.11</w:t>
            </w:r>
          </w:p>
        </w:tc>
        <w:tc>
          <w:tcPr>
            <w:tcW w:w="3432" w:type="dxa"/>
            <w:shd w:val="clear" w:color="auto" w:fill="auto"/>
            <w:vAlign w:val="center"/>
          </w:tcPr>
          <w:p w14:paraId="792E7DD8"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Мобильная операционная система</w:t>
            </w:r>
          </w:p>
        </w:tc>
        <w:tc>
          <w:tcPr>
            <w:tcW w:w="1256" w:type="dxa"/>
          </w:tcPr>
          <w:p w14:paraId="079EAD3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D6830F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12B0B4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B5BBE5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862FEDE" w14:textId="77777777" w:rsidTr="001E5E80">
        <w:trPr>
          <w:trHeight w:val="170"/>
        </w:trPr>
        <w:tc>
          <w:tcPr>
            <w:tcW w:w="0" w:type="auto"/>
            <w:shd w:val="clear" w:color="auto" w:fill="auto"/>
            <w:vAlign w:val="center"/>
          </w:tcPr>
          <w:p w14:paraId="7DB15FE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2.12</w:t>
            </w:r>
          </w:p>
        </w:tc>
        <w:tc>
          <w:tcPr>
            <w:tcW w:w="3432" w:type="dxa"/>
            <w:shd w:val="clear" w:color="auto" w:fill="auto"/>
            <w:vAlign w:val="center"/>
          </w:tcPr>
          <w:p w14:paraId="18BA377B" w14:textId="77777777" w:rsidR="0070070D" w:rsidRPr="00B0658A" w:rsidRDefault="0070070D" w:rsidP="00004A41">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256" w:type="dxa"/>
          </w:tcPr>
          <w:p w14:paraId="3AEF33A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59CD8C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D34CE4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DD9D23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189D075" w14:textId="77777777" w:rsidTr="001E5E80">
        <w:trPr>
          <w:trHeight w:val="170"/>
        </w:trPr>
        <w:tc>
          <w:tcPr>
            <w:tcW w:w="0" w:type="auto"/>
            <w:shd w:val="clear" w:color="auto" w:fill="auto"/>
            <w:vAlign w:val="center"/>
          </w:tcPr>
          <w:p w14:paraId="18D877E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w:t>
            </w:r>
          </w:p>
        </w:tc>
        <w:tc>
          <w:tcPr>
            <w:tcW w:w="3432" w:type="dxa"/>
            <w:shd w:val="clear" w:color="auto" w:fill="auto"/>
            <w:vAlign w:val="center"/>
          </w:tcPr>
          <w:p w14:paraId="437C5F9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Средства обеспечения информационной безопасности/ Средства защиты от </w:t>
            </w:r>
            <w:r w:rsidRPr="00B0658A">
              <w:rPr>
                <w:rFonts w:ascii="Times New Roman" w:hAnsi="Times New Roman"/>
                <w:sz w:val="18"/>
                <w:szCs w:val="18"/>
              </w:rPr>
              <w:lastRenderedPageBreak/>
              <w:t>несанкционированного доступа к информации</w:t>
            </w:r>
          </w:p>
        </w:tc>
        <w:tc>
          <w:tcPr>
            <w:tcW w:w="1256" w:type="dxa"/>
          </w:tcPr>
          <w:p w14:paraId="156BDDB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624FE8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446885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0E8798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842319A" w14:textId="77777777" w:rsidTr="001E5E80">
        <w:trPr>
          <w:trHeight w:val="170"/>
        </w:trPr>
        <w:tc>
          <w:tcPr>
            <w:tcW w:w="0" w:type="auto"/>
            <w:shd w:val="clear" w:color="auto" w:fill="auto"/>
            <w:vAlign w:val="center"/>
          </w:tcPr>
          <w:p w14:paraId="5F0EF1B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3.2</w:t>
            </w:r>
          </w:p>
        </w:tc>
        <w:tc>
          <w:tcPr>
            <w:tcW w:w="3432" w:type="dxa"/>
            <w:shd w:val="clear" w:color="auto" w:fill="auto"/>
            <w:vAlign w:val="center"/>
          </w:tcPr>
          <w:p w14:paraId="5B5CECA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256" w:type="dxa"/>
          </w:tcPr>
          <w:p w14:paraId="16F07CD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2F235B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102D59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4C8D93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B3C2072" w14:textId="77777777" w:rsidTr="001E5E80">
        <w:trPr>
          <w:trHeight w:val="170"/>
        </w:trPr>
        <w:tc>
          <w:tcPr>
            <w:tcW w:w="0" w:type="auto"/>
            <w:shd w:val="clear" w:color="auto" w:fill="auto"/>
            <w:vAlign w:val="center"/>
          </w:tcPr>
          <w:p w14:paraId="2E75CF3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3.3</w:t>
            </w:r>
          </w:p>
        </w:tc>
        <w:tc>
          <w:tcPr>
            <w:tcW w:w="3432" w:type="dxa"/>
            <w:shd w:val="clear" w:color="auto" w:fill="auto"/>
            <w:vAlign w:val="center"/>
          </w:tcPr>
          <w:p w14:paraId="789C3F6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Межсетевые экраны</w:t>
            </w:r>
          </w:p>
        </w:tc>
        <w:tc>
          <w:tcPr>
            <w:tcW w:w="1256" w:type="dxa"/>
          </w:tcPr>
          <w:p w14:paraId="1D3885D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C73710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3C4174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4BDAA53"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647F340" w14:textId="77777777" w:rsidTr="001E5E80">
        <w:trPr>
          <w:trHeight w:val="170"/>
        </w:trPr>
        <w:tc>
          <w:tcPr>
            <w:tcW w:w="0" w:type="auto"/>
            <w:shd w:val="clear" w:color="auto" w:fill="auto"/>
            <w:vAlign w:val="center"/>
          </w:tcPr>
          <w:p w14:paraId="2CB59DA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3.4</w:t>
            </w:r>
          </w:p>
        </w:tc>
        <w:tc>
          <w:tcPr>
            <w:tcW w:w="3432" w:type="dxa"/>
            <w:shd w:val="clear" w:color="auto" w:fill="auto"/>
            <w:vAlign w:val="center"/>
          </w:tcPr>
          <w:p w14:paraId="4E6D697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256" w:type="dxa"/>
          </w:tcPr>
          <w:p w14:paraId="56736EE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572F6C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672F09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2857E38"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1CC5DA4" w14:textId="77777777" w:rsidTr="001E5E80">
        <w:trPr>
          <w:trHeight w:val="170"/>
        </w:trPr>
        <w:tc>
          <w:tcPr>
            <w:tcW w:w="0" w:type="auto"/>
            <w:shd w:val="clear" w:color="auto" w:fill="auto"/>
            <w:vAlign w:val="center"/>
          </w:tcPr>
          <w:p w14:paraId="614BADF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3.5</w:t>
            </w:r>
          </w:p>
        </w:tc>
        <w:tc>
          <w:tcPr>
            <w:tcW w:w="3432" w:type="dxa"/>
            <w:shd w:val="clear" w:color="auto" w:fill="auto"/>
            <w:vAlign w:val="center"/>
          </w:tcPr>
          <w:p w14:paraId="2F5E0D7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256" w:type="dxa"/>
          </w:tcPr>
          <w:p w14:paraId="46383AB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63080A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DC547A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45AFDED"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C700B00" w14:textId="77777777" w:rsidTr="001E5E80">
        <w:trPr>
          <w:trHeight w:val="170"/>
        </w:trPr>
        <w:tc>
          <w:tcPr>
            <w:tcW w:w="0" w:type="auto"/>
            <w:shd w:val="clear" w:color="auto" w:fill="auto"/>
            <w:vAlign w:val="center"/>
          </w:tcPr>
          <w:p w14:paraId="58312FA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3.6</w:t>
            </w:r>
          </w:p>
        </w:tc>
        <w:tc>
          <w:tcPr>
            <w:tcW w:w="3432" w:type="dxa"/>
            <w:shd w:val="clear" w:color="auto" w:fill="auto"/>
            <w:vAlign w:val="center"/>
          </w:tcPr>
          <w:p w14:paraId="71FEC42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256" w:type="dxa"/>
          </w:tcPr>
          <w:p w14:paraId="55B90BB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703B18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3BDF1B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8EECE6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A8A98C6" w14:textId="77777777" w:rsidTr="001E5E80">
        <w:trPr>
          <w:trHeight w:val="170"/>
        </w:trPr>
        <w:tc>
          <w:tcPr>
            <w:tcW w:w="0" w:type="auto"/>
            <w:shd w:val="clear" w:color="auto" w:fill="auto"/>
            <w:vAlign w:val="center"/>
          </w:tcPr>
          <w:p w14:paraId="4162B57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3.7</w:t>
            </w:r>
          </w:p>
        </w:tc>
        <w:tc>
          <w:tcPr>
            <w:tcW w:w="3432" w:type="dxa"/>
            <w:shd w:val="clear" w:color="auto" w:fill="auto"/>
            <w:vAlign w:val="center"/>
          </w:tcPr>
          <w:p w14:paraId="02D8BED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256" w:type="dxa"/>
          </w:tcPr>
          <w:p w14:paraId="501D4C4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F04901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D18D81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D25B48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88978F2" w14:textId="77777777" w:rsidTr="001E5E80">
        <w:trPr>
          <w:trHeight w:val="170"/>
        </w:trPr>
        <w:tc>
          <w:tcPr>
            <w:tcW w:w="0" w:type="auto"/>
            <w:shd w:val="clear" w:color="auto" w:fill="auto"/>
            <w:vAlign w:val="center"/>
          </w:tcPr>
          <w:p w14:paraId="2213AA9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3.8</w:t>
            </w:r>
          </w:p>
        </w:tc>
        <w:tc>
          <w:tcPr>
            <w:tcW w:w="3432" w:type="dxa"/>
            <w:shd w:val="clear" w:color="auto" w:fill="auto"/>
            <w:vAlign w:val="center"/>
          </w:tcPr>
          <w:p w14:paraId="6784215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256" w:type="dxa"/>
          </w:tcPr>
          <w:p w14:paraId="5300198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5E0A48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15211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A26857"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B76C5FD" w14:textId="77777777" w:rsidTr="001E5E80">
        <w:trPr>
          <w:trHeight w:val="170"/>
        </w:trPr>
        <w:tc>
          <w:tcPr>
            <w:tcW w:w="0" w:type="auto"/>
            <w:shd w:val="clear" w:color="auto" w:fill="auto"/>
            <w:vAlign w:val="center"/>
          </w:tcPr>
          <w:p w14:paraId="1CF19D4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3.9</w:t>
            </w:r>
          </w:p>
        </w:tc>
        <w:tc>
          <w:tcPr>
            <w:tcW w:w="3432" w:type="dxa"/>
            <w:shd w:val="clear" w:color="auto" w:fill="auto"/>
            <w:vAlign w:val="center"/>
          </w:tcPr>
          <w:p w14:paraId="7C2A891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256" w:type="dxa"/>
          </w:tcPr>
          <w:p w14:paraId="06D97C2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07D1E3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AFCFE5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6B6520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D49CE72" w14:textId="77777777" w:rsidTr="001E5E80">
        <w:trPr>
          <w:trHeight w:val="170"/>
        </w:trPr>
        <w:tc>
          <w:tcPr>
            <w:tcW w:w="0" w:type="auto"/>
            <w:shd w:val="clear" w:color="auto" w:fill="auto"/>
            <w:vAlign w:val="center"/>
          </w:tcPr>
          <w:p w14:paraId="4696721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3.10</w:t>
            </w:r>
          </w:p>
        </w:tc>
        <w:tc>
          <w:tcPr>
            <w:tcW w:w="3432" w:type="dxa"/>
            <w:shd w:val="clear" w:color="auto" w:fill="auto"/>
            <w:vAlign w:val="center"/>
          </w:tcPr>
          <w:p w14:paraId="14A4E8C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256" w:type="dxa"/>
          </w:tcPr>
          <w:p w14:paraId="1583DCA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EB41CB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EBED84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A7CB572"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9F32CA7" w14:textId="77777777" w:rsidTr="001E5E80">
        <w:trPr>
          <w:trHeight w:val="170"/>
        </w:trPr>
        <w:tc>
          <w:tcPr>
            <w:tcW w:w="0" w:type="auto"/>
            <w:shd w:val="clear" w:color="auto" w:fill="auto"/>
            <w:vAlign w:val="center"/>
          </w:tcPr>
          <w:p w14:paraId="1381EB2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3.11</w:t>
            </w:r>
          </w:p>
        </w:tc>
        <w:tc>
          <w:tcPr>
            <w:tcW w:w="3432" w:type="dxa"/>
            <w:shd w:val="clear" w:color="auto" w:fill="auto"/>
            <w:vAlign w:val="center"/>
          </w:tcPr>
          <w:p w14:paraId="7A279EE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256" w:type="dxa"/>
          </w:tcPr>
          <w:p w14:paraId="5D08967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D80CE5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17980A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D4A643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78F6575" w14:textId="77777777" w:rsidTr="001E5E80">
        <w:trPr>
          <w:trHeight w:val="170"/>
        </w:trPr>
        <w:tc>
          <w:tcPr>
            <w:tcW w:w="0" w:type="auto"/>
            <w:shd w:val="clear" w:color="auto" w:fill="auto"/>
            <w:vAlign w:val="center"/>
          </w:tcPr>
          <w:p w14:paraId="6104F5F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lastRenderedPageBreak/>
              <w:t>3.12</w:t>
            </w:r>
          </w:p>
        </w:tc>
        <w:tc>
          <w:tcPr>
            <w:tcW w:w="3432" w:type="dxa"/>
            <w:shd w:val="clear" w:color="auto" w:fill="auto"/>
            <w:vAlign w:val="center"/>
          </w:tcPr>
          <w:p w14:paraId="165D8CE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256" w:type="dxa"/>
          </w:tcPr>
          <w:p w14:paraId="1DF44BC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00B9F1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8E2AC4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AF86D8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F521C8C" w14:textId="77777777" w:rsidTr="001E5E80">
        <w:trPr>
          <w:trHeight w:val="170"/>
        </w:trPr>
        <w:tc>
          <w:tcPr>
            <w:tcW w:w="0" w:type="auto"/>
            <w:shd w:val="clear" w:color="auto" w:fill="auto"/>
            <w:vAlign w:val="center"/>
          </w:tcPr>
          <w:p w14:paraId="13340BE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3.13</w:t>
            </w:r>
          </w:p>
        </w:tc>
        <w:tc>
          <w:tcPr>
            <w:tcW w:w="3432" w:type="dxa"/>
            <w:shd w:val="clear" w:color="auto" w:fill="auto"/>
            <w:vAlign w:val="center"/>
          </w:tcPr>
          <w:p w14:paraId="4EBA557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256" w:type="dxa"/>
          </w:tcPr>
          <w:p w14:paraId="5D6CC1C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053583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6D380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10A9DB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F33647F" w14:textId="77777777" w:rsidTr="001E5E80">
        <w:trPr>
          <w:trHeight w:val="170"/>
        </w:trPr>
        <w:tc>
          <w:tcPr>
            <w:tcW w:w="0" w:type="auto"/>
            <w:shd w:val="clear" w:color="auto" w:fill="auto"/>
            <w:vAlign w:val="center"/>
          </w:tcPr>
          <w:p w14:paraId="3C1E0C3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3.14</w:t>
            </w:r>
          </w:p>
        </w:tc>
        <w:tc>
          <w:tcPr>
            <w:tcW w:w="3432" w:type="dxa"/>
            <w:shd w:val="clear" w:color="auto" w:fill="auto"/>
            <w:vAlign w:val="center"/>
          </w:tcPr>
          <w:p w14:paraId="67C850D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256" w:type="dxa"/>
          </w:tcPr>
          <w:p w14:paraId="0AD2D37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506C03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F08C4D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E7525A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43768C0" w14:textId="77777777" w:rsidTr="001E5E80">
        <w:trPr>
          <w:trHeight w:val="170"/>
        </w:trPr>
        <w:tc>
          <w:tcPr>
            <w:tcW w:w="0" w:type="auto"/>
            <w:shd w:val="clear" w:color="auto" w:fill="auto"/>
            <w:vAlign w:val="center"/>
          </w:tcPr>
          <w:p w14:paraId="31A31F4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3.15</w:t>
            </w:r>
          </w:p>
        </w:tc>
        <w:tc>
          <w:tcPr>
            <w:tcW w:w="3432" w:type="dxa"/>
            <w:shd w:val="clear" w:color="auto" w:fill="auto"/>
            <w:vAlign w:val="center"/>
          </w:tcPr>
          <w:p w14:paraId="59F390A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256" w:type="dxa"/>
          </w:tcPr>
          <w:p w14:paraId="70022B4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E43AC0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52C0D1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5FE34A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8EEC8C1" w14:textId="77777777" w:rsidTr="001E5E80">
        <w:trPr>
          <w:trHeight w:val="170"/>
        </w:trPr>
        <w:tc>
          <w:tcPr>
            <w:tcW w:w="0" w:type="auto"/>
            <w:shd w:val="clear" w:color="auto" w:fill="auto"/>
            <w:vAlign w:val="center"/>
          </w:tcPr>
          <w:p w14:paraId="7CBA656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3.16</w:t>
            </w:r>
          </w:p>
        </w:tc>
        <w:tc>
          <w:tcPr>
            <w:tcW w:w="3432" w:type="dxa"/>
            <w:shd w:val="clear" w:color="auto" w:fill="auto"/>
            <w:vAlign w:val="center"/>
          </w:tcPr>
          <w:p w14:paraId="15D1814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256" w:type="dxa"/>
          </w:tcPr>
          <w:p w14:paraId="21595EA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C92038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9EA62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9597BC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D325FB3" w14:textId="77777777" w:rsidTr="001E5E80">
        <w:trPr>
          <w:trHeight w:val="170"/>
        </w:trPr>
        <w:tc>
          <w:tcPr>
            <w:tcW w:w="0" w:type="auto"/>
            <w:shd w:val="clear" w:color="auto" w:fill="auto"/>
            <w:vAlign w:val="center"/>
          </w:tcPr>
          <w:p w14:paraId="4B985BD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3.17</w:t>
            </w:r>
          </w:p>
        </w:tc>
        <w:tc>
          <w:tcPr>
            <w:tcW w:w="3432" w:type="dxa"/>
            <w:shd w:val="clear" w:color="auto" w:fill="auto"/>
            <w:vAlign w:val="center"/>
          </w:tcPr>
          <w:p w14:paraId="2F075A9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256" w:type="dxa"/>
          </w:tcPr>
          <w:p w14:paraId="482BEBE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806304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077A79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965B08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B10F03A" w14:textId="77777777" w:rsidTr="001E5E80">
        <w:trPr>
          <w:trHeight w:val="170"/>
        </w:trPr>
        <w:tc>
          <w:tcPr>
            <w:tcW w:w="0" w:type="auto"/>
            <w:shd w:val="clear" w:color="auto" w:fill="auto"/>
            <w:vAlign w:val="center"/>
          </w:tcPr>
          <w:p w14:paraId="308E128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4.1</w:t>
            </w:r>
          </w:p>
        </w:tc>
        <w:tc>
          <w:tcPr>
            <w:tcW w:w="3432" w:type="dxa"/>
            <w:shd w:val="clear" w:color="auto" w:fill="auto"/>
            <w:vAlign w:val="center"/>
          </w:tcPr>
          <w:p w14:paraId="5569CBF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256" w:type="dxa"/>
          </w:tcPr>
          <w:p w14:paraId="56C217F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F1EF38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70E80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382C6C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A3870D7" w14:textId="77777777" w:rsidTr="001E5E80">
        <w:trPr>
          <w:trHeight w:val="170"/>
        </w:trPr>
        <w:tc>
          <w:tcPr>
            <w:tcW w:w="0" w:type="auto"/>
            <w:shd w:val="clear" w:color="auto" w:fill="auto"/>
            <w:vAlign w:val="center"/>
          </w:tcPr>
          <w:p w14:paraId="13DCA76E"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4.2</w:t>
            </w:r>
          </w:p>
        </w:tc>
        <w:tc>
          <w:tcPr>
            <w:tcW w:w="3432" w:type="dxa"/>
            <w:shd w:val="clear" w:color="auto" w:fill="auto"/>
            <w:vAlign w:val="center"/>
          </w:tcPr>
          <w:p w14:paraId="130FEFF2"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256" w:type="dxa"/>
          </w:tcPr>
          <w:p w14:paraId="6574C73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0C756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501E9F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57A270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CE9688D" w14:textId="77777777" w:rsidTr="001E5E80">
        <w:trPr>
          <w:trHeight w:val="170"/>
        </w:trPr>
        <w:tc>
          <w:tcPr>
            <w:tcW w:w="0" w:type="auto"/>
            <w:shd w:val="clear" w:color="auto" w:fill="auto"/>
            <w:vAlign w:val="center"/>
          </w:tcPr>
          <w:p w14:paraId="224DC984"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4.3</w:t>
            </w:r>
          </w:p>
        </w:tc>
        <w:tc>
          <w:tcPr>
            <w:tcW w:w="3432" w:type="dxa"/>
            <w:shd w:val="clear" w:color="auto" w:fill="auto"/>
            <w:vAlign w:val="center"/>
          </w:tcPr>
          <w:p w14:paraId="1D388587"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256" w:type="dxa"/>
          </w:tcPr>
          <w:p w14:paraId="1C6744D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0C8B9C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F8CFB8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E9A9F9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DBE7A0B" w14:textId="77777777" w:rsidTr="001E5E80">
        <w:trPr>
          <w:trHeight w:val="170"/>
        </w:trPr>
        <w:tc>
          <w:tcPr>
            <w:tcW w:w="0" w:type="auto"/>
            <w:shd w:val="clear" w:color="auto" w:fill="auto"/>
            <w:vAlign w:val="center"/>
          </w:tcPr>
          <w:p w14:paraId="015CDD5E"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4.4</w:t>
            </w:r>
          </w:p>
        </w:tc>
        <w:tc>
          <w:tcPr>
            <w:tcW w:w="3432" w:type="dxa"/>
            <w:shd w:val="clear" w:color="auto" w:fill="auto"/>
            <w:vAlign w:val="center"/>
          </w:tcPr>
          <w:p w14:paraId="62A50117"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256" w:type="dxa"/>
          </w:tcPr>
          <w:p w14:paraId="6F27B40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1338D8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CA157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0A7504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5BDFEEE" w14:textId="77777777" w:rsidTr="001E5E80">
        <w:trPr>
          <w:trHeight w:val="170"/>
        </w:trPr>
        <w:tc>
          <w:tcPr>
            <w:tcW w:w="0" w:type="auto"/>
            <w:shd w:val="clear" w:color="auto" w:fill="auto"/>
            <w:vAlign w:val="center"/>
          </w:tcPr>
          <w:p w14:paraId="0F5CED30"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4.5</w:t>
            </w:r>
          </w:p>
        </w:tc>
        <w:tc>
          <w:tcPr>
            <w:tcW w:w="3432" w:type="dxa"/>
            <w:shd w:val="clear" w:color="auto" w:fill="auto"/>
            <w:vAlign w:val="center"/>
          </w:tcPr>
          <w:p w14:paraId="7B040135"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256" w:type="dxa"/>
          </w:tcPr>
          <w:p w14:paraId="63AF45F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1CDEF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CA189D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3198C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1B0166B" w14:textId="77777777" w:rsidTr="001E5E80">
        <w:trPr>
          <w:trHeight w:val="170"/>
        </w:trPr>
        <w:tc>
          <w:tcPr>
            <w:tcW w:w="0" w:type="auto"/>
            <w:shd w:val="clear" w:color="auto" w:fill="auto"/>
            <w:vAlign w:val="center"/>
          </w:tcPr>
          <w:p w14:paraId="04E9A9A3"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lastRenderedPageBreak/>
              <w:t>4.6</w:t>
            </w:r>
          </w:p>
        </w:tc>
        <w:tc>
          <w:tcPr>
            <w:tcW w:w="3432" w:type="dxa"/>
            <w:shd w:val="clear" w:color="auto" w:fill="auto"/>
            <w:vAlign w:val="center"/>
          </w:tcPr>
          <w:p w14:paraId="131D7609"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256" w:type="dxa"/>
          </w:tcPr>
          <w:p w14:paraId="6C45E40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048BEB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C8A5A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988D71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AD787CF" w14:textId="77777777" w:rsidTr="001E5E80">
        <w:trPr>
          <w:trHeight w:val="170"/>
        </w:trPr>
        <w:tc>
          <w:tcPr>
            <w:tcW w:w="0" w:type="auto"/>
            <w:shd w:val="clear" w:color="auto" w:fill="auto"/>
            <w:vAlign w:val="center"/>
          </w:tcPr>
          <w:p w14:paraId="0B590641"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4.7.</w:t>
            </w:r>
          </w:p>
        </w:tc>
        <w:tc>
          <w:tcPr>
            <w:tcW w:w="3432" w:type="dxa"/>
            <w:shd w:val="clear" w:color="auto" w:fill="auto"/>
            <w:vAlign w:val="center"/>
          </w:tcPr>
          <w:p w14:paraId="715196FE"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256" w:type="dxa"/>
          </w:tcPr>
          <w:p w14:paraId="621A94F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0D2C4E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0D838E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20B6968"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AD03DCE" w14:textId="77777777" w:rsidTr="001E5E80">
        <w:trPr>
          <w:trHeight w:val="170"/>
        </w:trPr>
        <w:tc>
          <w:tcPr>
            <w:tcW w:w="0" w:type="auto"/>
            <w:shd w:val="clear" w:color="auto" w:fill="auto"/>
            <w:vAlign w:val="center"/>
          </w:tcPr>
          <w:p w14:paraId="2981DF8D"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4.8.</w:t>
            </w:r>
          </w:p>
        </w:tc>
        <w:tc>
          <w:tcPr>
            <w:tcW w:w="3432" w:type="dxa"/>
            <w:shd w:val="clear" w:color="auto" w:fill="auto"/>
            <w:vAlign w:val="center"/>
          </w:tcPr>
          <w:p w14:paraId="7669E568"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256" w:type="dxa"/>
          </w:tcPr>
          <w:p w14:paraId="5792C80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510C17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EDB7F1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5A6CB4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E8FD538" w14:textId="77777777" w:rsidTr="001E5E80">
        <w:trPr>
          <w:trHeight w:val="170"/>
        </w:trPr>
        <w:tc>
          <w:tcPr>
            <w:tcW w:w="0" w:type="auto"/>
            <w:shd w:val="clear" w:color="auto" w:fill="auto"/>
            <w:vAlign w:val="center"/>
          </w:tcPr>
          <w:p w14:paraId="71DFBC5C"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4.9.</w:t>
            </w:r>
          </w:p>
        </w:tc>
        <w:tc>
          <w:tcPr>
            <w:tcW w:w="3432" w:type="dxa"/>
            <w:shd w:val="clear" w:color="auto" w:fill="auto"/>
            <w:vAlign w:val="center"/>
          </w:tcPr>
          <w:p w14:paraId="2F49FBED"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1256" w:type="dxa"/>
          </w:tcPr>
          <w:p w14:paraId="4452792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FEC70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B25322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D02C6C2"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FBB700B" w14:textId="77777777" w:rsidTr="001E5E80">
        <w:trPr>
          <w:trHeight w:val="170"/>
        </w:trPr>
        <w:tc>
          <w:tcPr>
            <w:tcW w:w="0" w:type="auto"/>
            <w:shd w:val="clear" w:color="auto" w:fill="auto"/>
          </w:tcPr>
          <w:p w14:paraId="4EF3AFE4"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w:t>
            </w:r>
          </w:p>
        </w:tc>
        <w:tc>
          <w:tcPr>
            <w:tcW w:w="3432" w:type="dxa"/>
            <w:shd w:val="clear" w:color="auto" w:fill="auto"/>
            <w:vAlign w:val="center"/>
          </w:tcPr>
          <w:p w14:paraId="75AFA2E7"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256" w:type="dxa"/>
          </w:tcPr>
          <w:p w14:paraId="6E09796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C82ECB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5C0C86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FD5FF9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D0B35B3" w14:textId="77777777" w:rsidTr="001E5E80">
        <w:trPr>
          <w:trHeight w:val="170"/>
        </w:trPr>
        <w:tc>
          <w:tcPr>
            <w:tcW w:w="0" w:type="auto"/>
            <w:shd w:val="clear" w:color="auto" w:fill="auto"/>
          </w:tcPr>
          <w:p w14:paraId="74C61934"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5.2</w:t>
            </w:r>
          </w:p>
        </w:tc>
        <w:tc>
          <w:tcPr>
            <w:tcW w:w="3432" w:type="dxa"/>
            <w:shd w:val="clear" w:color="auto" w:fill="auto"/>
            <w:vAlign w:val="center"/>
          </w:tcPr>
          <w:p w14:paraId="6EC1DD78"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256" w:type="dxa"/>
          </w:tcPr>
          <w:p w14:paraId="1E5A2EE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4C6BDA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76544D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30EE244"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9A6C133" w14:textId="77777777" w:rsidTr="001E5E80">
        <w:trPr>
          <w:trHeight w:val="170"/>
        </w:trPr>
        <w:tc>
          <w:tcPr>
            <w:tcW w:w="0" w:type="auto"/>
            <w:shd w:val="clear" w:color="auto" w:fill="auto"/>
          </w:tcPr>
          <w:p w14:paraId="4217FC8D"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5.3</w:t>
            </w:r>
          </w:p>
        </w:tc>
        <w:tc>
          <w:tcPr>
            <w:tcW w:w="3432" w:type="dxa"/>
            <w:shd w:val="clear" w:color="auto" w:fill="auto"/>
            <w:vAlign w:val="center"/>
          </w:tcPr>
          <w:p w14:paraId="2D4095F9"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Игры и развлечения</w:t>
            </w:r>
          </w:p>
        </w:tc>
        <w:tc>
          <w:tcPr>
            <w:tcW w:w="1256" w:type="dxa"/>
          </w:tcPr>
          <w:p w14:paraId="21C648C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EE1B8A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476B74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9616D3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808ECF5" w14:textId="77777777" w:rsidTr="001E5E80">
        <w:trPr>
          <w:trHeight w:val="170"/>
        </w:trPr>
        <w:tc>
          <w:tcPr>
            <w:tcW w:w="0" w:type="auto"/>
            <w:shd w:val="clear" w:color="auto" w:fill="auto"/>
          </w:tcPr>
          <w:p w14:paraId="1D4E978C"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5.4</w:t>
            </w:r>
          </w:p>
        </w:tc>
        <w:tc>
          <w:tcPr>
            <w:tcW w:w="3432" w:type="dxa"/>
            <w:shd w:val="clear" w:color="auto" w:fill="auto"/>
            <w:vAlign w:val="center"/>
          </w:tcPr>
          <w:p w14:paraId="6B189D6A"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Поисковые средства</w:t>
            </w:r>
          </w:p>
        </w:tc>
        <w:tc>
          <w:tcPr>
            <w:tcW w:w="1256" w:type="dxa"/>
          </w:tcPr>
          <w:p w14:paraId="2A5BD74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05DBA3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6BED05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14C529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131C10D" w14:textId="77777777" w:rsidTr="001E5E80">
        <w:trPr>
          <w:trHeight w:val="170"/>
        </w:trPr>
        <w:tc>
          <w:tcPr>
            <w:tcW w:w="0" w:type="auto"/>
            <w:shd w:val="clear" w:color="auto" w:fill="auto"/>
          </w:tcPr>
          <w:p w14:paraId="597729C6"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5.5</w:t>
            </w:r>
          </w:p>
        </w:tc>
        <w:tc>
          <w:tcPr>
            <w:tcW w:w="3432" w:type="dxa"/>
            <w:shd w:val="clear" w:color="auto" w:fill="auto"/>
            <w:vAlign w:val="center"/>
          </w:tcPr>
          <w:p w14:paraId="4B8A88AA"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проектами</w:t>
            </w:r>
          </w:p>
        </w:tc>
        <w:tc>
          <w:tcPr>
            <w:tcW w:w="1256" w:type="dxa"/>
          </w:tcPr>
          <w:p w14:paraId="1CA9C5A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80FDCE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39B3A5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51A68C3"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391CBFB" w14:textId="77777777" w:rsidTr="001E5E80">
        <w:trPr>
          <w:trHeight w:val="170"/>
        </w:trPr>
        <w:tc>
          <w:tcPr>
            <w:tcW w:w="0" w:type="auto"/>
            <w:shd w:val="clear" w:color="auto" w:fill="auto"/>
          </w:tcPr>
          <w:p w14:paraId="4CC8031D"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5.6</w:t>
            </w:r>
          </w:p>
        </w:tc>
        <w:tc>
          <w:tcPr>
            <w:tcW w:w="3432" w:type="dxa"/>
            <w:shd w:val="clear" w:color="auto" w:fill="auto"/>
            <w:vAlign w:val="center"/>
          </w:tcPr>
          <w:p w14:paraId="302C3EE3"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256" w:type="dxa"/>
          </w:tcPr>
          <w:p w14:paraId="2C754BA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E4208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CC1CE1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20C0E6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D9CC1D2" w14:textId="77777777" w:rsidTr="001E5E80">
        <w:trPr>
          <w:trHeight w:val="170"/>
        </w:trPr>
        <w:tc>
          <w:tcPr>
            <w:tcW w:w="0" w:type="auto"/>
            <w:shd w:val="clear" w:color="auto" w:fill="auto"/>
          </w:tcPr>
          <w:p w14:paraId="2B4B1D00"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5.7</w:t>
            </w:r>
          </w:p>
        </w:tc>
        <w:tc>
          <w:tcPr>
            <w:tcW w:w="3432" w:type="dxa"/>
            <w:shd w:val="clear" w:color="auto" w:fill="auto"/>
            <w:vAlign w:val="center"/>
          </w:tcPr>
          <w:p w14:paraId="7BA4580C"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 xml:space="preserve">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w:t>
            </w:r>
            <w:r w:rsidRPr="00B0658A">
              <w:rPr>
                <w:rFonts w:ascii="Times New Roman" w:hAnsi="Times New Roman"/>
                <w:sz w:val="18"/>
                <w:szCs w:val="18"/>
              </w:rPr>
              <w:lastRenderedPageBreak/>
              <w:t>лиц с преимущественным участием Российской Федерации для внутреннего использования</w:t>
            </w:r>
          </w:p>
        </w:tc>
        <w:tc>
          <w:tcPr>
            <w:tcW w:w="1256" w:type="dxa"/>
          </w:tcPr>
          <w:p w14:paraId="6AD2B66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0AC529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DE8C46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5C40FB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DA5C22B" w14:textId="77777777" w:rsidTr="001E5E80">
        <w:trPr>
          <w:trHeight w:val="170"/>
        </w:trPr>
        <w:tc>
          <w:tcPr>
            <w:tcW w:w="0" w:type="auto"/>
            <w:shd w:val="clear" w:color="auto" w:fill="auto"/>
          </w:tcPr>
          <w:p w14:paraId="51C447F1"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5.8</w:t>
            </w:r>
          </w:p>
        </w:tc>
        <w:tc>
          <w:tcPr>
            <w:tcW w:w="3432" w:type="dxa"/>
            <w:shd w:val="clear" w:color="auto" w:fill="auto"/>
            <w:vAlign w:val="center"/>
          </w:tcPr>
          <w:p w14:paraId="7208BA4B"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256" w:type="dxa"/>
          </w:tcPr>
          <w:p w14:paraId="53DFD5F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D20555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C77116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EE3364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BDCD3AD" w14:textId="77777777" w:rsidTr="001E5E80">
        <w:trPr>
          <w:trHeight w:val="170"/>
        </w:trPr>
        <w:tc>
          <w:tcPr>
            <w:tcW w:w="0" w:type="auto"/>
            <w:shd w:val="clear" w:color="auto" w:fill="auto"/>
          </w:tcPr>
          <w:p w14:paraId="3B16C1F0"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5.9</w:t>
            </w:r>
          </w:p>
        </w:tc>
        <w:tc>
          <w:tcPr>
            <w:tcW w:w="3432" w:type="dxa"/>
            <w:shd w:val="clear" w:color="auto" w:fill="auto"/>
            <w:vAlign w:val="center"/>
          </w:tcPr>
          <w:p w14:paraId="731AF79D"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256" w:type="dxa"/>
          </w:tcPr>
          <w:p w14:paraId="6C9A43A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5228D8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99C338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70D66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46E8D64" w14:textId="77777777" w:rsidTr="001E5E80">
        <w:trPr>
          <w:trHeight w:val="170"/>
        </w:trPr>
        <w:tc>
          <w:tcPr>
            <w:tcW w:w="0" w:type="auto"/>
            <w:shd w:val="clear" w:color="auto" w:fill="auto"/>
          </w:tcPr>
          <w:p w14:paraId="11B17389"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5.10</w:t>
            </w:r>
          </w:p>
        </w:tc>
        <w:tc>
          <w:tcPr>
            <w:tcW w:w="3432" w:type="dxa"/>
            <w:shd w:val="clear" w:color="auto" w:fill="auto"/>
            <w:vAlign w:val="center"/>
          </w:tcPr>
          <w:p w14:paraId="5FAA0098"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Базы знаний</w:t>
            </w:r>
          </w:p>
        </w:tc>
        <w:tc>
          <w:tcPr>
            <w:tcW w:w="1256" w:type="dxa"/>
          </w:tcPr>
          <w:p w14:paraId="17E5BF6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3ECB9B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B9E9A6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E94FB03"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6112BF5" w14:textId="77777777" w:rsidTr="001E5E80">
        <w:trPr>
          <w:trHeight w:val="170"/>
        </w:trPr>
        <w:tc>
          <w:tcPr>
            <w:tcW w:w="0" w:type="auto"/>
            <w:shd w:val="clear" w:color="auto" w:fill="auto"/>
          </w:tcPr>
          <w:p w14:paraId="7032ECFF"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5.11</w:t>
            </w:r>
          </w:p>
        </w:tc>
        <w:tc>
          <w:tcPr>
            <w:tcW w:w="3432" w:type="dxa"/>
            <w:shd w:val="clear" w:color="auto" w:fill="auto"/>
            <w:vAlign w:val="center"/>
          </w:tcPr>
          <w:p w14:paraId="6CBAF143"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256" w:type="dxa"/>
          </w:tcPr>
          <w:p w14:paraId="5AC696A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F8E02C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0E113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4B670C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F6BE4C9" w14:textId="77777777" w:rsidTr="001E5E80">
        <w:trPr>
          <w:trHeight w:val="170"/>
        </w:trPr>
        <w:tc>
          <w:tcPr>
            <w:tcW w:w="0" w:type="auto"/>
            <w:shd w:val="clear" w:color="auto" w:fill="auto"/>
          </w:tcPr>
          <w:p w14:paraId="2BD0092E"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5.12</w:t>
            </w:r>
          </w:p>
        </w:tc>
        <w:tc>
          <w:tcPr>
            <w:tcW w:w="3432" w:type="dxa"/>
            <w:shd w:val="clear" w:color="auto" w:fill="auto"/>
            <w:vAlign w:val="center"/>
          </w:tcPr>
          <w:p w14:paraId="66FD05DF"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256" w:type="dxa"/>
          </w:tcPr>
          <w:p w14:paraId="13D725E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FD5423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3592BA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EEC044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6D04D4F" w14:textId="77777777" w:rsidTr="001E5E80">
        <w:trPr>
          <w:trHeight w:val="170"/>
        </w:trPr>
        <w:tc>
          <w:tcPr>
            <w:tcW w:w="0" w:type="auto"/>
            <w:shd w:val="clear" w:color="auto" w:fill="auto"/>
          </w:tcPr>
          <w:p w14:paraId="6934F58B"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5.13</w:t>
            </w:r>
          </w:p>
        </w:tc>
        <w:tc>
          <w:tcPr>
            <w:tcW w:w="3432" w:type="dxa"/>
            <w:shd w:val="clear" w:color="auto" w:fill="auto"/>
            <w:vAlign w:val="center"/>
          </w:tcPr>
          <w:p w14:paraId="2FBCBF85"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256" w:type="dxa"/>
          </w:tcPr>
          <w:p w14:paraId="770C2BF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9000DC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21D842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163A57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5D20285" w14:textId="77777777" w:rsidTr="001E5E80">
        <w:trPr>
          <w:trHeight w:val="170"/>
        </w:trPr>
        <w:tc>
          <w:tcPr>
            <w:tcW w:w="0" w:type="auto"/>
            <w:shd w:val="clear" w:color="auto" w:fill="auto"/>
          </w:tcPr>
          <w:p w14:paraId="20329037"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5.14</w:t>
            </w:r>
          </w:p>
        </w:tc>
        <w:tc>
          <w:tcPr>
            <w:tcW w:w="3432" w:type="dxa"/>
            <w:shd w:val="clear" w:color="auto" w:fill="auto"/>
            <w:vAlign w:val="center"/>
          </w:tcPr>
          <w:p w14:paraId="4ED35084"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Справочно-правовые системы</w:t>
            </w:r>
          </w:p>
        </w:tc>
        <w:tc>
          <w:tcPr>
            <w:tcW w:w="1256" w:type="dxa"/>
          </w:tcPr>
          <w:p w14:paraId="1BC4BD2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59A76C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1CAE3A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F8BEB64"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5B22EEA" w14:textId="77777777" w:rsidTr="001E5E80">
        <w:trPr>
          <w:trHeight w:val="170"/>
        </w:trPr>
        <w:tc>
          <w:tcPr>
            <w:tcW w:w="0" w:type="auto"/>
            <w:shd w:val="clear" w:color="auto" w:fill="auto"/>
          </w:tcPr>
          <w:p w14:paraId="64B75BB7"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5.15</w:t>
            </w:r>
          </w:p>
        </w:tc>
        <w:tc>
          <w:tcPr>
            <w:tcW w:w="3432" w:type="dxa"/>
            <w:shd w:val="clear" w:color="auto" w:fill="auto"/>
            <w:vAlign w:val="center"/>
          </w:tcPr>
          <w:p w14:paraId="69466C8C"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256" w:type="dxa"/>
          </w:tcPr>
          <w:p w14:paraId="4DBF145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67D4E5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034151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918C108"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61F8755" w14:textId="77777777" w:rsidTr="001E5E80">
        <w:trPr>
          <w:trHeight w:val="170"/>
        </w:trPr>
        <w:tc>
          <w:tcPr>
            <w:tcW w:w="0" w:type="auto"/>
            <w:shd w:val="clear" w:color="auto" w:fill="auto"/>
          </w:tcPr>
          <w:p w14:paraId="4FBEBB85" w14:textId="77777777" w:rsidR="0070070D" w:rsidRPr="00B0658A" w:rsidDel="00EC4B3C"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5.16</w:t>
            </w:r>
          </w:p>
        </w:tc>
        <w:tc>
          <w:tcPr>
            <w:tcW w:w="3432" w:type="dxa"/>
            <w:shd w:val="clear" w:color="auto" w:fill="auto"/>
            <w:vAlign w:val="center"/>
          </w:tcPr>
          <w:p w14:paraId="632CC889"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256" w:type="dxa"/>
          </w:tcPr>
          <w:p w14:paraId="48162D3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5D0D9E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44BE6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04A1BF6"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25BAC99" w14:textId="77777777" w:rsidTr="001E5E80">
        <w:trPr>
          <w:trHeight w:val="170"/>
        </w:trPr>
        <w:tc>
          <w:tcPr>
            <w:tcW w:w="0" w:type="auto"/>
            <w:shd w:val="clear" w:color="auto" w:fill="auto"/>
          </w:tcPr>
          <w:p w14:paraId="42978EF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6.1</w:t>
            </w:r>
          </w:p>
        </w:tc>
        <w:tc>
          <w:tcPr>
            <w:tcW w:w="3432" w:type="dxa"/>
            <w:shd w:val="clear" w:color="auto" w:fill="auto"/>
            <w:vAlign w:val="center"/>
          </w:tcPr>
          <w:p w14:paraId="4B5541D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Файловые менеджеры</w:t>
            </w:r>
          </w:p>
        </w:tc>
        <w:tc>
          <w:tcPr>
            <w:tcW w:w="1256" w:type="dxa"/>
          </w:tcPr>
          <w:p w14:paraId="20CBF5A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B9CD18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A1E0BA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DB275BD"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143CDE8" w14:textId="77777777" w:rsidTr="001E5E80">
        <w:trPr>
          <w:trHeight w:val="170"/>
        </w:trPr>
        <w:tc>
          <w:tcPr>
            <w:tcW w:w="0" w:type="auto"/>
            <w:shd w:val="clear" w:color="auto" w:fill="auto"/>
          </w:tcPr>
          <w:p w14:paraId="21F95AB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6.2</w:t>
            </w:r>
          </w:p>
        </w:tc>
        <w:tc>
          <w:tcPr>
            <w:tcW w:w="3432" w:type="dxa"/>
            <w:shd w:val="clear" w:color="auto" w:fill="auto"/>
            <w:vAlign w:val="center"/>
          </w:tcPr>
          <w:p w14:paraId="761A4FA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Коммуникационное программное обеспечение</w:t>
            </w:r>
          </w:p>
        </w:tc>
        <w:tc>
          <w:tcPr>
            <w:tcW w:w="1256" w:type="dxa"/>
          </w:tcPr>
          <w:p w14:paraId="6A6FDCA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0715BC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7DA71A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245F7E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AC702D2" w14:textId="77777777" w:rsidTr="001E5E80">
        <w:trPr>
          <w:trHeight w:val="170"/>
        </w:trPr>
        <w:tc>
          <w:tcPr>
            <w:tcW w:w="0" w:type="auto"/>
            <w:shd w:val="clear" w:color="auto" w:fill="auto"/>
          </w:tcPr>
          <w:p w14:paraId="413EFC3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6.3</w:t>
            </w:r>
          </w:p>
        </w:tc>
        <w:tc>
          <w:tcPr>
            <w:tcW w:w="3432" w:type="dxa"/>
            <w:shd w:val="clear" w:color="auto" w:fill="auto"/>
            <w:vAlign w:val="center"/>
          </w:tcPr>
          <w:p w14:paraId="285EE05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Офисные пакеты</w:t>
            </w:r>
          </w:p>
        </w:tc>
        <w:tc>
          <w:tcPr>
            <w:tcW w:w="1256" w:type="dxa"/>
          </w:tcPr>
          <w:p w14:paraId="5AD2187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9016E6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F5A28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8694D4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46BD41A" w14:textId="77777777" w:rsidTr="001E5E80">
        <w:trPr>
          <w:trHeight w:val="170"/>
        </w:trPr>
        <w:tc>
          <w:tcPr>
            <w:tcW w:w="0" w:type="auto"/>
            <w:shd w:val="clear" w:color="auto" w:fill="auto"/>
          </w:tcPr>
          <w:p w14:paraId="6FC4248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lastRenderedPageBreak/>
              <w:t>6.4</w:t>
            </w:r>
          </w:p>
        </w:tc>
        <w:tc>
          <w:tcPr>
            <w:tcW w:w="3432" w:type="dxa"/>
            <w:shd w:val="clear" w:color="auto" w:fill="auto"/>
            <w:vAlign w:val="center"/>
          </w:tcPr>
          <w:p w14:paraId="52BB359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Почтовые приложения</w:t>
            </w:r>
          </w:p>
        </w:tc>
        <w:tc>
          <w:tcPr>
            <w:tcW w:w="1256" w:type="dxa"/>
          </w:tcPr>
          <w:p w14:paraId="7303281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B25AC1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F48790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57C6A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6F3C70E" w14:textId="77777777" w:rsidTr="001E5E80">
        <w:trPr>
          <w:trHeight w:val="170"/>
        </w:trPr>
        <w:tc>
          <w:tcPr>
            <w:tcW w:w="0" w:type="auto"/>
            <w:shd w:val="clear" w:color="auto" w:fill="auto"/>
          </w:tcPr>
          <w:p w14:paraId="37B4931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6.5</w:t>
            </w:r>
          </w:p>
        </w:tc>
        <w:tc>
          <w:tcPr>
            <w:tcW w:w="3432" w:type="dxa"/>
            <w:shd w:val="clear" w:color="auto" w:fill="auto"/>
            <w:vAlign w:val="center"/>
          </w:tcPr>
          <w:p w14:paraId="257C4C5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Органайзеры</w:t>
            </w:r>
          </w:p>
        </w:tc>
        <w:tc>
          <w:tcPr>
            <w:tcW w:w="1256" w:type="dxa"/>
          </w:tcPr>
          <w:p w14:paraId="2C89CE7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DC3A1A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51D2A0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AE24EB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72008A9" w14:textId="77777777" w:rsidTr="001E5E80">
        <w:trPr>
          <w:trHeight w:val="170"/>
        </w:trPr>
        <w:tc>
          <w:tcPr>
            <w:tcW w:w="0" w:type="auto"/>
            <w:shd w:val="clear" w:color="auto" w:fill="auto"/>
          </w:tcPr>
          <w:p w14:paraId="012863D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6.6</w:t>
            </w:r>
          </w:p>
        </w:tc>
        <w:tc>
          <w:tcPr>
            <w:tcW w:w="3432" w:type="dxa"/>
            <w:shd w:val="clear" w:color="auto" w:fill="auto"/>
            <w:vAlign w:val="center"/>
          </w:tcPr>
          <w:p w14:paraId="058AFD6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Средства просмотра</w:t>
            </w:r>
          </w:p>
        </w:tc>
        <w:tc>
          <w:tcPr>
            <w:tcW w:w="1256" w:type="dxa"/>
          </w:tcPr>
          <w:p w14:paraId="4028518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5CB953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E28474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A4368F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6251A05" w14:textId="77777777" w:rsidTr="001E5E80">
        <w:trPr>
          <w:trHeight w:val="170"/>
        </w:trPr>
        <w:tc>
          <w:tcPr>
            <w:tcW w:w="0" w:type="auto"/>
            <w:shd w:val="clear" w:color="auto" w:fill="auto"/>
          </w:tcPr>
          <w:p w14:paraId="72F8DEF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6.7</w:t>
            </w:r>
          </w:p>
        </w:tc>
        <w:tc>
          <w:tcPr>
            <w:tcW w:w="3432" w:type="dxa"/>
            <w:shd w:val="clear" w:color="auto" w:fill="auto"/>
            <w:vAlign w:val="center"/>
          </w:tcPr>
          <w:p w14:paraId="508F4E1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Браузеры</w:t>
            </w:r>
          </w:p>
        </w:tc>
        <w:tc>
          <w:tcPr>
            <w:tcW w:w="1256" w:type="dxa"/>
          </w:tcPr>
          <w:p w14:paraId="24B40C4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4872B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865855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9B815B2"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4A7A3D4" w14:textId="77777777" w:rsidTr="001E5E80">
        <w:trPr>
          <w:trHeight w:val="170"/>
        </w:trPr>
        <w:tc>
          <w:tcPr>
            <w:tcW w:w="0" w:type="auto"/>
            <w:shd w:val="clear" w:color="auto" w:fill="auto"/>
          </w:tcPr>
          <w:p w14:paraId="2863E8D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6.8</w:t>
            </w:r>
          </w:p>
        </w:tc>
        <w:tc>
          <w:tcPr>
            <w:tcW w:w="3432" w:type="dxa"/>
            <w:shd w:val="clear" w:color="auto" w:fill="auto"/>
            <w:vAlign w:val="center"/>
          </w:tcPr>
          <w:p w14:paraId="1BE759D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мультимедиа</w:t>
            </w:r>
          </w:p>
        </w:tc>
        <w:tc>
          <w:tcPr>
            <w:tcW w:w="1256" w:type="dxa"/>
          </w:tcPr>
          <w:p w14:paraId="156E64A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717079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98B384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FA980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255A03B" w14:textId="77777777" w:rsidTr="001E5E80">
        <w:trPr>
          <w:trHeight w:val="170"/>
        </w:trPr>
        <w:tc>
          <w:tcPr>
            <w:tcW w:w="0" w:type="auto"/>
            <w:shd w:val="clear" w:color="auto" w:fill="auto"/>
          </w:tcPr>
          <w:p w14:paraId="6E44E0F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6.9</w:t>
            </w:r>
          </w:p>
        </w:tc>
        <w:tc>
          <w:tcPr>
            <w:tcW w:w="3432" w:type="dxa"/>
            <w:shd w:val="clear" w:color="auto" w:fill="auto"/>
            <w:vAlign w:val="center"/>
          </w:tcPr>
          <w:p w14:paraId="6376711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презентаций</w:t>
            </w:r>
          </w:p>
        </w:tc>
        <w:tc>
          <w:tcPr>
            <w:tcW w:w="1256" w:type="dxa"/>
          </w:tcPr>
          <w:p w14:paraId="51DD5CC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43D9EA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AFB59E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7B4134F"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6D38CCE" w14:textId="77777777" w:rsidTr="001E5E80">
        <w:trPr>
          <w:trHeight w:val="170"/>
        </w:trPr>
        <w:tc>
          <w:tcPr>
            <w:tcW w:w="0" w:type="auto"/>
            <w:shd w:val="clear" w:color="auto" w:fill="auto"/>
          </w:tcPr>
          <w:p w14:paraId="19F0CBC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6.10</w:t>
            </w:r>
          </w:p>
        </w:tc>
        <w:tc>
          <w:tcPr>
            <w:tcW w:w="3432" w:type="dxa"/>
            <w:shd w:val="clear" w:color="auto" w:fill="auto"/>
            <w:vAlign w:val="center"/>
          </w:tcPr>
          <w:p w14:paraId="45C7658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Табличные редакторы</w:t>
            </w:r>
          </w:p>
        </w:tc>
        <w:tc>
          <w:tcPr>
            <w:tcW w:w="1256" w:type="dxa"/>
          </w:tcPr>
          <w:p w14:paraId="0D8F58D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F4F232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04E8E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96806A4"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1D13A54" w14:textId="77777777" w:rsidTr="001E5E80">
        <w:trPr>
          <w:trHeight w:val="170"/>
        </w:trPr>
        <w:tc>
          <w:tcPr>
            <w:tcW w:w="0" w:type="auto"/>
            <w:shd w:val="clear" w:color="auto" w:fill="auto"/>
          </w:tcPr>
          <w:p w14:paraId="3CCDA2C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6.11</w:t>
            </w:r>
          </w:p>
        </w:tc>
        <w:tc>
          <w:tcPr>
            <w:tcW w:w="3432" w:type="dxa"/>
            <w:shd w:val="clear" w:color="auto" w:fill="auto"/>
            <w:vAlign w:val="center"/>
          </w:tcPr>
          <w:p w14:paraId="37E9EA3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Текстовые редакторы</w:t>
            </w:r>
          </w:p>
        </w:tc>
        <w:tc>
          <w:tcPr>
            <w:tcW w:w="1256" w:type="dxa"/>
          </w:tcPr>
          <w:p w14:paraId="23CAC52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4FA311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D3A744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68CC793"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FE3C567" w14:textId="77777777" w:rsidTr="001E5E80">
        <w:trPr>
          <w:trHeight w:val="170"/>
        </w:trPr>
        <w:tc>
          <w:tcPr>
            <w:tcW w:w="0" w:type="auto"/>
            <w:shd w:val="clear" w:color="auto" w:fill="auto"/>
          </w:tcPr>
          <w:p w14:paraId="72B77FE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6.12</w:t>
            </w:r>
          </w:p>
        </w:tc>
        <w:tc>
          <w:tcPr>
            <w:tcW w:w="3432" w:type="dxa"/>
            <w:shd w:val="clear" w:color="auto" w:fill="auto"/>
            <w:vAlign w:val="center"/>
          </w:tcPr>
          <w:p w14:paraId="04B1D30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256" w:type="dxa"/>
          </w:tcPr>
          <w:p w14:paraId="34F86F0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9C7688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202FEB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7F2278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8AF47CE" w14:textId="77777777" w:rsidTr="001E5E80">
        <w:trPr>
          <w:trHeight w:val="170"/>
        </w:trPr>
        <w:tc>
          <w:tcPr>
            <w:tcW w:w="0" w:type="auto"/>
            <w:shd w:val="clear" w:color="auto" w:fill="auto"/>
          </w:tcPr>
          <w:p w14:paraId="4018EC5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7.1</w:t>
            </w:r>
          </w:p>
        </w:tc>
        <w:tc>
          <w:tcPr>
            <w:tcW w:w="3432" w:type="dxa"/>
            <w:shd w:val="clear" w:color="auto" w:fill="auto"/>
            <w:vAlign w:val="center"/>
          </w:tcPr>
          <w:p w14:paraId="172EA87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256" w:type="dxa"/>
          </w:tcPr>
          <w:p w14:paraId="7402545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86A8FC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B19CC9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7CA586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FEDC860" w14:textId="77777777" w:rsidTr="001E5E80">
        <w:trPr>
          <w:trHeight w:val="170"/>
        </w:trPr>
        <w:tc>
          <w:tcPr>
            <w:tcW w:w="0" w:type="auto"/>
            <w:shd w:val="clear" w:color="auto" w:fill="auto"/>
          </w:tcPr>
          <w:p w14:paraId="27628D7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7.2</w:t>
            </w:r>
          </w:p>
        </w:tc>
        <w:tc>
          <w:tcPr>
            <w:tcW w:w="3432" w:type="dxa"/>
            <w:shd w:val="clear" w:color="auto" w:fill="auto"/>
            <w:vAlign w:val="center"/>
          </w:tcPr>
          <w:p w14:paraId="0ADAE49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речевого перевода</w:t>
            </w:r>
          </w:p>
        </w:tc>
        <w:tc>
          <w:tcPr>
            <w:tcW w:w="1256" w:type="dxa"/>
          </w:tcPr>
          <w:p w14:paraId="0A7FD86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59D008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32A9F4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52D24E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B5B87B8" w14:textId="77777777" w:rsidTr="001E5E80">
        <w:trPr>
          <w:trHeight w:val="170"/>
        </w:trPr>
        <w:tc>
          <w:tcPr>
            <w:tcW w:w="0" w:type="auto"/>
            <w:shd w:val="clear" w:color="auto" w:fill="auto"/>
          </w:tcPr>
          <w:p w14:paraId="702CDA8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7.3</w:t>
            </w:r>
          </w:p>
        </w:tc>
        <w:tc>
          <w:tcPr>
            <w:tcW w:w="3432" w:type="dxa"/>
            <w:shd w:val="clear" w:color="auto" w:fill="auto"/>
            <w:vAlign w:val="center"/>
          </w:tcPr>
          <w:p w14:paraId="03C823B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256" w:type="dxa"/>
          </w:tcPr>
          <w:p w14:paraId="300FFA9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00CCF5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67B12B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892BA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BC73345" w14:textId="77777777" w:rsidTr="001E5E80">
        <w:trPr>
          <w:trHeight w:val="170"/>
        </w:trPr>
        <w:tc>
          <w:tcPr>
            <w:tcW w:w="0" w:type="auto"/>
            <w:shd w:val="clear" w:color="auto" w:fill="auto"/>
          </w:tcPr>
          <w:p w14:paraId="31727B9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7.4</w:t>
            </w:r>
          </w:p>
        </w:tc>
        <w:tc>
          <w:tcPr>
            <w:tcW w:w="3432" w:type="dxa"/>
            <w:shd w:val="clear" w:color="auto" w:fill="auto"/>
            <w:vAlign w:val="center"/>
          </w:tcPr>
          <w:p w14:paraId="0FFBBF9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256" w:type="dxa"/>
          </w:tcPr>
          <w:p w14:paraId="47F21A7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DEDFE7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E477CF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791B48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724531B" w14:textId="77777777" w:rsidTr="001E5E80">
        <w:trPr>
          <w:trHeight w:val="170"/>
        </w:trPr>
        <w:tc>
          <w:tcPr>
            <w:tcW w:w="0" w:type="auto"/>
            <w:shd w:val="clear" w:color="auto" w:fill="auto"/>
          </w:tcPr>
          <w:p w14:paraId="5406DFE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7.5</w:t>
            </w:r>
          </w:p>
        </w:tc>
        <w:tc>
          <w:tcPr>
            <w:tcW w:w="3432" w:type="dxa"/>
            <w:shd w:val="clear" w:color="auto" w:fill="auto"/>
            <w:vAlign w:val="center"/>
          </w:tcPr>
          <w:p w14:paraId="26C90BF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256" w:type="dxa"/>
          </w:tcPr>
          <w:p w14:paraId="09DCFB8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DA9C94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59C5A5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A42FE5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9BD5300" w14:textId="77777777" w:rsidTr="001E5E80">
        <w:trPr>
          <w:trHeight w:val="170"/>
        </w:trPr>
        <w:tc>
          <w:tcPr>
            <w:tcW w:w="0" w:type="auto"/>
            <w:shd w:val="clear" w:color="auto" w:fill="auto"/>
          </w:tcPr>
          <w:p w14:paraId="5795042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7.6</w:t>
            </w:r>
          </w:p>
        </w:tc>
        <w:tc>
          <w:tcPr>
            <w:tcW w:w="3432" w:type="dxa"/>
            <w:shd w:val="clear" w:color="auto" w:fill="auto"/>
            <w:vAlign w:val="center"/>
          </w:tcPr>
          <w:p w14:paraId="0ACE3C9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Электронные словари</w:t>
            </w:r>
          </w:p>
        </w:tc>
        <w:tc>
          <w:tcPr>
            <w:tcW w:w="1256" w:type="dxa"/>
          </w:tcPr>
          <w:p w14:paraId="24F74B9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E1AC3E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3DB5B8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1530A42"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51206B3" w14:textId="77777777" w:rsidTr="001E5E80">
        <w:trPr>
          <w:trHeight w:val="170"/>
        </w:trPr>
        <w:tc>
          <w:tcPr>
            <w:tcW w:w="0" w:type="auto"/>
            <w:shd w:val="clear" w:color="auto" w:fill="auto"/>
          </w:tcPr>
          <w:p w14:paraId="4F261CB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7.7</w:t>
            </w:r>
          </w:p>
        </w:tc>
        <w:tc>
          <w:tcPr>
            <w:tcW w:w="3432" w:type="dxa"/>
            <w:shd w:val="clear" w:color="auto" w:fill="auto"/>
            <w:vAlign w:val="center"/>
          </w:tcPr>
          <w:p w14:paraId="042859A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256" w:type="dxa"/>
          </w:tcPr>
          <w:p w14:paraId="1B04D00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2ACC33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8CA747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9E3D93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26B067E" w14:textId="77777777" w:rsidTr="001E5E80">
        <w:trPr>
          <w:trHeight w:val="170"/>
        </w:trPr>
        <w:tc>
          <w:tcPr>
            <w:tcW w:w="0" w:type="auto"/>
            <w:shd w:val="clear" w:color="auto" w:fill="auto"/>
          </w:tcPr>
          <w:p w14:paraId="7F97DF6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lastRenderedPageBreak/>
              <w:t>8.1</w:t>
            </w:r>
          </w:p>
        </w:tc>
        <w:tc>
          <w:tcPr>
            <w:tcW w:w="3432" w:type="dxa"/>
            <w:shd w:val="clear" w:color="auto" w:fill="auto"/>
            <w:vAlign w:val="center"/>
          </w:tcPr>
          <w:p w14:paraId="0063A070"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256" w:type="dxa"/>
          </w:tcPr>
          <w:p w14:paraId="090E869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D4DEE2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1B719B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862693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518A85D" w14:textId="77777777" w:rsidTr="001E5E80">
        <w:trPr>
          <w:trHeight w:val="170"/>
        </w:trPr>
        <w:tc>
          <w:tcPr>
            <w:tcW w:w="0" w:type="auto"/>
            <w:shd w:val="clear" w:color="auto" w:fill="auto"/>
          </w:tcPr>
          <w:p w14:paraId="7EE4CEB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8.2</w:t>
            </w:r>
          </w:p>
        </w:tc>
        <w:tc>
          <w:tcPr>
            <w:tcW w:w="3432" w:type="dxa"/>
            <w:shd w:val="clear" w:color="auto" w:fill="auto"/>
            <w:vAlign w:val="center"/>
          </w:tcPr>
          <w:p w14:paraId="2ADB0C2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256" w:type="dxa"/>
          </w:tcPr>
          <w:p w14:paraId="306D637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F8DDAB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00D974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472043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8727264" w14:textId="77777777" w:rsidTr="001E5E80">
        <w:trPr>
          <w:trHeight w:val="170"/>
        </w:trPr>
        <w:tc>
          <w:tcPr>
            <w:tcW w:w="0" w:type="auto"/>
            <w:shd w:val="clear" w:color="auto" w:fill="auto"/>
          </w:tcPr>
          <w:p w14:paraId="4DFFF7B0"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8.3</w:t>
            </w:r>
          </w:p>
        </w:tc>
        <w:tc>
          <w:tcPr>
            <w:tcW w:w="3432" w:type="dxa"/>
            <w:shd w:val="clear" w:color="auto" w:fill="auto"/>
            <w:vAlign w:val="center"/>
          </w:tcPr>
          <w:p w14:paraId="6FCDF72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256" w:type="dxa"/>
          </w:tcPr>
          <w:p w14:paraId="4B9043D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886E4C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A0341B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9FCF5E8"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56388DB" w14:textId="77777777" w:rsidTr="001E5E80">
        <w:trPr>
          <w:trHeight w:val="170"/>
        </w:trPr>
        <w:tc>
          <w:tcPr>
            <w:tcW w:w="0" w:type="auto"/>
            <w:shd w:val="clear" w:color="auto" w:fill="auto"/>
          </w:tcPr>
          <w:p w14:paraId="799B272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8.4</w:t>
            </w:r>
          </w:p>
        </w:tc>
        <w:tc>
          <w:tcPr>
            <w:tcW w:w="3432" w:type="dxa"/>
            <w:shd w:val="clear" w:color="auto" w:fill="auto"/>
            <w:vAlign w:val="center"/>
          </w:tcPr>
          <w:p w14:paraId="50396E7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256" w:type="dxa"/>
          </w:tcPr>
          <w:p w14:paraId="4650862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A3770B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BEC018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04A61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2661A1A" w14:textId="77777777" w:rsidTr="001E5E80">
        <w:trPr>
          <w:trHeight w:val="170"/>
        </w:trPr>
        <w:tc>
          <w:tcPr>
            <w:tcW w:w="0" w:type="auto"/>
            <w:shd w:val="clear" w:color="auto" w:fill="auto"/>
          </w:tcPr>
          <w:p w14:paraId="4686199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8.5</w:t>
            </w:r>
          </w:p>
        </w:tc>
        <w:tc>
          <w:tcPr>
            <w:tcW w:w="3432" w:type="dxa"/>
            <w:shd w:val="clear" w:color="auto" w:fill="auto"/>
            <w:vAlign w:val="center"/>
          </w:tcPr>
          <w:p w14:paraId="219196F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инженерного анализа (CAE)</w:t>
            </w:r>
          </w:p>
        </w:tc>
        <w:tc>
          <w:tcPr>
            <w:tcW w:w="1256" w:type="dxa"/>
          </w:tcPr>
          <w:p w14:paraId="695A6AE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CC34D6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B7E029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C3683A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04A4E18" w14:textId="77777777" w:rsidTr="001E5E80">
        <w:trPr>
          <w:trHeight w:val="170"/>
        </w:trPr>
        <w:tc>
          <w:tcPr>
            <w:tcW w:w="0" w:type="auto"/>
            <w:shd w:val="clear" w:color="auto" w:fill="auto"/>
          </w:tcPr>
          <w:p w14:paraId="62042F4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8.6</w:t>
            </w:r>
          </w:p>
        </w:tc>
        <w:tc>
          <w:tcPr>
            <w:tcW w:w="3432" w:type="dxa"/>
            <w:shd w:val="clear" w:color="auto" w:fill="auto"/>
            <w:vAlign w:val="center"/>
          </w:tcPr>
          <w:p w14:paraId="5595F2A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256" w:type="dxa"/>
          </w:tcPr>
          <w:p w14:paraId="748BF92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8E1C48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83E336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54702FD"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1E9230F" w14:textId="77777777" w:rsidTr="001E5E80">
        <w:trPr>
          <w:trHeight w:val="170"/>
        </w:trPr>
        <w:tc>
          <w:tcPr>
            <w:tcW w:w="0" w:type="auto"/>
            <w:shd w:val="clear" w:color="auto" w:fill="auto"/>
          </w:tcPr>
          <w:p w14:paraId="1DA2D2A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8.7</w:t>
            </w:r>
          </w:p>
        </w:tc>
        <w:tc>
          <w:tcPr>
            <w:tcW w:w="3432" w:type="dxa"/>
            <w:shd w:val="clear" w:color="auto" w:fill="auto"/>
            <w:vAlign w:val="center"/>
          </w:tcPr>
          <w:p w14:paraId="0A78F62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256" w:type="dxa"/>
          </w:tcPr>
          <w:p w14:paraId="5D886F6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2629C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1D274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677EDC3"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380DD86" w14:textId="77777777" w:rsidTr="001E5E80">
        <w:trPr>
          <w:trHeight w:val="170"/>
        </w:trPr>
        <w:tc>
          <w:tcPr>
            <w:tcW w:w="0" w:type="auto"/>
            <w:shd w:val="clear" w:color="auto" w:fill="auto"/>
          </w:tcPr>
          <w:p w14:paraId="47F2F2C1"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8.8</w:t>
            </w:r>
          </w:p>
        </w:tc>
        <w:tc>
          <w:tcPr>
            <w:tcW w:w="3432" w:type="dxa"/>
            <w:shd w:val="clear" w:color="auto" w:fill="auto"/>
            <w:vAlign w:val="center"/>
          </w:tcPr>
          <w:p w14:paraId="4E57BD10"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256" w:type="dxa"/>
          </w:tcPr>
          <w:p w14:paraId="16FCFEA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2C33A5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6A11ED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E295A7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46DFB5C" w14:textId="77777777" w:rsidTr="001E5E80">
        <w:trPr>
          <w:trHeight w:val="170"/>
        </w:trPr>
        <w:tc>
          <w:tcPr>
            <w:tcW w:w="0" w:type="auto"/>
            <w:shd w:val="clear" w:color="auto" w:fill="auto"/>
          </w:tcPr>
          <w:p w14:paraId="11BF4A6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8.9</w:t>
            </w:r>
          </w:p>
        </w:tc>
        <w:tc>
          <w:tcPr>
            <w:tcW w:w="3432" w:type="dxa"/>
            <w:shd w:val="clear" w:color="auto" w:fill="auto"/>
            <w:vAlign w:val="center"/>
          </w:tcPr>
          <w:p w14:paraId="72961A6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w:t>
            </w:r>
            <w:r w:rsidRPr="00B0658A">
              <w:rPr>
                <w:rFonts w:ascii="Times New Roman" w:hAnsi="Times New Roman"/>
                <w:sz w:val="18"/>
                <w:szCs w:val="18"/>
              </w:rPr>
              <w:lastRenderedPageBreak/>
              <w:t>строительного проектирования (BIM, AEC CAD)</w:t>
            </w:r>
          </w:p>
        </w:tc>
        <w:tc>
          <w:tcPr>
            <w:tcW w:w="1256" w:type="dxa"/>
          </w:tcPr>
          <w:p w14:paraId="037F91C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0072C5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E3E062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C7E4D72"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5E70997" w14:textId="77777777" w:rsidTr="001E5E80">
        <w:trPr>
          <w:trHeight w:val="170"/>
        </w:trPr>
        <w:tc>
          <w:tcPr>
            <w:tcW w:w="0" w:type="auto"/>
            <w:shd w:val="clear" w:color="auto" w:fill="auto"/>
          </w:tcPr>
          <w:p w14:paraId="4A50D67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8.10</w:t>
            </w:r>
          </w:p>
        </w:tc>
        <w:tc>
          <w:tcPr>
            <w:tcW w:w="3432" w:type="dxa"/>
            <w:shd w:val="clear" w:color="auto" w:fill="auto"/>
            <w:vAlign w:val="center"/>
          </w:tcPr>
          <w:p w14:paraId="1A401EC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256" w:type="dxa"/>
          </w:tcPr>
          <w:p w14:paraId="28E9445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7F03A4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5F8090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78073CB"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79CC49F" w14:textId="77777777" w:rsidTr="001E5E80">
        <w:trPr>
          <w:trHeight w:val="170"/>
        </w:trPr>
        <w:tc>
          <w:tcPr>
            <w:tcW w:w="0" w:type="auto"/>
            <w:shd w:val="clear" w:color="auto" w:fill="auto"/>
          </w:tcPr>
          <w:p w14:paraId="2B67AD5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8.11</w:t>
            </w:r>
          </w:p>
        </w:tc>
        <w:tc>
          <w:tcPr>
            <w:tcW w:w="3432" w:type="dxa"/>
            <w:shd w:val="clear" w:color="auto" w:fill="auto"/>
            <w:vAlign w:val="center"/>
          </w:tcPr>
          <w:p w14:paraId="4371A10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256" w:type="dxa"/>
          </w:tcPr>
          <w:p w14:paraId="793B226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CA4486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57A4FB0"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04FFCA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D5B2FAA" w14:textId="77777777" w:rsidTr="001E5E80">
        <w:trPr>
          <w:trHeight w:val="170"/>
        </w:trPr>
        <w:tc>
          <w:tcPr>
            <w:tcW w:w="0" w:type="auto"/>
            <w:shd w:val="clear" w:color="auto" w:fill="auto"/>
          </w:tcPr>
          <w:p w14:paraId="642FF0E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w:t>
            </w:r>
          </w:p>
        </w:tc>
        <w:tc>
          <w:tcPr>
            <w:tcW w:w="3432" w:type="dxa"/>
            <w:shd w:val="clear" w:color="auto" w:fill="auto"/>
            <w:vAlign w:val="center"/>
          </w:tcPr>
          <w:p w14:paraId="1E39083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256" w:type="dxa"/>
          </w:tcPr>
          <w:p w14:paraId="0CFDC27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E1ADCF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79C12B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986399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BFFC6A2" w14:textId="77777777" w:rsidTr="001E5E80">
        <w:trPr>
          <w:trHeight w:val="170"/>
        </w:trPr>
        <w:tc>
          <w:tcPr>
            <w:tcW w:w="0" w:type="auto"/>
            <w:shd w:val="clear" w:color="auto" w:fill="auto"/>
          </w:tcPr>
          <w:p w14:paraId="0E406B3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9.2</w:t>
            </w:r>
          </w:p>
        </w:tc>
        <w:tc>
          <w:tcPr>
            <w:tcW w:w="3432" w:type="dxa"/>
            <w:shd w:val="clear" w:color="auto" w:fill="auto"/>
            <w:vAlign w:val="center"/>
          </w:tcPr>
          <w:p w14:paraId="585F053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256" w:type="dxa"/>
          </w:tcPr>
          <w:p w14:paraId="5058B53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62D312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EC3C97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81580E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F381A37" w14:textId="77777777" w:rsidTr="001E5E80">
        <w:trPr>
          <w:trHeight w:val="170"/>
        </w:trPr>
        <w:tc>
          <w:tcPr>
            <w:tcW w:w="0" w:type="auto"/>
            <w:shd w:val="clear" w:color="auto" w:fill="auto"/>
          </w:tcPr>
          <w:p w14:paraId="4E741A1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9.3</w:t>
            </w:r>
          </w:p>
        </w:tc>
        <w:tc>
          <w:tcPr>
            <w:tcW w:w="3432" w:type="dxa"/>
            <w:shd w:val="clear" w:color="auto" w:fill="auto"/>
            <w:vAlign w:val="center"/>
          </w:tcPr>
          <w:p w14:paraId="57195A6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256" w:type="dxa"/>
          </w:tcPr>
          <w:p w14:paraId="02AD821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564D5C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869B47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3E330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6F33C35" w14:textId="77777777" w:rsidTr="001E5E80">
        <w:trPr>
          <w:trHeight w:val="170"/>
        </w:trPr>
        <w:tc>
          <w:tcPr>
            <w:tcW w:w="0" w:type="auto"/>
            <w:shd w:val="clear" w:color="auto" w:fill="auto"/>
          </w:tcPr>
          <w:p w14:paraId="165269D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9.4</w:t>
            </w:r>
          </w:p>
        </w:tc>
        <w:tc>
          <w:tcPr>
            <w:tcW w:w="3432" w:type="dxa"/>
            <w:shd w:val="clear" w:color="auto" w:fill="auto"/>
            <w:vAlign w:val="center"/>
          </w:tcPr>
          <w:p w14:paraId="72B2A62E"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256" w:type="dxa"/>
          </w:tcPr>
          <w:p w14:paraId="4A9E2D7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142364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428D65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DB2FF26"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8DD2F2D" w14:textId="77777777" w:rsidTr="001E5E80">
        <w:trPr>
          <w:trHeight w:val="170"/>
        </w:trPr>
        <w:tc>
          <w:tcPr>
            <w:tcW w:w="0" w:type="auto"/>
            <w:shd w:val="clear" w:color="auto" w:fill="auto"/>
          </w:tcPr>
          <w:p w14:paraId="0C598A3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9.5</w:t>
            </w:r>
          </w:p>
        </w:tc>
        <w:tc>
          <w:tcPr>
            <w:tcW w:w="3432" w:type="dxa"/>
            <w:shd w:val="clear" w:color="auto" w:fill="auto"/>
            <w:vAlign w:val="center"/>
          </w:tcPr>
          <w:p w14:paraId="6217DBA2"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256" w:type="dxa"/>
          </w:tcPr>
          <w:p w14:paraId="4851C18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7A0C3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C329DD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CDD825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0A2795A9" w14:textId="77777777" w:rsidTr="001E5E80">
        <w:trPr>
          <w:trHeight w:val="170"/>
        </w:trPr>
        <w:tc>
          <w:tcPr>
            <w:tcW w:w="0" w:type="auto"/>
            <w:shd w:val="clear" w:color="auto" w:fill="auto"/>
          </w:tcPr>
          <w:p w14:paraId="78678B5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9.6</w:t>
            </w:r>
          </w:p>
        </w:tc>
        <w:tc>
          <w:tcPr>
            <w:tcW w:w="3432" w:type="dxa"/>
            <w:shd w:val="clear" w:color="auto" w:fill="auto"/>
            <w:vAlign w:val="center"/>
          </w:tcPr>
          <w:p w14:paraId="3759791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256" w:type="dxa"/>
          </w:tcPr>
          <w:p w14:paraId="7E869A1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CD2CD3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E183EF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333ED68"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4179C7A" w14:textId="77777777" w:rsidTr="001E5E80">
        <w:trPr>
          <w:trHeight w:val="170"/>
        </w:trPr>
        <w:tc>
          <w:tcPr>
            <w:tcW w:w="0" w:type="auto"/>
            <w:shd w:val="clear" w:color="auto" w:fill="auto"/>
          </w:tcPr>
          <w:p w14:paraId="2BA536E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9.7</w:t>
            </w:r>
          </w:p>
        </w:tc>
        <w:tc>
          <w:tcPr>
            <w:tcW w:w="3432" w:type="dxa"/>
            <w:shd w:val="clear" w:color="auto" w:fill="auto"/>
            <w:vAlign w:val="center"/>
          </w:tcPr>
          <w:p w14:paraId="7C392DB0"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256" w:type="dxa"/>
          </w:tcPr>
          <w:p w14:paraId="389AA1F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F4533D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CE36DA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BF2FE6D"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48042C7A" w14:textId="77777777" w:rsidTr="001E5E80">
        <w:trPr>
          <w:trHeight w:val="170"/>
        </w:trPr>
        <w:tc>
          <w:tcPr>
            <w:tcW w:w="0" w:type="auto"/>
            <w:shd w:val="clear" w:color="auto" w:fill="auto"/>
          </w:tcPr>
          <w:p w14:paraId="08DAB7FC"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lastRenderedPageBreak/>
              <w:t>9.9</w:t>
            </w:r>
          </w:p>
        </w:tc>
        <w:tc>
          <w:tcPr>
            <w:tcW w:w="3432" w:type="dxa"/>
            <w:shd w:val="clear" w:color="auto" w:fill="auto"/>
            <w:vAlign w:val="center"/>
          </w:tcPr>
          <w:p w14:paraId="49D0F2D9"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256" w:type="dxa"/>
          </w:tcPr>
          <w:p w14:paraId="7001406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B118E6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B9017F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1F390B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F547A08" w14:textId="77777777" w:rsidTr="001E5E80">
        <w:trPr>
          <w:trHeight w:val="170"/>
        </w:trPr>
        <w:tc>
          <w:tcPr>
            <w:tcW w:w="0" w:type="auto"/>
            <w:shd w:val="clear" w:color="auto" w:fill="auto"/>
          </w:tcPr>
          <w:p w14:paraId="632B164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9.10</w:t>
            </w:r>
          </w:p>
        </w:tc>
        <w:tc>
          <w:tcPr>
            <w:tcW w:w="3432" w:type="dxa"/>
            <w:shd w:val="clear" w:color="auto" w:fill="auto"/>
            <w:vAlign w:val="center"/>
          </w:tcPr>
          <w:p w14:paraId="07030A26"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256" w:type="dxa"/>
          </w:tcPr>
          <w:p w14:paraId="1AA9118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312F51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952176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D598BC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94DCDED" w14:textId="77777777" w:rsidTr="001E5E80">
        <w:trPr>
          <w:trHeight w:val="170"/>
        </w:trPr>
        <w:tc>
          <w:tcPr>
            <w:tcW w:w="0" w:type="auto"/>
            <w:shd w:val="clear" w:color="auto" w:fill="auto"/>
          </w:tcPr>
          <w:p w14:paraId="26DA60D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9.11</w:t>
            </w:r>
          </w:p>
        </w:tc>
        <w:tc>
          <w:tcPr>
            <w:tcW w:w="3432" w:type="dxa"/>
            <w:shd w:val="clear" w:color="auto" w:fill="auto"/>
            <w:vAlign w:val="center"/>
          </w:tcPr>
          <w:p w14:paraId="22C21371" w14:textId="77777777" w:rsidR="0070070D" w:rsidRPr="00B0658A" w:rsidRDefault="0070070D"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0A7088C8" w14:textId="77777777" w:rsidR="0070070D" w:rsidRPr="00B0658A" w:rsidRDefault="0070070D" w:rsidP="00004A41">
            <w:pPr>
              <w:suppressAutoHyphens/>
              <w:spacing w:after="0" w:line="240" w:lineRule="auto"/>
              <w:rPr>
                <w:rFonts w:ascii="Times New Roman" w:hAnsi="Times New Roman"/>
                <w:sz w:val="20"/>
                <w:szCs w:val="20"/>
              </w:rPr>
            </w:pPr>
            <w:r w:rsidRPr="00B0658A">
              <w:rPr>
                <w:rFonts w:ascii="Times New Roman" w:hAnsi="Times New Roman"/>
                <w:sz w:val="18"/>
                <w:szCs w:val="18"/>
              </w:rPr>
              <w:t>и портальные решения</w:t>
            </w:r>
          </w:p>
        </w:tc>
        <w:tc>
          <w:tcPr>
            <w:tcW w:w="1256" w:type="dxa"/>
          </w:tcPr>
          <w:p w14:paraId="1A3C130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DB20FF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1B413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7A17D39"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2F10DED" w14:textId="77777777" w:rsidTr="001E5E80">
        <w:trPr>
          <w:trHeight w:val="170"/>
        </w:trPr>
        <w:tc>
          <w:tcPr>
            <w:tcW w:w="0" w:type="auto"/>
            <w:shd w:val="clear" w:color="auto" w:fill="auto"/>
          </w:tcPr>
          <w:p w14:paraId="58E1BBE3"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9.12</w:t>
            </w:r>
          </w:p>
        </w:tc>
        <w:tc>
          <w:tcPr>
            <w:tcW w:w="3432" w:type="dxa"/>
            <w:shd w:val="clear" w:color="auto" w:fill="auto"/>
            <w:vAlign w:val="center"/>
          </w:tcPr>
          <w:p w14:paraId="66F1D58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256" w:type="dxa"/>
          </w:tcPr>
          <w:p w14:paraId="669A2CC8"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3B4D51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B5FA46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F33D7F7"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FDD2278" w14:textId="77777777" w:rsidTr="001E5E80">
        <w:trPr>
          <w:trHeight w:val="170"/>
        </w:trPr>
        <w:tc>
          <w:tcPr>
            <w:tcW w:w="0" w:type="auto"/>
            <w:shd w:val="clear" w:color="auto" w:fill="auto"/>
          </w:tcPr>
          <w:p w14:paraId="64B005D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9.13</w:t>
            </w:r>
          </w:p>
        </w:tc>
        <w:tc>
          <w:tcPr>
            <w:tcW w:w="3432" w:type="dxa"/>
            <w:shd w:val="clear" w:color="auto" w:fill="auto"/>
            <w:vAlign w:val="center"/>
          </w:tcPr>
          <w:p w14:paraId="4FDD645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256" w:type="dxa"/>
          </w:tcPr>
          <w:p w14:paraId="7B5F703D"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761C00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C11C88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145DA85"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88B4A9A" w14:textId="77777777" w:rsidTr="001E5E80">
        <w:trPr>
          <w:trHeight w:val="170"/>
        </w:trPr>
        <w:tc>
          <w:tcPr>
            <w:tcW w:w="0" w:type="auto"/>
            <w:shd w:val="clear" w:color="auto" w:fill="auto"/>
          </w:tcPr>
          <w:p w14:paraId="01801CB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9.14</w:t>
            </w:r>
          </w:p>
        </w:tc>
        <w:tc>
          <w:tcPr>
            <w:tcW w:w="3432" w:type="dxa"/>
            <w:shd w:val="clear" w:color="auto" w:fill="auto"/>
            <w:vAlign w:val="center"/>
          </w:tcPr>
          <w:p w14:paraId="2AD9E75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256" w:type="dxa"/>
          </w:tcPr>
          <w:p w14:paraId="048C555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6B3999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179B3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BAA8A60"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C809CE7" w14:textId="77777777" w:rsidTr="001E5E80">
        <w:trPr>
          <w:trHeight w:val="170"/>
        </w:trPr>
        <w:tc>
          <w:tcPr>
            <w:tcW w:w="0" w:type="auto"/>
            <w:shd w:val="clear" w:color="auto" w:fill="auto"/>
          </w:tcPr>
          <w:p w14:paraId="32B9ADD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10.1</w:t>
            </w:r>
          </w:p>
        </w:tc>
        <w:tc>
          <w:tcPr>
            <w:tcW w:w="3432" w:type="dxa"/>
            <w:shd w:val="clear" w:color="auto" w:fill="auto"/>
            <w:vAlign w:val="center"/>
          </w:tcPr>
          <w:p w14:paraId="184EFE4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256" w:type="dxa"/>
          </w:tcPr>
          <w:p w14:paraId="297DB63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6C466A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7A3B6A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EA28977"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6410A6E1" w14:textId="77777777" w:rsidTr="001E5E80">
        <w:trPr>
          <w:trHeight w:val="170"/>
        </w:trPr>
        <w:tc>
          <w:tcPr>
            <w:tcW w:w="0" w:type="auto"/>
            <w:shd w:val="clear" w:color="auto" w:fill="auto"/>
          </w:tcPr>
          <w:p w14:paraId="1D1041BB"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10.2</w:t>
            </w:r>
          </w:p>
        </w:tc>
        <w:tc>
          <w:tcPr>
            <w:tcW w:w="3432" w:type="dxa"/>
            <w:shd w:val="clear" w:color="auto" w:fill="auto"/>
            <w:vAlign w:val="center"/>
          </w:tcPr>
          <w:p w14:paraId="13B6677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256" w:type="dxa"/>
          </w:tcPr>
          <w:p w14:paraId="57AD2E5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9D7396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0C161E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5D4E98D"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7744B6B8" w14:textId="77777777" w:rsidTr="001E5E80">
        <w:trPr>
          <w:trHeight w:val="170"/>
        </w:trPr>
        <w:tc>
          <w:tcPr>
            <w:tcW w:w="0" w:type="auto"/>
            <w:shd w:val="clear" w:color="auto" w:fill="auto"/>
          </w:tcPr>
          <w:p w14:paraId="6DDEEBB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10.3</w:t>
            </w:r>
          </w:p>
        </w:tc>
        <w:tc>
          <w:tcPr>
            <w:tcW w:w="3432" w:type="dxa"/>
            <w:shd w:val="clear" w:color="auto" w:fill="auto"/>
            <w:vAlign w:val="center"/>
          </w:tcPr>
          <w:p w14:paraId="1C05AD7D"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256" w:type="dxa"/>
          </w:tcPr>
          <w:p w14:paraId="20DD5E5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779FA5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D85AC4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C2FF7DE"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996B128" w14:textId="77777777" w:rsidTr="001E5E80">
        <w:trPr>
          <w:trHeight w:val="170"/>
        </w:trPr>
        <w:tc>
          <w:tcPr>
            <w:tcW w:w="0" w:type="auto"/>
            <w:shd w:val="clear" w:color="auto" w:fill="auto"/>
          </w:tcPr>
          <w:p w14:paraId="22229E1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10.4</w:t>
            </w:r>
          </w:p>
        </w:tc>
        <w:tc>
          <w:tcPr>
            <w:tcW w:w="3432" w:type="dxa"/>
            <w:shd w:val="clear" w:color="auto" w:fill="auto"/>
            <w:vAlign w:val="center"/>
          </w:tcPr>
          <w:p w14:paraId="2517ABE7"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 xml:space="preserve">Средства обработки и визуализации массивов данных/ Средства управления информационными ресурсами и средства </w:t>
            </w:r>
            <w:r w:rsidRPr="00B0658A">
              <w:rPr>
                <w:rFonts w:ascii="Times New Roman" w:hAnsi="Times New Roman"/>
                <w:sz w:val="18"/>
                <w:szCs w:val="18"/>
              </w:rPr>
              <w:lastRenderedPageBreak/>
              <w:t>управления основными данными (ECM, MDM)</w:t>
            </w:r>
          </w:p>
        </w:tc>
        <w:tc>
          <w:tcPr>
            <w:tcW w:w="1256" w:type="dxa"/>
          </w:tcPr>
          <w:p w14:paraId="182A84B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231A151"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3506758C"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3D83C86"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FB515EE" w14:textId="77777777" w:rsidTr="001E5E80">
        <w:trPr>
          <w:trHeight w:val="170"/>
        </w:trPr>
        <w:tc>
          <w:tcPr>
            <w:tcW w:w="0" w:type="auto"/>
            <w:shd w:val="clear" w:color="auto" w:fill="auto"/>
          </w:tcPr>
          <w:p w14:paraId="1517022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11.1</w:t>
            </w:r>
          </w:p>
        </w:tc>
        <w:tc>
          <w:tcPr>
            <w:tcW w:w="3432" w:type="dxa"/>
            <w:shd w:val="clear" w:color="auto" w:fill="auto"/>
            <w:vAlign w:val="center"/>
          </w:tcPr>
          <w:p w14:paraId="2EBA7BF8"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256" w:type="dxa"/>
          </w:tcPr>
          <w:p w14:paraId="43329EDA"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804EF29"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057A2D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D0E7BEC"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38826C39" w14:textId="77777777" w:rsidTr="001E5E80">
        <w:trPr>
          <w:trHeight w:val="170"/>
        </w:trPr>
        <w:tc>
          <w:tcPr>
            <w:tcW w:w="0" w:type="auto"/>
            <w:shd w:val="clear" w:color="auto" w:fill="auto"/>
          </w:tcPr>
          <w:p w14:paraId="5117156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11.2</w:t>
            </w:r>
          </w:p>
        </w:tc>
        <w:tc>
          <w:tcPr>
            <w:tcW w:w="3432" w:type="dxa"/>
            <w:shd w:val="clear" w:color="auto" w:fill="auto"/>
            <w:vAlign w:val="center"/>
          </w:tcPr>
          <w:p w14:paraId="7D9D680F"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256" w:type="dxa"/>
          </w:tcPr>
          <w:p w14:paraId="1AADFE83"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009B332"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F2C433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501B0B04"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243237F8" w14:textId="77777777" w:rsidTr="001E5E80">
        <w:trPr>
          <w:trHeight w:val="170"/>
        </w:trPr>
        <w:tc>
          <w:tcPr>
            <w:tcW w:w="0" w:type="auto"/>
            <w:shd w:val="clear" w:color="auto" w:fill="auto"/>
          </w:tcPr>
          <w:p w14:paraId="7E7EA364"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11.3</w:t>
            </w:r>
          </w:p>
        </w:tc>
        <w:tc>
          <w:tcPr>
            <w:tcW w:w="3432" w:type="dxa"/>
            <w:shd w:val="clear" w:color="auto" w:fill="auto"/>
            <w:vAlign w:val="center"/>
          </w:tcPr>
          <w:p w14:paraId="5B4F279E" w14:textId="77777777" w:rsidR="0070070D" w:rsidRPr="00B0658A" w:rsidRDefault="0070070D"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06AFAEA5"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Средства аналитической обработки в реальном времени (OLAP)</w:t>
            </w:r>
          </w:p>
        </w:tc>
        <w:tc>
          <w:tcPr>
            <w:tcW w:w="1256" w:type="dxa"/>
          </w:tcPr>
          <w:p w14:paraId="1CCBA60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BADAD04"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0D3550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672FBCA"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5BE8FF56" w14:textId="77777777" w:rsidTr="001E5E80">
        <w:trPr>
          <w:trHeight w:val="170"/>
        </w:trPr>
        <w:tc>
          <w:tcPr>
            <w:tcW w:w="0" w:type="auto"/>
            <w:shd w:val="clear" w:color="auto" w:fill="auto"/>
          </w:tcPr>
          <w:p w14:paraId="3599F8CA" w14:textId="77777777" w:rsidR="0070070D" w:rsidRPr="00B0658A" w:rsidRDefault="0070070D" w:rsidP="00004A41">
            <w:pPr>
              <w:spacing w:after="0" w:line="240" w:lineRule="auto"/>
              <w:rPr>
                <w:rFonts w:ascii="Times New Roman" w:hAnsi="Times New Roman"/>
                <w:sz w:val="20"/>
                <w:szCs w:val="20"/>
              </w:rPr>
            </w:pPr>
            <w:r w:rsidRPr="00B0658A">
              <w:rPr>
                <w:rFonts w:ascii="Times New Roman" w:hAnsi="Times New Roman"/>
                <w:sz w:val="18"/>
                <w:szCs w:val="18"/>
              </w:rPr>
              <w:t>11.4</w:t>
            </w:r>
          </w:p>
        </w:tc>
        <w:tc>
          <w:tcPr>
            <w:tcW w:w="3432" w:type="dxa"/>
            <w:shd w:val="clear" w:color="auto" w:fill="auto"/>
            <w:vAlign w:val="center"/>
          </w:tcPr>
          <w:p w14:paraId="6EEA3319" w14:textId="77777777" w:rsidR="0070070D" w:rsidRPr="00B0658A" w:rsidRDefault="0070070D"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29B73E7E" w14:textId="77777777" w:rsidR="0070070D" w:rsidRPr="00B0658A" w:rsidRDefault="0070070D" w:rsidP="00004A41">
            <w:pPr>
              <w:suppressAutoHyphens/>
              <w:spacing w:after="0" w:line="240" w:lineRule="auto"/>
              <w:rPr>
                <w:rFonts w:ascii="Times New Roman" w:hAnsi="Times New Roman"/>
                <w:sz w:val="20"/>
                <w:szCs w:val="20"/>
              </w:rPr>
            </w:pPr>
            <w:r w:rsidRPr="00B0658A">
              <w:rPr>
                <w:rFonts w:ascii="Times New Roman" w:hAnsi="Times New Roman"/>
                <w:sz w:val="18"/>
                <w:szCs w:val="18"/>
              </w:rPr>
              <w:t>Средства интеллектуального анализа данных (Data Mining)</w:t>
            </w:r>
          </w:p>
        </w:tc>
        <w:tc>
          <w:tcPr>
            <w:tcW w:w="1256" w:type="dxa"/>
          </w:tcPr>
          <w:p w14:paraId="75E53DB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767D7C6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471B77FB"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3D6A0F1" w14:textId="77777777" w:rsidR="0070070D" w:rsidRPr="00B0658A" w:rsidRDefault="0070070D" w:rsidP="00004A41">
            <w:pPr>
              <w:spacing w:after="0" w:line="240" w:lineRule="auto"/>
              <w:jc w:val="both"/>
              <w:rPr>
                <w:rFonts w:ascii="Times New Roman" w:hAnsi="Times New Roman"/>
                <w:i/>
                <w:iCs/>
                <w:sz w:val="20"/>
                <w:szCs w:val="20"/>
              </w:rPr>
            </w:pPr>
          </w:p>
        </w:tc>
      </w:tr>
      <w:tr w:rsidR="00F52FED" w:rsidRPr="00B0658A" w14:paraId="18A6B537" w14:textId="77777777" w:rsidTr="001E5E80">
        <w:trPr>
          <w:trHeight w:val="170"/>
        </w:trPr>
        <w:tc>
          <w:tcPr>
            <w:tcW w:w="0" w:type="auto"/>
            <w:shd w:val="clear" w:color="auto" w:fill="auto"/>
          </w:tcPr>
          <w:p w14:paraId="14987284"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11.5</w:t>
            </w:r>
          </w:p>
        </w:tc>
        <w:tc>
          <w:tcPr>
            <w:tcW w:w="3432" w:type="dxa"/>
            <w:shd w:val="clear" w:color="auto" w:fill="auto"/>
            <w:vAlign w:val="center"/>
          </w:tcPr>
          <w:p w14:paraId="376DF77D" w14:textId="77777777" w:rsidR="0070070D" w:rsidRPr="00B0658A" w:rsidRDefault="0070070D"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10BC3F78" w14:textId="77777777" w:rsidR="0070070D" w:rsidRPr="00B0658A" w:rsidRDefault="0070070D" w:rsidP="00004A41">
            <w:pPr>
              <w:suppressAutoHyphens/>
              <w:spacing w:after="0" w:line="240" w:lineRule="auto"/>
              <w:rPr>
                <w:rFonts w:ascii="Times New Roman" w:hAnsi="Times New Roman"/>
                <w:b/>
                <w:sz w:val="20"/>
                <w:szCs w:val="20"/>
              </w:rPr>
            </w:pPr>
            <w:r w:rsidRPr="00B0658A">
              <w:rPr>
                <w:rFonts w:ascii="Times New Roman" w:hAnsi="Times New Roman"/>
                <w:sz w:val="18"/>
                <w:szCs w:val="18"/>
              </w:rPr>
              <w:t>Средства поддержки принятия решений (DSS)</w:t>
            </w:r>
          </w:p>
        </w:tc>
        <w:tc>
          <w:tcPr>
            <w:tcW w:w="1256" w:type="dxa"/>
          </w:tcPr>
          <w:p w14:paraId="20DB95E5"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312279E"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0A869F6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699F204A" w14:textId="77777777" w:rsidR="0070070D" w:rsidRPr="00B0658A" w:rsidRDefault="0070070D" w:rsidP="00004A41">
            <w:pPr>
              <w:spacing w:after="0" w:line="240" w:lineRule="auto"/>
              <w:jc w:val="both"/>
              <w:rPr>
                <w:rFonts w:ascii="Times New Roman" w:hAnsi="Times New Roman"/>
                <w:i/>
                <w:iCs/>
                <w:sz w:val="20"/>
                <w:szCs w:val="20"/>
              </w:rPr>
            </w:pPr>
          </w:p>
        </w:tc>
      </w:tr>
      <w:tr w:rsidR="0070070D" w:rsidRPr="00B0658A" w14:paraId="0E951923" w14:textId="77777777" w:rsidTr="001E5E80">
        <w:trPr>
          <w:trHeight w:val="170"/>
        </w:trPr>
        <w:tc>
          <w:tcPr>
            <w:tcW w:w="0" w:type="auto"/>
            <w:shd w:val="clear" w:color="auto" w:fill="auto"/>
          </w:tcPr>
          <w:p w14:paraId="4E82BBE6"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11.6</w:t>
            </w:r>
          </w:p>
        </w:tc>
        <w:tc>
          <w:tcPr>
            <w:tcW w:w="3432" w:type="dxa"/>
            <w:shd w:val="clear" w:color="auto" w:fill="auto"/>
            <w:vAlign w:val="center"/>
          </w:tcPr>
          <w:p w14:paraId="086F33E2" w14:textId="77777777" w:rsidR="0070070D" w:rsidRPr="00B0658A" w:rsidRDefault="0070070D" w:rsidP="00004A41">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256" w:type="dxa"/>
          </w:tcPr>
          <w:p w14:paraId="2D2629F6"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C24996F"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131F13B7" w14:textId="77777777" w:rsidR="0070070D" w:rsidRPr="00B0658A" w:rsidRDefault="0070070D" w:rsidP="00004A41">
            <w:pPr>
              <w:spacing w:after="0" w:line="240" w:lineRule="auto"/>
              <w:rPr>
                <w:rFonts w:ascii="Times New Roman" w:hAnsi="Times New Roman"/>
                <w:i/>
                <w:iCs/>
                <w:sz w:val="20"/>
                <w:szCs w:val="20"/>
              </w:rPr>
            </w:pPr>
          </w:p>
        </w:tc>
        <w:tc>
          <w:tcPr>
            <w:tcW w:w="0" w:type="auto"/>
            <w:shd w:val="clear" w:color="auto" w:fill="auto"/>
          </w:tcPr>
          <w:p w14:paraId="2A440589" w14:textId="77777777" w:rsidR="0070070D" w:rsidRPr="00B0658A" w:rsidRDefault="0070070D" w:rsidP="00004A41">
            <w:pPr>
              <w:spacing w:after="0" w:line="240" w:lineRule="auto"/>
              <w:jc w:val="both"/>
              <w:rPr>
                <w:rFonts w:ascii="Times New Roman" w:hAnsi="Times New Roman"/>
                <w:i/>
                <w:iCs/>
                <w:sz w:val="20"/>
                <w:szCs w:val="20"/>
              </w:rPr>
            </w:pPr>
          </w:p>
        </w:tc>
      </w:tr>
    </w:tbl>
    <w:p w14:paraId="08F20851" w14:textId="77777777" w:rsidR="00375CEF" w:rsidRDefault="00375CEF" w:rsidP="008319FB">
      <w:pPr>
        <w:pStyle w:val="ConsPlusNormal"/>
        <w:spacing w:before="120"/>
        <w:jc w:val="center"/>
        <w:rPr>
          <w:sz w:val="32"/>
        </w:rPr>
      </w:pPr>
    </w:p>
    <w:p w14:paraId="4835D288" w14:textId="77777777" w:rsidR="00375CEF" w:rsidRDefault="00375CEF">
      <w:pPr>
        <w:spacing w:after="0" w:line="240" w:lineRule="auto"/>
        <w:rPr>
          <w:rFonts w:ascii="Times New Roman" w:hAnsi="Times New Roman"/>
          <w:sz w:val="32"/>
          <w:szCs w:val="24"/>
        </w:rPr>
      </w:pPr>
      <w:r>
        <w:rPr>
          <w:sz w:val="32"/>
        </w:rPr>
        <w:br w:type="page"/>
      </w:r>
    </w:p>
    <w:p w14:paraId="53DA93B5" w14:textId="77777777" w:rsidR="00466876" w:rsidRPr="00B0658A" w:rsidRDefault="00466876" w:rsidP="00466876">
      <w:pPr>
        <w:pStyle w:val="ConsPlusNormal"/>
        <w:spacing w:before="120"/>
        <w:jc w:val="center"/>
        <w:rPr>
          <w:sz w:val="32"/>
        </w:rPr>
      </w:pPr>
      <w:r w:rsidRPr="00B0658A">
        <w:rPr>
          <w:sz w:val="32"/>
        </w:rPr>
        <w:lastRenderedPageBreak/>
        <w:t xml:space="preserve">Сведения о реализации детализированного плана перехода ______________ (полное наименование </w:t>
      </w:r>
      <w:r w:rsidRPr="00B0658A">
        <w:rPr>
          <w:sz w:val="32"/>
          <w:szCs w:val="28"/>
        </w:rPr>
        <w:t xml:space="preserve">органа государственной власти или государственного внебюджетного фонда) на использование российского </w:t>
      </w:r>
      <w:r w:rsidRPr="00B0658A">
        <w:rPr>
          <w:sz w:val="32"/>
        </w:rPr>
        <w:t>ПО на принадлежащих органу государственной власти или государственному внебюджетному фонду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 полугодие _______ года</w:t>
      </w:r>
    </w:p>
    <w:p w14:paraId="03615A9A" w14:textId="77777777" w:rsidR="008319FB" w:rsidRPr="00B0658A" w:rsidRDefault="008319FB" w:rsidP="008319FB">
      <w:pPr>
        <w:rPr>
          <w:rFonts w:ascii="Times New Roman" w:hAnsi="Times New Roman"/>
        </w:rPr>
      </w:pPr>
    </w:p>
    <w:p w14:paraId="48DD833D" w14:textId="77777777" w:rsidR="008319FB" w:rsidRPr="00B0658A" w:rsidRDefault="008319FB" w:rsidP="008319FB">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Сведения о реализации </w:t>
      </w:r>
      <w:r w:rsidR="0027600A" w:rsidRPr="00B0658A">
        <w:rPr>
          <w:rFonts w:ascii="Times New Roman" w:hAnsi="Times New Roman"/>
          <w:sz w:val="28"/>
          <w:szCs w:val="28"/>
        </w:rPr>
        <w:t xml:space="preserve">мероприятий </w:t>
      </w:r>
      <w:r w:rsidR="00454331" w:rsidRPr="00B0658A">
        <w:rPr>
          <w:rFonts w:ascii="Times New Roman" w:hAnsi="Times New Roman"/>
          <w:sz w:val="28"/>
          <w:szCs w:val="28"/>
        </w:rPr>
        <w:t xml:space="preserve">по </w:t>
      </w:r>
      <w:r w:rsidR="0027600A" w:rsidRPr="00B0658A">
        <w:rPr>
          <w:rFonts w:ascii="Times New Roman" w:hAnsi="Times New Roman"/>
          <w:sz w:val="28"/>
          <w:szCs w:val="28"/>
        </w:rPr>
        <w:t>переход</w:t>
      </w:r>
      <w:r w:rsidR="00454331" w:rsidRPr="00B0658A">
        <w:rPr>
          <w:rFonts w:ascii="Times New Roman" w:hAnsi="Times New Roman"/>
          <w:sz w:val="28"/>
          <w:szCs w:val="28"/>
        </w:rPr>
        <w:t>у</w:t>
      </w:r>
      <w:r w:rsidR="0027600A" w:rsidRPr="00B0658A">
        <w:rPr>
          <w:rFonts w:ascii="Times New Roman" w:hAnsi="Times New Roman"/>
          <w:sz w:val="28"/>
          <w:szCs w:val="28"/>
        </w:rPr>
        <w:t xml:space="preserve"> на использование российского </w:t>
      </w:r>
      <w:r w:rsidR="00C066DC" w:rsidRPr="00B0658A">
        <w:rPr>
          <w:rFonts w:ascii="Times New Roman" w:hAnsi="Times New Roman"/>
          <w:sz w:val="28"/>
          <w:szCs w:val="28"/>
        </w:rPr>
        <w:t>ПО</w:t>
      </w:r>
      <w:r w:rsidR="0027600A" w:rsidRPr="00B0658A">
        <w:rPr>
          <w:rFonts w:ascii="Times New Roman" w:hAnsi="Times New Roman"/>
          <w:sz w:val="28"/>
          <w:szCs w:val="28"/>
        </w:rPr>
        <w:t xml:space="preserve"> на принадлежащих _______ (полное наименование органа государственной власти или государственного внебюджетного фонда)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1798F432" w14:textId="77777777" w:rsidTr="00F57B1F">
        <w:trPr>
          <w:tblHeader/>
        </w:trPr>
        <w:tc>
          <w:tcPr>
            <w:tcW w:w="184" w:type="pct"/>
          </w:tcPr>
          <w:p w14:paraId="750084F6"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2FF9CE59"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Наименование мероприяти</w:t>
            </w:r>
            <w:r w:rsidR="00775A43" w:rsidRPr="00B0658A">
              <w:rPr>
                <w:rFonts w:ascii="Times New Roman"/>
                <w:b/>
                <w:bCs/>
                <w:color w:val="auto"/>
                <w:sz w:val="20"/>
                <w:szCs w:val="20"/>
              </w:rPr>
              <w:t>я</w:t>
            </w:r>
            <w:r w:rsidRPr="00B0658A">
              <w:rPr>
                <w:rFonts w:ascii="Times New Roman"/>
                <w:b/>
                <w:bCs/>
                <w:color w:val="auto"/>
                <w:sz w:val="20"/>
                <w:szCs w:val="20"/>
              </w:rPr>
              <w:t xml:space="preserve"> в соответствии с утвержденным </w:t>
            </w:r>
            <w:r w:rsidR="0020281A" w:rsidRPr="00B0658A">
              <w:rPr>
                <w:rFonts w:ascii="Times New Roman"/>
                <w:b/>
                <w:bCs/>
                <w:color w:val="auto"/>
                <w:sz w:val="20"/>
                <w:szCs w:val="20"/>
              </w:rPr>
              <w:t xml:space="preserve">детализированным </w:t>
            </w:r>
            <w:r w:rsidRPr="00B0658A">
              <w:rPr>
                <w:rFonts w:ascii="Times New Roman"/>
                <w:b/>
                <w:bCs/>
                <w:color w:val="auto"/>
                <w:sz w:val="20"/>
                <w:szCs w:val="20"/>
              </w:rPr>
              <w:t xml:space="preserve">планом </w:t>
            </w:r>
          </w:p>
        </w:tc>
        <w:tc>
          <w:tcPr>
            <w:tcW w:w="886" w:type="pct"/>
          </w:tcPr>
          <w:p w14:paraId="1D6E0546"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w:t>
            </w:r>
            <w:r w:rsidR="0020281A" w:rsidRPr="00B0658A">
              <w:rPr>
                <w:rFonts w:ascii="Times New Roman"/>
                <w:b/>
                <w:bCs/>
                <w:color w:val="auto"/>
                <w:sz w:val="20"/>
                <w:szCs w:val="20"/>
              </w:rPr>
              <w:t xml:space="preserve">детализированным </w:t>
            </w:r>
            <w:r w:rsidRPr="00B0658A">
              <w:rPr>
                <w:rFonts w:ascii="Times New Roman"/>
                <w:b/>
                <w:bCs/>
                <w:color w:val="auto"/>
                <w:sz w:val="20"/>
                <w:szCs w:val="20"/>
              </w:rPr>
              <w:t xml:space="preserve">планом </w:t>
            </w:r>
          </w:p>
        </w:tc>
        <w:tc>
          <w:tcPr>
            <w:tcW w:w="895" w:type="pct"/>
          </w:tcPr>
          <w:p w14:paraId="20CD1936"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Сроки реализации запланированного мероприятия в соответствии с </w:t>
            </w:r>
            <w:r w:rsidR="0020281A" w:rsidRPr="00B0658A">
              <w:rPr>
                <w:rFonts w:ascii="Times New Roman"/>
                <w:b/>
                <w:bCs/>
                <w:color w:val="auto"/>
                <w:sz w:val="20"/>
                <w:szCs w:val="20"/>
              </w:rPr>
              <w:t xml:space="preserve">детализированным </w:t>
            </w:r>
            <w:r w:rsidRPr="00B0658A">
              <w:rPr>
                <w:rFonts w:ascii="Times New Roman"/>
                <w:b/>
                <w:bCs/>
                <w:color w:val="auto"/>
                <w:sz w:val="20"/>
                <w:szCs w:val="20"/>
              </w:rPr>
              <w:t>планом</w:t>
            </w:r>
          </w:p>
        </w:tc>
        <w:tc>
          <w:tcPr>
            <w:tcW w:w="873" w:type="pct"/>
          </w:tcPr>
          <w:p w14:paraId="774CEABB"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5CD5F806" w14:textId="77777777" w:rsidR="008319FB" w:rsidRPr="00B0658A" w:rsidRDefault="008319FB"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707860B0" w14:textId="77777777" w:rsidTr="006204A7">
        <w:tc>
          <w:tcPr>
            <w:tcW w:w="5000" w:type="pct"/>
            <w:gridSpan w:val="6"/>
            <w:vAlign w:val="center"/>
          </w:tcPr>
          <w:p w14:paraId="61DCD8DC" w14:textId="77777777" w:rsidR="008319FB" w:rsidRPr="00B0658A" w:rsidRDefault="008319FB" w:rsidP="00004A41">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6C8A716E" w14:textId="77777777" w:rsidTr="006204A7">
        <w:tc>
          <w:tcPr>
            <w:tcW w:w="184" w:type="pct"/>
          </w:tcPr>
          <w:p w14:paraId="552227F0" w14:textId="77777777" w:rsidR="008319FB" w:rsidRPr="00B0658A" w:rsidRDefault="008319FB" w:rsidP="00004A41">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1A630086" w14:textId="77777777" w:rsidR="008319FB" w:rsidRPr="00B0658A" w:rsidRDefault="008319FB" w:rsidP="00004A41">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w:t>
            </w:r>
            <w:r w:rsidR="00861739" w:rsidRPr="00B0658A">
              <w:rPr>
                <w:rFonts w:ascii="Times New Roman"/>
                <w:i/>
                <w:iCs/>
                <w:color w:val="auto"/>
                <w:sz w:val="20"/>
                <w:szCs w:val="20"/>
              </w:rPr>
              <w:t>детализированным планом</w:t>
            </w:r>
            <w:r w:rsidRPr="00B0658A">
              <w:rPr>
                <w:rFonts w:ascii="Times New Roman"/>
                <w:i/>
                <w:iCs/>
                <w:color w:val="auto"/>
                <w:sz w:val="20"/>
                <w:szCs w:val="20"/>
              </w:rPr>
              <w:t xml:space="preserve"> перехода на использование российского </w:t>
            </w:r>
            <w:r w:rsidR="00C066DC" w:rsidRPr="00B0658A">
              <w:rPr>
                <w:rFonts w:ascii="Times New Roman"/>
                <w:i/>
                <w:iCs/>
                <w:color w:val="auto"/>
                <w:sz w:val="20"/>
                <w:szCs w:val="20"/>
              </w:rPr>
              <w:t>ПО</w:t>
            </w:r>
            <w:r w:rsidRPr="00B0658A">
              <w:rPr>
                <w:rFonts w:ascii="Times New Roman"/>
                <w:i/>
                <w:iCs/>
                <w:color w:val="auto"/>
                <w:sz w:val="20"/>
                <w:szCs w:val="20"/>
              </w:rPr>
              <w:t xml:space="preserve"> на принадлежащих органу государственной власти или государственному внебюджетному фонду значимых объектах КИИ</w:t>
            </w:r>
          </w:p>
          <w:p w14:paraId="6317E274" w14:textId="77777777" w:rsidR="008319FB" w:rsidRPr="00B0658A" w:rsidRDefault="008319FB" w:rsidP="00004A41">
            <w:pPr>
              <w:pStyle w:val="ConsPlusNormal"/>
              <w:jc w:val="both"/>
              <w:rPr>
                <w:color w:val="auto"/>
                <w:sz w:val="20"/>
                <w:szCs w:val="20"/>
              </w:rPr>
            </w:pPr>
          </w:p>
          <w:p w14:paraId="26576AD0" w14:textId="77777777" w:rsidR="008319FB" w:rsidRPr="00B0658A" w:rsidRDefault="008319FB" w:rsidP="00004A41">
            <w:pPr>
              <w:spacing w:after="0" w:line="240" w:lineRule="auto"/>
              <w:jc w:val="both"/>
              <w:rPr>
                <w:rFonts w:ascii="Times New Roman"/>
                <w:i/>
                <w:iCs/>
                <w:color w:val="auto"/>
                <w:sz w:val="20"/>
                <w:szCs w:val="20"/>
              </w:rPr>
            </w:pPr>
          </w:p>
        </w:tc>
        <w:tc>
          <w:tcPr>
            <w:tcW w:w="886" w:type="pct"/>
          </w:tcPr>
          <w:p w14:paraId="02A96BE8" w14:textId="77777777" w:rsidR="008319FB" w:rsidRPr="00B0658A" w:rsidRDefault="008319FB" w:rsidP="00004A41">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w:t>
            </w:r>
            <w:r w:rsidR="00861739" w:rsidRPr="00B0658A">
              <w:rPr>
                <w:rFonts w:ascii="Times New Roman"/>
                <w:i/>
                <w:iCs/>
                <w:color w:val="auto"/>
                <w:sz w:val="20"/>
                <w:szCs w:val="20"/>
              </w:rPr>
              <w:t xml:space="preserve">детализированным планом </w:t>
            </w:r>
            <w:r w:rsidRPr="00B0658A">
              <w:rPr>
                <w:rFonts w:ascii="Times New Roman"/>
                <w:i/>
                <w:iCs/>
                <w:color w:val="auto"/>
                <w:sz w:val="20"/>
                <w:szCs w:val="20"/>
              </w:rPr>
              <w:t xml:space="preserve">перехода на использование российского </w:t>
            </w:r>
            <w:r w:rsidR="00C066DC" w:rsidRPr="00B0658A">
              <w:rPr>
                <w:rFonts w:ascii="Times New Roman"/>
                <w:i/>
                <w:iCs/>
                <w:color w:val="auto"/>
                <w:sz w:val="20"/>
                <w:szCs w:val="20"/>
              </w:rPr>
              <w:t>ПО</w:t>
            </w:r>
            <w:r w:rsidRPr="00B0658A">
              <w:rPr>
                <w:rFonts w:ascii="Times New Roman"/>
                <w:i/>
                <w:iCs/>
                <w:color w:val="auto"/>
                <w:sz w:val="20"/>
                <w:szCs w:val="20"/>
              </w:rPr>
              <w:t xml:space="preserve"> на принадлежащих органу государственной власти или государственному внебюджетному фонду значимых объектах КИИ</w:t>
            </w:r>
          </w:p>
          <w:p w14:paraId="389D5B8E"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07CE19E1" w14:textId="77777777" w:rsidR="008319FB" w:rsidRPr="00B0658A" w:rsidRDefault="008319FB" w:rsidP="00004A41">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w:t>
            </w:r>
            <w:r w:rsidR="00861739" w:rsidRPr="00B0658A">
              <w:rPr>
                <w:rFonts w:ascii="Times New Roman"/>
                <w:i/>
                <w:iCs/>
                <w:color w:val="auto"/>
                <w:sz w:val="20"/>
                <w:szCs w:val="20"/>
              </w:rPr>
              <w:t xml:space="preserve">детализированным планом </w:t>
            </w:r>
            <w:r w:rsidRPr="00B0658A">
              <w:rPr>
                <w:rFonts w:ascii="Times New Roman"/>
                <w:i/>
                <w:iCs/>
                <w:color w:val="auto"/>
                <w:sz w:val="20"/>
                <w:szCs w:val="20"/>
              </w:rPr>
              <w:t>переход</w:t>
            </w:r>
            <w:r w:rsidR="00775A43" w:rsidRPr="00B0658A">
              <w:rPr>
                <w:rFonts w:ascii="Times New Roman"/>
                <w:i/>
                <w:iCs/>
                <w:color w:val="auto"/>
                <w:sz w:val="20"/>
                <w:szCs w:val="20"/>
              </w:rPr>
              <w:t>а</w:t>
            </w:r>
            <w:r w:rsidRPr="00B0658A">
              <w:rPr>
                <w:rFonts w:ascii="Times New Roman"/>
                <w:i/>
                <w:iCs/>
                <w:color w:val="auto"/>
                <w:sz w:val="20"/>
                <w:szCs w:val="20"/>
              </w:rPr>
              <w:t xml:space="preserve"> на использование российского </w:t>
            </w:r>
            <w:r w:rsidR="00C066DC" w:rsidRPr="00B0658A">
              <w:rPr>
                <w:rFonts w:ascii="Times New Roman"/>
                <w:i/>
                <w:iCs/>
                <w:color w:val="auto"/>
                <w:sz w:val="20"/>
                <w:szCs w:val="20"/>
              </w:rPr>
              <w:t>ПО</w:t>
            </w:r>
            <w:r w:rsidRPr="00B0658A">
              <w:rPr>
                <w:rFonts w:ascii="Times New Roman"/>
                <w:i/>
                <w:iCs/>
                <w:color w:val="auto"/>
                <w:sz w:val="20"/>
                <w:szCs w:val="20"/>
              </w:rPr>
              <w:t xml:space="preserve"> на принадлежащих органу государственной власти или государственному внебюджетному фонду значимых объектах КИИ</w:t>
            </w:r>
          </w:p>
          <w:p w14:paraId="08C37534" w14:textId="77777777" w:rsidR="008319FB" w:rsidRPr="00B0658A" w:rsidRDefault="008319FB" w:rsidP="00004A41">
            <w:pPr>
              <w:spacing w:after="0" w:line="240" w:lineRule="auto"/>
              <w:jc w:val="both"/>
              <w:rPr>
                <w:rFonts w:ascii="Times New Roman"/>
                <w:i/>
                <w:iCs/>
                <w:color w:val="auto"/>
                <w:sz w:val="20"/>
                <w:szCs w:val="20"/>
              </w:rPr>
            </w:pPr>
          </w:p>
        </w:tc>
        <w:tc>
          <w:tcPr>
            <w:tcW w:w="873" w:type="pct"/>
          </w:tcPr>
          <w:p w14:paraId="4D7402AA" w14:textId="77777777" w:rsidR="008319FB" w:rsidRPr="00B0658A" w:rsidRDefault="008319FB"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76970520" w14:textId="77777777" w:rsidR="008319FB" w:rsidRPr="00B0658A" w:rsidRDefault="008319FB" w:rsidP="00004A41">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1AACA6DF" w14:textId="77777777" w:rsidR="008319FB" w:rsidRPr="00B0658A" w:rsidRDefault="008319FB"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w:t>
            </w:r>
            <w:r w:rsidR="00775A43" w:rsidRPr="00B0658A">
              <w:rPr>
                <w:rFonts w:ascii="Times New Roman"/>
                <w:i/>
                <w:iCs/>
                <w:color w:val="auto"/>
                <w:sz w:val="20"/>
                <w:szCs w:val="20"/>
              </w:rPr>
              <w:t>,</w:t>
            </w:r>
            <w:r w:rsidRPr="00B0658A">
              <w:rPr>
                <w:rFonts w:ascii="Times New Roman"/>
                <w:i/>
                <w:iCs/>
                <w:color w:val="auto"/>
                <w:sz w:val="20"/>
                <w:szCs w:val="20"/>
              </w:rPr>
              <w:t xml:space="preserve">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16503B96" w14:textId="77777777" w:rsidTr="006204A7">
        <w:tc>
          <w:tcPr>
            <w:tcW w:w="184" w:type="pct"/>
          </w:tcPr>
          <w:p w14:paraId="162E808D" w14:textId="77777777" w:rsidR="008319FB" w:rsidRPr="00B0658A" w:rsidRDefault="008319FB" w:rsidP="00004A41">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110650CE"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3A56AF6D"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2A94B21B"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2581708E"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71C7BAA5"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22735FF3" w14:textId="77777777" w:rsidTr="006204A7">
        <w:tc>
          <w:tcPr>
            <w:tcW w:w="184" w:type="pct"/>
          </w:tcPr>
          <w:p w14:paraId="1F0AB5D9" w14:textId="77777777" w:rsidR="008319FB" w:rsidRPr="00B0658A" w:rsidRDefault="008319FB" w:rsidP="00004A41">
            <w:pPr>
              <w:spacing w:after="0" w:line="240" w:lineRule="auto"/>
              <w:jc w:val="both"/>
              <w:rPr>
                <w:rFonts w:ascii="Times New Roman"/>
                <w:color w:val="auto"/>
                <w:sz w:val="20"/>
                <w:szCs w:val="20"/>
              </w:rPr>
            </w:pPr>
            <w:r w:rsidRPr="00B0658A">
              <w:rPr>
                <w:rFonts w:ascii="Times New Roman"/>
                <w:color w:val="auto"/>
                <w:sz w:val="20"/>
                <w:szCs w:val="20"/>
              </w:rPr>
              <w:lastRenderedPageBreak/>
              <w:t>…</w:t>
            </w:r>
          </w:p>
        </w:tc>
        <w:tc>
          <w:tcPr>
            <w:tcW w:w="1023" w:type="pct"/>
          </w:tcPr>
          <w:p w14:paraId="78EEFCD4"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0366374C"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03640FD7"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30C06B8C"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60EA956D"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1CE529AE" w14:textId="77777777" w:rsidTr="006204A7">
        <w:tc>
          <w:tcPr>
            <w:tcW w:w="184" w:type="pct"/>
          </w:tcPr>
          <w:p w14:paraId="3F34AF97" w14:textId="77777777" w:rsidR="008319FB" w:rsidRPr="00B0658A" w:rsidRDefault="008319FB" w:rsidP="00004A41">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6341042D"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504A27C2"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47E42F84"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17FFC654"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4A684328"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2FB971C6" w14:textId="77777777" w:rsidTr="006204A7">
        <w:tc>
          <w:tcPr>
            <w:tcW w:w="5000" w:type="pct"/>
            <w:gridSpan w:val="6"/>
          </w:tcPr>
          <w:p w14:paraId="1E7CAB04" w14:textId="77777777" w:rsidR="008319FB" w:rsidRPr="00B0658A" w:rsidRDefault="008319FB" w:rsidP="00004A41">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7A2E1151" w14:textId="77777777" w:rsidTr="006204A7">
        <w:tc>
          <w:tcPr>
            <w:tcW w:w="184" w:type="pct"/>
          </w:tcPr>
          <w:p w14:paraId="784E910B"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791F4436"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3F88B724"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7AE6ACBA"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7E7D54CD"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292B38C8"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2FD6D45E" w14:textId="77777777" w:rsidTr="006204A7">
        <w:tc>
          <w:tcPr>
            <w:tcW w:w="184" w:type="pct"/>
          </w:tcPr>
          <w:p w14:paraId="545B4743"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4CC9B27A"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70D0C3B1"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13F0412F"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03016080"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66DFB95B"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4A7FE752" w14:textId="77777777" w:rsidTr="006204A7">
        <w:tc>
          <w:tcPr>
            <w:tcW w:w="184" w:type="pct"/>
          </w:tcPr>
          <w:p w14:paraId="5F9DF1BD"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494FC676"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147D7ECD"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2D764176"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2CBA0E2E"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78BECB08"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41B57922" w14:textId="77777777" w:rsidTr="006204A7">
        <w:tc>
          <w:tcPr>
            <w:tcW w:w="184" w:type="pct"/>
          </w:tcPr>
          <w:p w14:paraId="27DA008B"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7153A078"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304022D7"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278566B4"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43C1BDA4"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7A950388"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0EEEC12E" w14:textId="77777777" w:rsidTr="006204A7">
        <w:tc>
          <w:tcPr>
            <w:tcW w:w="184" w:type="pct"/>
          </w:tcPr>
          <w:p w14:paraId="69F4E996" w14:textId="77777777" w:rsidR="008319FB" w:rsidRPr="00B0658A" w:rsidRDefault="008319FB" w:rsidP="00004A41">
            <w:pPr>
              <w:spacing w:after="0" w:line="240" w:lineRule="auto"/>
              <w:jc w:val="both"/>
              <w:rPr>
                <w:rFonts w:ascii="Times New Roman"/>
                <w:color w:val="auto"/>
                <w:sz w:val="20"/>
                <w:szCs w:val="20"/>
                <w:lang w:val="en-US"/>
              </w:rPr>
            </w:pPr>
          </w:p>
        </w:tc>
        <w:tc>
          <w:tcPr>
            <w:tcW w:w="1023" w:type="pct"/>
          </w:tcPr>
          <w:p w14:paraId="73B21055"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11297BDA"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7F810E1E"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15079062"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5E3AC043"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572D7EAD" w14:textId="77777777" w:rsidTr="006204A7">
        <w:tc>
          <w:tcPr>
            <w:tcW w:w="5000" w:type="pct"/>
            <w:gridSpan w:val="6"/>
          </w:tcPr>
          <w:p w14:paraId="7875B855" w14:textId="77777777" w:rsidR="008319FB" w:rsidRPr="00B0658A" w:rsidRDefault="008319FB" w:rsidP="00004A41">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4DDFEB1F" w14:textId="77777777" w:rsidTr="006204A7">
        <w:tc>
          <w:tcPr>
            <w:tcW w:w="184" w:type="pct"/>
          </w:tcPr>
          <w:p w14:paraId="07619EF9"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471C6E0E"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28B6E063"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0ACAEC84"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25E0406C"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2714391E"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0EC48E70" w14:textId="77777777" w:rsidTr="006204A7">
        <w:tc>
          <w:tcPr>
            <w:tcW w:w="184" w:type="pct"/>
          </w:tcPr>
          <w:p w14:paraId="224BD915"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52D3C5C8"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21576A9E"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31A1E486"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2AC8BA34"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719C2857" w14:textId="77777777" w:rsidR="008319FB" w:rsidRPr="00B0658A" w:rsidRDefault="008319FB" w:rsidP="00004A41">
            <w:pPr>
              <w:spacing w:after="0" w:line="240" w:lineRule="auto"/>
              <w:jc w:val="both"/>
              <w:rPr>
                <w:rFonts w:ascii="Times New Roman"/>
                <w:color w:val="auto"/>
                <w:sz w:val="20"/>
                <w:szCs w:val="20"/>
              </w:rPr>
            </w:pPr>
          </w:p>
        </w:tc>
      </w:tr>
      <w:tr w:rsidR="00F52FED" w:rsidRPr="00B0658A" w14:paraId="0F436F5D" w14:textId="77777777" w:rsidTr="006204A7">
        <w:tc>
          <w:tcPr>
            <w:tcW w:w="184" w:type="pct"/>
          </w:tcPr>
          <w:p w14:paraId="259929D8"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7FE6FE0F"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5BAD874C"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2B2C6692"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6167C175"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64759E36" w14:textId="77777777" w:rsidR="008319FB" w:rsidRPr="00B0658A" w:rsidRDefault="008319FB" w:rsidP="00004A41">
            <w:pPr>
              <w:spacing w:after="0" w:line="240" w:lineRule="auto"/>
              <w:jc w:val="both"/>
              <w:rPr>
                <w:rFonts w:ascii="Times New Roman"/>
                <w:color w:val="auto"/>
                <w:sz w:val="20"/>
                <w:szCs w:val="20"/>
              </w:rPr>
            </w:pPr>
          </w:p>
        </w:tc>
      </w:tr>
      <w:tr w:rsidR="008319FB" w:rsidRPr="00B0658A" w14:paraId="540EA991" w14:textId="77777777" w:rsidTr="006204A7">
        <w:tc>
          <w:tcPr>
            <w:tcW w:w="184" w:type="pct"/>
          </w:tcPr>
          <w:p w14:paraId="2913EBEC" w14:textId="77777777" w:rsidR="008319FB" w:rsidRPr="00B0658A" w:rsidRDefault="008319FB"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7C4E8BDB" w14:textId="77777777" w:rsidR="008319FB" w:rsidRPr="00B0658A" w:rsidRDefault="008319FB" w:rsidP="00004A41">
            <w:pPr>
              <w:spacing w:after="0" w:line="240" w:lineRule="auto"/>
              <w:jc w:val="both"/>
              <w:rPr>
                <w:rFonts w:ascii="Times New Roman"/>
                <w:color w:val="auto"/>
                <w:sz w:val="20"/>
                <w:szCs w:val="20"/>
              </w:rPr>
            </w:pPr>
          </w:p>
        </w:tc>
        <w:tc>
          <w:tcPr>
            <w:tcW w:w="886" w:type="pct"/>
          </w:tcPr>
          <w:p w14:paraId="6C584991" w14:textId="77777777" w:rsidR="008319FB" w:rsidRPr="00B0658A" w:rsidRDefault="008319FB" w:rsidP="00004A41">
            <w:pPr>
              <w:spacing w:after="0" w:line="240" w:lineRule="auto"/>
              <w:jc w:val="both"/>
              <w:rPr>
                <w:rFonts w:ascii="Times New Roman"/>
                <w:color w:val="auto"/>
                <w:sz w:val="20"/>
                <w:szCs w:val="20"/>
              </w:rPr>
            </w:pPr>
          </w:p>
        </w:tc>
        <w:tc>
          <w:tcPr>
            <w:tcW w:w="895" w:type="pct"/>
          </w:tcPr>
          <w:p w14:paraId="120B2701" w14:textId="77777777" w:rsidR="008319FB" w:rsidRPr="00B0658A" w:rsidRDefault="008319FB" w:rsidP="00004A41">
            <w:pPr>
              <w:spacing w:after="0" w:line="240" w:lineRule="auto"/>
              <w:jc w:val="both"/>
              <w:rPr>
                <w:rFonts w:ascii="Times New Roman"/>
                <w:color w:val="auto"/>
                <w:sz w:val="20"/>
                <w:szCs w:val="20"/>
              </w:rPr>
            </w:pPr>
          </w:p>
        </w:tc>
        <w:tc>
          <w:tcPr>
            <w:tcW w:w="873" w:type="pct"/>
          </w:tcPr>
          <w:p w14:paraId="50E4176C" w14:textId="77777777" w:rsidR="008319FB" w:rsidRPr="00B0658A" w:rsidRDefault="008319FB" w:rsidP="00004A41">
            <w:pPr>
              <w:spacing w:after="0" w:line="240" w:lineRule="auto"/>
              <w:jc w:val="both"/>
              <w:rPr>
                <w:rFonts w:ascii="Times New Roman"/>
                <w:color w:val="auto"/>
                <w:sz w:val="20"/>
                <w:szCs w:val="20"/>
              </w:rPr>
            </w:pPr>
          </w:p>
        </w:tc>
        <w:tc>
          <w:tcPr>
            <w:tcW w:w="1139" w:type="pct"/>
          </w:tcPr>
          <w:p w14:paraId="59635DB4" w14:textId="77777777" w:rsidR="008319FB" w:rsidRPr="00B0658A" w:rsidRDefault="008319FB" w:rsidP="00004A41">
            <w:pPr>
              <w:spacing w:after="0" w:line="240" w:lineRule="auto"/>
              <w:jc w:val="both"/>
              <w:rPr>
                <w:rFonts w:ascii="Times New Roman"/>
                <w:color w:val="auto"/>
                <w:sz w:val="20"/>
                <w:szCs w:val="20"/>
              </w:rPr>
            </w:pPr>
          </w:p>
        </w:tc>
      </w:tr>
    </w:tbl>
    <w:p w14:paraId="518BFE16" w14:textId="77777777" w:rsidR="00375CEF" w:rsidRDefault="00375CEF" w:rsidP="008319FB">
      <w:pPr>
        <w:pStyle w:val="afd"/>
        <w:spacing w:line="240" w:lineRule="auto"/>
        <w:ind w:left="709"/>
        <w:jc w:val="both"/>
        <w:rPr>
          <w:rFonts w:ascii="Times New Roman" w:hAnsi="Times New Roman"/>
          <w:sz w:val="28"/>
          <w:szCs w:val="28"/>
        </w:rPr>
      </w:pPr>
    </w:p>
    <w:p w14:paraId="029F66BD" w14:textId="77777777" w:rsidR="00375CEF" w:rsidRDefault="00375CEF">
      <w:pPr>
        <w:spacing w:after="0" w:line="240" w:lineRule="auto"/>
        <w:rPr>
          <w:rFonts w:ascii="Times New Roman" w:hAnsi="Times New Roman"/>
          <w:sz w:val="28"/>
          <w:szCs w:val="28"/>
        </w:rPr>
      </w:pPr>
      <w:r>
        <w:rPr>
          <w:rFonts w:ascii="Times New Roman" w:hAnsi="Times New Roman"/>
          <w:sz w:val="28"/>
          <w:szCs w:val="28"/>
        </w:rPr>
        <w:br w:type="page"/>
      </w:r>
    </w:p>
    <w:p w14:paraId="383524D9" w14:textId="77777777" w:rsidR="008319FB" w:rsidRPr="00B0658A" w:rsidRDefault="008319FB" w:rsidP="008319FB">
      <w:pPr>
        <w:pStyle w:val="ConsPlusNormal"/>
        <w:spacing w:before="120"/>
        <w:jc w:val="center"/>
        <w:rPr>
          <w:sz w:val="32"/>
          <w:szCs w:val="32"/>
        </w:rPr>
      </w:pPr>
      <w:r w:rsidRPr="00B0658A">
        <w:rPr>
          <w:sz w:val="32"/>
          <w:szCs w:val="32"/>
        </w:rPr>
        <w:lastRenderedPageBreak/>
        <w:t xml:space="preserve">Сведения о реализации </w:t>
      </w:r>
      <w:r w:rsidR="00861739" w:rsidRPr="00B0658A">
        <w:rPr>
          <w:sz w:val="32"/>
          <w:szCs w:val="32"/>
        </w:rPr>
        <w:t xml:space="preserve">детализированного </w:t>
      </w:r>
      <w:r w:rsidRPr="00B0658A">
        <w:rPr>
          <w:sz w:val="32"/>
          <w:szCs w:val="32"/>
        </w:rPr>
        <w:t xml:space="preserve">плана </w:t>
      </w:r>
      <w:r w:rsidR="00861739" w:rsidRPr="00B0658A">
        <w:rPr>
          <w:sz w:val="32"/>
          <w:szCs w:val="32"/>
        </w:rPr>
        <w:t xml:space="preserve">перевода используемых </w:t>
      </w:r>
      <w:r w:rsidRPr="00B0658A">
        <w:rPr>
          <w:sz w:val="32"/>
          <w:szCs w:val="32"/>
        </w:rPr>
        <w:t>______________ (полное наименование органа государственной власти или государственного внебюджетного фонда) государственных и ведомственных информационных систем на использование российского ПО на период 2022-2030 годы за  ____ полугодие _______ года</w:t>
      </w:r>
    </w:p>
    <w:p w14:paraId="69D3578C" w14:textId="77777777" w:rsidR="008319FB" w:rsidRPr="00B0658A" w:rsidRDefault="008319FB" w:rsidP="008319FB">
      <w:pPr>
        <w:pStyle w:val="afd"/>
        <w:spacing w:line="240" w:lineRule="auto"/>
        <w:ind w:left="709"/>
        <w:jc w:val="both"/>
        <w:rPr>
          <w:rFonts w:ascii="Times New Roman" w:hAnsi="Times New Roman"/>
          <w:sz w:val="28"/>
          <w:szCs w:val="28"/>
        </w:rPr>
      </w:pPr>
    </w:p>
    <w:p w14:paraId="6BD287F9" w14:textId="77777777" w:rsidR="004F5DF5" w:rsidRPr="00B0658A" w:rsidRDefault="004F5DF5" w:rsidP="004F5DF5">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Сведения о реализации мероприятий по переводу государственных и ведомственных информационных систем на использование российского ПО</w:t>
      </w:r>
    </w:p>
    <w:tbl>
      <w:tblPr>
        <w:tblStyle w:val="32"/>
        <w:tblW w:w="5000" w:type="pct"/>
        <w:tblLook w:val="04A0" w:firstRow="1" w:lastRow="0" w:firstColumn="1" w:lastColumn="0" w:noHBand="0" w:noVBand="1"/>
      </w:tblPr>
      <w:tblGrid>
        <w:gridCol w:w="511"/>
        <w:gridCol w:w="2482"/>
        <w:gridCol w:w="2541"/>
        <w:gridCol w:w="2357"/>
        <w:gridCol w:w="2742"/>
        <w:gridCol w:w="3311"/>
      </w:tblGrid>
      <w:tr w:rsidR="00F52FED" w:rsidRPr="00B0658A" w14:paraId="26155EE1" w14:textId="77777777" w:rsidTr="00F57B1F">
        <w:trPr>
          <w:trHeight w:val="20"/>
          <w:tblHeader/>
        </w:trPr>
        <w:tc>
          <w:tcPr>
            <w:tcW w:w="174" w:type="pct"/>
          </w:tcPr>
          <w:p w14:paraId="06B74DCD"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892" w:type="pct"/>
          </w:tcPr>
          <w:p w14:paraId="41306C24"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мероприятий в соответствии с утвержденным детализированным планом </w:t>
            </w:r>
          </w:p>
        </w:tc>
        <w:tc>
          <w:tcPr>
            <w:tcW w:w="913" w:type="pct"/>
          </w:tcPr>
          <w:p w14:paraId="79B18388"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Планируемый результат в соответствии с детализированным планом</w:t>
            </w:r>
          </w:p>
        </w:tc>
        <w:tc>
          <w:tcPr>
            <w:tcW w:w="847" w:type="pct"/>
          </w:tcPr>
          <w:p w14:paraId="2A0FEC2C"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985" w:type="pct"/>
          </w:tcPr>
          <w:p w14:paraId="3FE41FE3"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89" w:type="pct"/>
          </w:tcPr>
          <w:p w14:paraId="2DA82161" w14:textId="77777777" w:rsidR="004F5DF5" w:rsidRPr="00B0658A" w:rsidRDefault="004F5DF5"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33112254" w14:textId="77777777" w:rsidTr="004F5DF5">
        <w:trPr>
          <w:trHeight w:val="20"/>
        </w:trPr>
        <w:tc>
          <w:tcPr>
            <w:tcW w:w="5000" w:type="pct"/>
            <w:gridSpan w:val="6"/>
            <w:shd w:val="clear" w:color="auto" w:fill="D9E2F3" w:themeFill="accent1" w:themeFillTint="33"/>
            <w:vAlign w:val="center"/>
          </w:tcPr>
          <w:p w14:paraId="1CE5B302" w14:textId="77777777" w:rsidR="004F5DF5" w:rsidRPr="00B0658A" w:rsidRDefault="004F5DF5" w:rsidP="00004A41">
            <w:pPr>
              <w:spacing w:after="0" w:line="240" w:lineRule="auto"/>
              <w:jc w:val="center"/>
              <w:rPr>
                <w:rFonts w:ascii="Times New Roman"/>
                <w:b/>
                <w:color w:val="auto"/>
                <w:sz w:val="20"/>
                <w:szCs w:val="20"/>
              </w:rPr>
            </w:pPr>
            <w:r w:rsidRPr="00B0658A">
              <w:rPr>
                <w:rFonts w:ascii="Times New Roman"/>
                <w:b/>
                <w:color w:val="auto"/>
                <w:sz w:val="20"/>
                <w:szCs w:val="20"/>
              </w:rPr>
              <w:t>Государственные и ведомственные информационные системы, подлежащие переводу на использование российского ПО до 31.12.2024 г.</w:t>
            </w:r>
          </w:p>
        </w:tc>
      </w:tr>
      <w:tr w:rsidR="00F52FED" w:rsidRPr="00B0658A" w14:paraId="53E2551F" w14:textId="77777777" w:rsidTr="004F5DF5">
        <w:trPr>
          <w:trHeight w:val="20"/>
        </w:trPr>
        <w:tc>
          <w:tcPr>
            <w:tcW w:w="5000" w:type="pct"/>
            <w:gridSpan w:val="6"/>
          </w:tcPr>
          <w:p w14:paraId="335EB8BF" w14:textId="77777777" w:rsidR="004F5DF5" w:rsidRPr="00B0658A" w:rsidRDefault="004F5DF5" w:rsidP="00004A41">
            <w:pPr>
              <w:spacing w:after="0" w:line="240" w:lineRule="auto"/>
              <w:jc w:val="both"/>
              <w:rPr>
                <w:rFonts w:ascii="Times New Roman"/>
                <w:i/>
                <w:iCs/>
                <w:color w:val="auto"/>
                <w:sz w:val="20"/>
                <w:szCs w:val="20"/>
              </w:rPr>
            </w:pPr>
            <w:r w:rsidRPr="00B0658A">
              <w:rPr>
                <w:rFonts w:ascii="Times New Roman"/>
                <w:color w:val="auto"/>
                <w:sz w:val="20"/>
                <w:szCs w:val="20"/>
              </w:rPr>
              <w:t>1. Мероприятия по переводу ________ (наименование государственной или ведомственной информационной системы № 1) на использование российское ПО</w:t>
            </w:r>
          </w:p>
        </w:tc>
      </w:tr>
      <w:tr w:rsidR="00F52FED" w:rsidRPr="00B0658A" w14:paraId="3979C33B" w14:textId="77777777" w:rsidTr="004F5DF5">
        <w:trPr>
          <w:trHeight w:val="20"/>
        </w:trPr>
        <w:tc>
          <w:tcPr>
            <w:tcW w:w="174" w:type="pct"/>
          </w:tcPr>
          <w:p w14:paraId="2CE86905"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rPr>
              <w:t>1.1</w:t>
            </w:r>
          </w:p>
        </w:tc>
        <w:tc>
          <w:tcPr>
            <w:tcW w:w="892" w:type="pct"/>
          </w:tcPr>
          <w:p w14:paraId="6B11A7BA" w14:textId="77777777" w:rsidR="004F5DF5" w:rsidRPr="00B0658A" w:rsidRDefault="004F5DF5"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наименование мероприятия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p>
          <w:p w14:paraId="1F5C6C47" w14:textId="77777777" w:rsidR="004F5DF5" w:rsidRPr="00B0658A" w:rsidRDefault="004F5DF5" w:rsidP="00004A41">
            <w:pPr>
              <w:pStyle w:val="ConsPlusNormal"/>
              <w:jc w:val="both"/>
              <w:rPr>
                <w:color w:val="auto"/>
                <w:sz w:val="20"/>
                <w:szCs w:val="20"/>
              </w:rPr>
            </w:pPr>
          </w:p>
          <w:p w14:paraId="37B2B43D" w14:textId="77777777" w:rsidR="004F5DF5" w:rsidRPr="00B0658A" w:rsidRDefault="004F5DF5" w:rsidP="00004A41">
            <w:pPr>
              <w:spacing w:after="0" w:line="240" w:lineRule="auto"/>
              <w:jc w:val="both"/>
              <w:rPr>
                <w:rFonts w:ascii="Times New Roman"/>
                <w:i/>
                <w:iCs/>
                <w:color w:val="auto"/>
                <w:sz w:val="20"/>
                <w:szCs w:val="20"/>
              </w:rPr>
            </w:pPr>
          </w:p>
        </w:tc>
        <w:tc>
          <w:tcPr>
            <w:tcW w:w="913" w:type="pct"/>
          </w:tcPr>
          <w:p w14:paraId="5DB956D5"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i/>
                <w:iCs/>
                <w:color w:val="auto"/>
                <w:sz w:val="20"/>
                <w:szCs w:val="20"/>
              </w:rPr>
              <w:t>Указывается запланированный результат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r w:rsidRPr="00B0658A">
              <w:rPr>
                <w:rFonts w:ascii="Times New Roman"/>
                <w:color w:val="auto"/>
                <w:sz w:val="20"/>
                <w:szCs w:val="20"/>
              </w:rPr>
              <w:t xml:space="preserve"> </w:t>
            </w:r>
          </w:p>
        </w:tc>
        <w:tc>
          <w:tcPr>
            <w:tcW w:w="847" w:type="pct"/>
          </w:tcPr>
          <w:p w14:paraId="2A451EF1" w14:textId="77777777" w:rsidR="004F5DF5" w:rsidRPr="00B0658A" w:rsidRDefault="004F5DF5"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срок реализации (период выполнения)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p>
          <w:p w14:paraId="38C0DD2A" w14:textId="77777777" w:rsidR="004F5DF5" w:rsidRPr="00B0658A" w:rsidRDefault="004F5DF5" w:rsidP="00004A41">
            <w:pPr>
              <w:spacing w:after="0" w:line="240" w:lineRule="auto"/>
              <w:jc w:val="both"/>
              <w:rPr>
                <w:rFonts w:ascii="Times New Roman"/>
                <w:i/>
                <w:iCs/>
                <w:color w:val="auto"/>
                <w:sz w:val="20"/>
                <w:szCs w:val="20"/>
              </w:rPr>
            </w:pPr>
          </w:p>
        </w:tc>
        <w:tc>
          <w:tcPr>
            <w:tcW w:w="985" w:type="pct"/>
          </w:tcPr>
          <w:p w14:paraId="59F17763" w14:textId="77777777" w:rsidR="004F5DF5" w:rsidRPr="00B0658A" w:rsidRDefault="004F5DF5"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1F7DF6B8"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89" w:type="pct"/>
          </w:tcPr>
          <w:p w14:paraId="3E6EBDF2" w14:textId="77777777" w:rsidR="004F5DF5" w:rsidRPr="00B0658A" w:rsidRDefault="004F5DF5"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26E24ADB" w14:textId="77777777" w:rsidTr="004F5DF5">
        <w:trPr>
          <w:trHeight w:val="20"/>
        </w:trPr>
        <w:tc>
          <w:tcPr>
            <w:tcW w:w="174" w:type="pct"/>
          </w:tcPr>
          <w:p w14:paraId="0F4391DE"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rPr>
              <w:t>1.2</w:t>
            </w:r>
          </w:p>
        </w:tc>
        <w:tc>
          <w:tcPr>
            <w:tcW w:w="892" w:type="pct"/>
          </w:tcPr>
          <w:p w14:paraId="2E3FA68D"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5AE52BD7"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24CFAEEC"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4E766914"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2FA9F9D6"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060E30EF" w14:textId="77777777" w:rsidTr="004F5DF5">
        <w:trPr>
          <w:trHeight w:val="20"/>
        </w:trPr>
        <w:tc>
          <w:tcPr>
            <w:tcW w:w="174" w:type="pct"/>
          </w:tcPr>
          <w:p w14:paraId="525E6B4E"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rPr>
              <w:t>…</w:t>
            </w:r>
          </w:p>
        </w:tc>
        <w:tc>
          <w:tcPr>
            <w:tcW w:w="892" w:type="pct"/>
          </w:tcPr>
          <w:p w14:paraId="0B476E93"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4E69ABB5"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46ED2255"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124B0015"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624EDA01"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38295390" w14:textId="77777777" w:rsidTr="004F5DF5">
        <w:trPr>
          <w:trHeight w:val="20"/>
        </w:trPr>
        <w:tc>
          <w:tcPr>
            <w:tcW w:w="5000" w:type="pct"/>
            <w:gridSpan w:val="6"/>
          </w:tcPr>
          <w:p w14:paraId="6977E8C2"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rPr>
              <w:t>2</w:t>
            </w:r>
            <w:r w:rsidR="004F5DF5" w:rsidRPr="00B0658A">
              <w:rPr>
                <w:rFonts w:ascii="Times New Roman"/>
                <w:color w:val="auto"/>
                <w:sz w:val="20"/>
                <w:szCs w:val="20"/>
              </w:rPr>
              <w:t>. Мероприятия по переводу ________ (наименование государственной или ведомственной информационной системы № 2) на использование российское ПО</w:t>
            </w:r>
          </w:p>
        </w:tc>
      </w:tr>
      <w:tr w:rsidR="00F52FED" w:rsidRPr="00B0658A" w14:paraId="127F23FD" w14:textId="77777777" w:rsidTr="004F5DF5">
        <w:trPr>
          <w:trHeight w:val="20"/>
        </w:trPr>
        <w:tc>
          <w:tcPr>
            <w:tcW w:w="174" w:type="pct"/>
          </w:tcPr>
          <w:p w14:paraId="2477832C" w14:textId="77777777" w:rsidR="004F5DF5" w:rsidRPr="00B0658A" w:rsidRDefault="004F5DF5"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892" w:type="pct"/>
          </w:tcPr>
          <w:p w14:paraId="17EFE9E1"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69EC2DBC"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24A36CB3"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2C8DDBFB"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593CF490"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36A217B6" w14:textId="77777777" w:rsidTr="004F5DF5">
        <w:trPr>
          <w:trHeight w:val="20"/>
        </w:trPr>
        <w:tc>
          <w:tcPr>
            <w:tcW w:w="174" w:type="pct"/>
          </w:tcPr>
          <w:p w14:paraId="32945510" w14:textId="77777777" w:rsidR="004F5DF5" w:rsidRPr="00B0658A" w:rsidRDefault="004F5DF5"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lastRenderedPageBreak/>
              <w:t>2.2</w:t>
            </w:r>
          </w:p>
        </w:tc>
        <w:tc>
          <w:tcPr>
            <w:tcW w:w="892" w:type="pct"/>
          </w:tcPr>
          <w:p w14:paraId="7F900A78"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53EE9E9F"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04480B83"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5AEE5A95"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0515F69A"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3894F657" w14:textId="77777777" w:rsidTr="004F5DF5">
        <w:trPr>
          <w:trHeight w:val="20"/>
        </w:trPr>
        <w:tc>
          <w:tcPr>
            <w:tcW w:w="174" w:type="pct"/>
          </w:tcPr>
          <w:p w14:paraId="03746994" w14:textId="77777777" w:rsidR="004F5DF5" w:rsidRPr="00B0658A" w:rsidRDefault="004F5DF5"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892" w:type="pct"/>
          </w:tcPr>
          <w:p w14:paraId="2402F8AE"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210B019B"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3E495B58"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1F42161D"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45571387"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38078F69" w14:textId="77777777" w:rsidTr="004F5DF5">
        <w:trPr>
          <w:trHeight w:val="20"/>
        </w:trPr>
        <w:tc>
          <w:tcPr>
            <w:tcW w:w="5000" w:type="pct"/>
            <w:gridSpan w:val="6"/>
            <w:shd w:val="clear" w:color="auto" w:fill="D9E2F3" w:themeFill="accent1" w:themeFillTint="33"/>
            <w:vAlign w:val="center"/>
          </w:tcPr>
          <w:p w14:paraId="45BB2858" w14:textId="77777777" w:rsidR="004F5DF5" w:rsidRPr="00B0658A" w:rsidRDefault="004F5DF5" w:rsidP="00004A41">
            <w:pPr>
              <w:spacing w:after="0" w:line="240" w:lineRule="auto"/>
              <w:jc w:val="center"/>
              <w:rPr>
                <w:rFonts w:ascii="Times New Roman"/>
                <w:color w:val="auto"/>
                <w:sz w:val="20"/>
                <w:szCs w:val="20"/>
              </w:rPr>
            </w:pPr>
            <w:r w:rsidRPr="00B0658A">
              <w:rPr>
                <w:rFonts w:ascii="Times New Roman"/>
                <w:b/>
                <w:color w:val="auto"/>
                <w:sz w:val="20"/>
                <w:szCs w:val="20"/>
              </w:rPr>
              <w:t>Государственные и ведомственные информационные системы, подлежащие переводу на использование российского ПО до 31.12.2027 г.</w:t>
            </w:r>
          </w:p>
        </w:tc>
      </w:tr>
      <w:tr w:rsidR="00F52FED" w:rsidRPr="00B0658A" w14:paraId="760F9EE6" w14:textId="77777777" w:rsidTr="004F5DF5">
        <w:trPr>
          <w:trHeight w:val="20"/>
        </w:trPr>
        <w:tc>
          <w:tcPr>
            <w:tcW w:w="5000" w:type="pct"/>
            <w:gridSpan w:val="6"/>
          </w:tcPr>
          <w:p w14:paraId="15158803"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rPr>
              <w:t>3</w:t>
            </w:r>
            <w:r w:rsidR="004F5DF5" w:rsidRPr="00B0658A">
              <w:rPr>
                <w:rFonts w:ascii="Times New Roman"/>
                <w:color w:val="auto"/>
                <w:sz w:val="20"/>
                <w:szCs w:val="20"/>
              </w:rPr>
              <w:t xml:space="preserve">. Мероприятия по переводу ________ (наименование государственной или ведомственной информационной системы № </w:t>
            </w:r>
            <w:r w:rsidRPr="00B0658A">
              <w:rPr>
                <w:rFonts w:ascii="Times New Roman"/>
                <w:color w:val="auto"/>
                <w:sz w:val="20"/>
                <w:szCs w:val="20"/>
              </w:rPr>
              <w:t>3</w:t>
            </w:r>
            <w:r w:rsidR="004F5DF5" w:rsidRPr="00B0658A">
              <w:rPr>
                <w:rFonts w:ascii="Times New Roman"/>
                <w:color w:val="auto"/>
                <w:sz w:val="20"/>
                <w:szCs w:val="20"/>
              </w:rPr>
              <w:t>) на использование российское ПО</w:t>
            </w:r>
          </w:p>
        </w:tc>
      </w:tr>
      <w:tr w:rsidR="00F52FED" w:rsidRPr="00B0658A" w14:paraId="430EDF9D" w14:textId="77777777" w:rsidTr="004F5DF5">
        <w:trPr>
          <w:trHeight w:val="20"/>
        </w:trPr>
        <w:tc>
          <w:tcPr>
            <w:tcW w:w="174" w:type="pct"/>
          </w:tcPr>
          <w:p w14:paraId="504FC627"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lang w:val="en-US"/>
              </w:rPr>
              <w:t>3</w:t>
            </w:r>
            <w:r w:rsidR="004F5DF5" w:rsidRPr="00B0658A">
              <w:rPr>
                <w:rFonts w:ascii="Times New Roman"/>
                <w:color w:val="auto"/>
                <w:sz w:val="20"/>
                <w:szCs w:val="20"/>
                <w:lang w:val="en-US"/>
              </w:rPr>
              <w:t>.1</w:t>
            </w:r>
          </w:p>
        </w:tc>
        <w:tc>
          <w:tcPr>
            <w:tcW w:w="892" w:type="pct"/>
          </w:tcPr>
          <w:p w14:paraId="1F71B5E3"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685B98A2"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1CFB7085"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751866D8"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442E6614"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01DAEB51" w14:textId="77777777" w:rsidTr="004F5DF5">
        <w:trPr>
          <w:trHeight w:val="20"/>
        </w:trPr>
        <w:tc>
          <w:tcPr>
            <w:tcW w:w="174" w:type="pct"/>
          </w:tcPr>
          <w:p w14:paraId="2CA5556A"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lang w:val="en-US"/>
              </w:rPr>
              <w:t>3</w:t>
            </w:r>
            <w:r w:rsidR="004F5DF5" w:rsidRPr="00B0658A">
              <w:rPr>
                <w:rFonts w:ascii="Times New Roman"/>
                <w:color w:val="auto"/>
                <w:sz w:val="20"/>
                <w:szCs w:val="20"/>
                <w:lang w:val="en-US"/>
              </w:rPr>
              <w:t>.2</w:t>
            </w:r>
          </w:p>
        </w:tc>
        <w:tc>
          <w:tcPr>
            <w:tcW w:w="892" w:type="pct"/>
          </w:tcPr>
          <w:p w14:paraId="5DCA9301"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3F7682DA"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4086B7D7"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0B479A5C"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54F97A70"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57361638" w14:textId="77777777" w:rsidTr="004F5DF5">
        <w:trPr>
          <w:trHeight w:val="20"/>
        </w:trPr>
        <w:tc>
          <w:tcPr>
            <w:tcW w:w="174" w:type="pct"/>
          </w:tcPr>
          <w:p w14:paraId="4682209F"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092A5553"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3818084D"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0D033FD4"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50B450ED"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309174AE"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6C8C1389" w14:textId="77777777" w:rsidTr="004F5DF5">
        <w:trPr>
          <w:trHeight w:val="20"/>
        </w:trPr>
        <w:tc>
          <w:tcPr>
            <w:tcW w:w="5000" w:type="pct"/>
            <w:gridSpan w:val="6"/>
          </w:tcPr>
          <w:p w14:paraId="50FF4878"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rPr>
              <w:t>4</w:t>
            </w:r>
            <w:r w:rsidR="004F5DF5" w:rsidRPr="00B0658A">
              <w:rPr>
                <w:rFonts w:ascii="Times New Roman"/>
                <w:color w:val="auto"/>
                <w:sz w:val="20"/>
                <w:szCs w:val="20"/>
              </w:rPr>
              <w:t xml:space="preserve">. Мероприятия по переводу ________ (наименование государственной или ведомственной информационной системы № </w:t>
            </w:r>
            <w:r w:rsidRPr="00B0658A">
              <w:rPr>
                <w:rFonts w:ascii="Times New Roman"/>
                <w:color w:val="auto"/>
                <w:sz w:val="20"/>
                <w:szCs w:val="20"/>
              </w:rPr>
              <w:t>4</w:t>
            </w:r>
            <w:r w:rsidR="004F5DF5" w:rsidRPr="00B0658A">
              <w:rPr>
                <w:rFonts w:ascii="Times New Roman"/>
                <w:color w:val="auto"/>
                <w:sz w:val="20"/>
                <w:szCs w:val="20"/>
              </w:rPr>
              <w:t>) на использование российское ПО</w:t>
            </w:r>
          </w:p>
        </w:tc>
      </w:tr>
      <w:tr w:rsidR="00F52FED" w:rsidRPr="00B0658A" w14:paraId="3A9D7F7A" w14:textId="77777777" w:rsidTr="004F5DF5">
        <w:trPr>
          <w:trHeight w:val="20"/>
        </w:trPr>
        <w:tc>
          <w:tcPr>
            <w:tcW w:w="174" w:type="pct"/>
          </w:tcPr>
          <w:p w14:paraId="54D656D8"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lang w:val="en-US"/>
              </w:rPr>
              <w:t>4</w:t>
            </w:r>
            <w:r w:rsidR="004F5DF5" w:rsidRPr="00B0658A">
              <w:rPr>
                <w:rFonts w:ascii="Times New Roman"/>
                <w:color w:val="auto"/>
                <w:sz w:val="20"/>
                <w:szCs w:val="20"/>
                <w:lang w:val="en-US"/>
              </w:rPr>
              <w:t>.1</w:t>
            </w:r>
          </w:p>
        </w:tc>
        <w:tc>
          <w:tcPr>
            <w:tcW w:w="892" w:type="pct"/>
          </w:tcPr>
          <w:p w14:paraId="3DCE81D9"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36583275"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70947710"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0AA8825F"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7D9E3D2A"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70F4F117" w14:textId="77777777" w:rsidTr="004F5DF5">
        <w:trPr>
          <w:trHeight w:val="20"/>
        </w:trPr>
        <w:tc>
          <w:tcPr>
            <w:tcW w:w="174" w:type="pct"/>
          </w:tcPr>
          <w:p w14:paraId="473031AE" w14:textId="77777777" w:rsidR="004F5DF5" w:rsidRPr="00B0658A" w:rsidRDefault="00940BF0" w:rsidP="00004A41">
            <w:pPr>
              <w:spacing w:after="0" w:line="240" w:lineRule="auto"/>
              <w:jc w:val="both"/>
              <w:rPr>
                <w:rFonts w:ascii="Times New Roman"/>
                <w:color w:val="auto"/>
                <w:sz w:val="20"/>
                <w:szCs w:val="20"/>
              </w:rPr>
            </w:pPr>
            <w:r w:rsidRPr="00B0658A">
              <w:rPr>
                <w:rFonts w:ascii="Times New Roman"/>
                <w:color w:val="auto"/>
                <w:sz w:val="20"/>
                <w:szCs w:val="20"/>
                <w:lang w:val="en-US"/>
              </w:rPr>
              <w:t>4</w:t>
            </w:r>
            <w:r w:rsidR="004F5DF5" w:rsidRPr="00B0658A">
              <w:rPr>
                <w:rFonts w:ascii="Times New Roman"/>
                <w:color w:val="auto"/>
                <w:sz w:val="20"/>
                <w:szCs w:val="20"/>
                <w:lang w:val="en-US"/>
              </w:rPr>
              <w:t>.2</w:t>
            </w:r>
          </w:p>
        </w:tc>
        <w:tc>
          <w:tcPr>
            <w:tcW w:w="892" w:type="pct"/>
          </w:tcPr>
          <w:p w14:paraId="1EEEA932"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44DD937E"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037028B0"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00D5883C"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1AD8244A"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5DB8DE42" w14:textId="77777777" w:rsidTr="004F5DF5">
        <w:trPr>
          <w:trHeight w:val="20"/>
        </w:trPr>
        <w:tc>
          <w:tcPr>
            <w:tcW w:w="174" w:type="pct"/>
          </w:tcPr>
          <w:p w14:paraId="7FD1EC43"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3361B3F6"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4641B451"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61AF59FF"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1F1C6BEC"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2064FFDF"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099F9709" w14:textId="77777777" w:rsidTr="004F5DF5">
        <w:trPr>
          <w:trHeight w:val="20"/>
        </w:trPr>
        <w:tc>
          <w:tcPr>
            <w:tcW w:w="5000" w:type="pct"/>
            <w:gridSpan w:val="6"/>
            <w:shd w:val="clear" w:color="auto" w:fill="D9E2F3" w:themeFill="accent1" w:themeFillTint="33"/>
            <w:vAlign w:val="center"/>
          </w:tcPr>
          <w:p w14:paraId="1833786C" w14:textId="77777777" w:rsidR="004F5DF5" w:rsidRPr="00B0658A" w:rsidRDefault="004F5DF5" w:rsidP="00004A41">
            <w:pPr>
              <w:spacing w:after="0" w:line="240" w:lineRule="auto"/>
              <w:jc w:val="center"/>
              <w:rPr>
                <w:rFonts w:ascii="Times New Roman"/>
                <w:color w:val="auto"/>
                <w:sz w:val="20"/>
                <w:szCs w:val="20"/>
              </w:rPr>
            </w:pPr>
            <w:r w:rsidRPr="00B0658A">
              <w:rPr>
                <w:rFonts w:ascii="Times New Roman"/>
                <w:b/>
                <w:color w:val="auto"/>
                <w:sz w:val="20"/>
                <w:szCs w:val="20"/>
              </w:rPr>
              <w:t>Иные государственные и ведомственные информационные системы, подлежащие переводу на использование российского ПО до 31.12.2030 г.</w:t>
            </w:r>
          </w:p>
        </w:tc>
      </w:tr>
      <w:tr w:rsidR="00F52FED" w:rsidRPr="00B0658A" w14:paraId="11669E72" w14:textId="77777777" w:rsidTr="004F5DF5">
        <w:trPr>
          <w:trHeight w:val="20"/>
        </w:trPr>
        <w:tc>
          <w:tcPr>
            <w:tcW w:w="5000" w:type="pct"/>
            <w:gridSpan w:val="6"/>
          </w:tcPr>
          <w:p w14:paraId="4A71F8E7"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5</w:t>
            </w:r>
            <w:r w:rsidR="004F5DF5" w:rsidRPr="00B0658A">
              <w:rPr>
                <w:rFonts w:ascii="Times New Roman"/>
                <w:color w:val="auto"/>
                <w:sz w:val="20"/>
                <w:szCs w:val="20"/>
              </w:rPr>
              <w:t xml:space="preserve">. Мероприятия по переводу ________ (наименование государственной или ведомственной информационной системы № </w:t>
            </w:r>
            <w:r w:rsidRPr="00B0658A">
              <w:rPr>
                <w:rFonts w:ascii="Times New Roman"/>
                <w:color w:val="auto"/>
                <w:sz w:val="20"/>
                <w:szCs w:val="20"/>
              </w:rPr>
              <w:t>5</w:t>
            </w:r>
            <w:r w:rsidR="004F5DF5" w:rsidRPr="00B0658A">
              <w:rPr>
                <w:rFonts w:ascii="Times New Roman"/>
                <w:color w:val="auto"/>
                <w:sz w:val="20"/>
                <w:szCs w:val="20"/>
              </w:rPr>
              <w:t>) на использование российское ПО</w:t>
            </w:r>
          </w:p>
        </w:tc>
      </w:tr>
      <w:tr w:rsidR="00F52FED" w:rsidRPr="00B0658A" w14:paraId="58B73B3F" w14:textId="77777777" w:rsidTr="004F5DF5">
        <w:trPr>
          <w:trHeight w:val="20"/>
        </w:trPr>
        <w:tc>
          <w:tcPr>
            <w:tcW w:w="174" w:type="pct"/>
          </w:tcPr>
          <w:p w14:paraId="28D93DCD"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5</w:t>
            </w:r>
            <w:r w:rsidR="004F5DF5" w:rsidRPr="00B0658A">
              <w:rPr>
                <w:rFonts w:ascii="Times New Roman"/>
                <w:color w:val="auto"/>
                <w:sz w:val="20"/>
                <w:szCs w:val="20"/>
                <w:lang w:val="en-US"/>
              </w:rPr>
              <w:t>.1</w:t>
            </w:r>
          </w:p>
        </w:tc>
        <w:tc>
          <w:tcPr>
            <w:tcW w:w="892" w:type="pct"/>
          </w:tcPr>
          <w:p w14:paraId="3124B8C4"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68D10221"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354B9E68"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3108BD45"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3751D077"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244F74CE" w14:textId="77777777" w:rsidTr="004F5DF5">
        <w:trPr>
          <w:trHeight w:val="20"/>
        </w:trPr>
        <w:tc>
          <w:tcPr>
            <w:tcW w:w="174" w:type="pct"/>
          </w:tcPr>
          <w:p w14:paraId="0868CDCF"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5</w:t>
            </w:r>
            <w:r w:rsidR="004F5DF5" w:rsidRPr="00B0658A">
              <w:rPr>
                <w:rFonts w:ascii="Times New Roman"/>
                <w:color w:val="auto"/>
                <w:sz w:val="20"/>
                <w:szCs w:val="20"/>
                <w:lang w:val="en-US"/>
              </w:rPr>
              <w:t>.2</w:t>
            </w:r>
          </w:p>
        </w:tc>
        <w:tc>
          <w:tcPr>
            <w:tcW w:w="892" w:type="pct"/>
          </w:tcPr>
          <w:p w14:paraId="37AC4395"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66A98C9C"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11842294"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152F3C71"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502E8920"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1741D98F" w14:textId="77777777" w:rsidTr="004F5DF5">
        <w:trPr>
          <w:trHeight w:val="20"/>
        </w:trPr>
        <w:tc>
          <w:tcPr>
            <w:tcW w:w="174" w:type="pct"/>
          </w:tcPr>
          <w:p w14:paraId="1740D70F"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2D871438"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321F83E8"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7E1433C5"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6812FA42"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3B17B32F"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4FF53263" w14:textId="77777777" w:rsidTr="004F5DF5">
        <w:trPr>
          <w:trHeight w:val="20"/>
        </w:trPr>
        <w:tc>
          <w:tcPr>
            <w:tcW w:w="5000" w:type="pct"/>
            <w:gridSpan w:val="6"/>
          </w:tcPr>
          <w:p w14:paraId="5444015D"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w:t>
            </w:r>
            <w:r w:rsidR="004F5DF5" w:rsidRPr="00B0658A">
              <w:rPr>
                <w:rFonts w:ascii="Times New Roman"/>
                <w:color w:val="auto"/>
                <w:sz w:val="20"/>
                <w:szCs w:val="20"/>
              </w:rPr>
              <w:t xml:space="preserve">. Мероприятия по переводу ________ (наименование государственной или ведомственной информационной системы № </w:t>
            </w:r>
            <w:r w:rsidRPr="00B0658A">
              <w:rPr>
                <w:rFonts w:ascii="Times New Roman"/>
                <w:color w:val="auto"/>
                <w:sz w:val="20"/>
                <w:szCs w:val="20"/>
                <w:lang w:val="en-US"/>
              </w:rPr>
              <w:t>N</w:t>
            </w:r>
            <w:r w:rsidR="004F5DF5" w:rsidRPr="00B0658A">
              <w:rPr>
                <w:rFonts w:ascii="Times New Roman"/>
                <w:color w:val="auto"/>
                <w:sz w:val="20"/>
                <w:szCs w:val="20"/>
              </w:rPr>
              <w:t>) на использование российское ПО</w:t>
            </w:r>
          </w:p>
        </w:tc>
      </w:tr>
      <w:tr w:rsidR="00F52FED" w:rsidRPr="00B0658A" w14:paraId="0894C576" w14:textId="77777777" w:rsidTr="004F5DF5">
        <w:trPr>
          <w:trHeight w:val="20"/>
        </w:trPr>
        <w:tc>
          <w:tcPr>
            <w:tcW w:w="174" w:type="pct"/>
          </w:tcPr>
          <w:p w14:paraId="0C9AE57F"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w:t>
            </w:r>
            <w:r w:rsidR="004F5DF5" w:rsidRPr="00B0658A">
              <w:rPr>
                <w:rFonts w:ascii="Times New Roman"/>
                <w:color w:val="auto"/>
                <w:sz w:val="20"/>
                <w:szCs w:val="20"/>
                <w:lang w:val="en-US"/>
              </w:rPr>
              <w:t>.1</w:t>
            </w:r>
          </w:p>
        </w:tc>
        <w:tc>
          <w:tcPr>
            <w:tcW w:w="892" w:type="pct"/>
          </w:tcPr>
          <w:p w14:paraId="2D62F156"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47D12C8F"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3EA74C41"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33253F71"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36FFA61F" w14:textId="77777777" w:rsidR="004F5DF5" w:rsidRPr="00B0658A" w:rsidRDefault="004F5DF5" w:rsidP="00004A41">
            <w:pPr>
              <w:spacing w:after="0" w:line="240" w:lineRule="auto"/>
              <w:jc w:val="both"/>
              <w:rPr>
                <w:rFonts w:ascii="Times New Roman"/>
                <w:color w:val="auto"/>
                <w:sz w:val="20"/>
                <w:szCs w:val="20"/>
              </w:rPr>
            </w:pPr>
          </w:p>
        </w:tc>
      </w:tr>
      <w:tr w:rsidR="00F52FED" w:rsidRPr="00B0658A" w14:paraId="48312062" w14:textId="77777777" w:rsidTr="004F5DF5">
        <w:trPr>
          <w:trHeight w:val="20"/>
        </w:trPr>
        <w:tc>
          <w:tcPr>
            <w:tcW w:w="174" w:type="pct"/>
          </w:tcPr>
          <w:p w14:paraId="4E67FD4F" w14:textId="77777777" w:rsidR="004F5DF5"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w:t>
            </w:r>
            <w:r w:rsidR="004F5DF5" w:rsidRPr="00B0658A">
              <w:rPr>
                <w:rFonts w:ascii="Times New Roman"/>
                <w:color w:val="auto"/>
                <w:sz w:val="20"/>
                <w:szCs w:val="20"/>
                <w:lang w:val="en-US"/>
              </w:rPr>
              <w:t>.2</w:t>
            </w:r>
          </w:p>
        </w:tc>
        <w:tc>
          <w:tcPr>
            <w:tcW w:w="892" w:type="pct"/>
          </w:tcPr>
          <w:p w14:paraId="066D9772"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3557986D"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7C7F6749"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3EAA459E"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253DA008" w14:textId="77777777" w:rsidR="004F5DF5" w:rsidRPr="00B0658A" w:rsidRDefault="004F5DF5" w:rsidP="00004A41">
            <w:pPr>
              <w:spacing w:after="0" w:line="240" w:lineRule="auto"/>
              <w:jc w:val="both"/>
              <w:rPr>
                <w:rFonts w:ascii="Times New Roman"/>
                <w:color w:val="auto"/>
                <w:sz w:val="20"/>
                <w:szCs w:val="20"/>
              </w:rPr>
            </w:pPr>
          </w:p>
        </w:tc>
      </w:tr>
      <w:tr w:rsidR="004F5DF5" w:rsidRPr="00B0658A" w14:paraId="083035A3" w14:textId="77777777" w:rsidTr="004F5DF5">
        <w:trPr>
          <w:trHeight w:val="20"/>
        </w:trPr>
        <w:tc>
          <w:tcPr>
            <w:tcW w:w="174" w:type="pct"/>
          </w:tcPr>
          <w:p w14:paraId="1FB42266" w14:textId="77777777" w:rsidR="004F5DF5" w:rsidRPr="00B0658A" w:rsidRDefault="004F5DF5"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5C9871E1" w14:textId="77777777" w:rsidR="004F5DF5" w:rsidRPr="00B0658A" w:rsidRDefault="004F5DF5" w:rsidP="00004A41">
            <w:pPr>
              <w:spacing w:after="0" w:line="240" w:lineRule="auto"/>
              <w:jc w:val="both"/>
              <w:rPr>
                <w:rFonts w:ascii="Times New Roman"/>
                <w:color w:val="auto"/>
                <w:sz w:val="20"/>
                <w:szCs w:val="20"/>
              </w:rPr>
            </w:pPr>
          </w:p>
        </w:tc>
        <w:tc>
          <w:tcPr>
            <w:tcW w:w="913" w:type="pct"/>
          </w:tcPr>
          <w:p w14:paraId="5F55A1DF" w14:textId="77777777" w:rsidR="004F5DF5" w:rsidRPr="00B0658A" w:rsidRDefault="004F5DF5" w:rsidP="00004A41">
            <w:pPr>
              <w:spacing w:after="0" w:line="240" w:lineRule="auto"/>
              <w:jc w:val="both"/>
              <w:rPr>
                <w:rFonts w:ascii="Times New Roman"/>
                <w:color w:val="auto"/>
                <w:sz w:val="20"/>
                <w:szCs w:val="20"/>
              </w:rPr>
            </w:pPr>
          </w:p>
        </w:tc>
        <w:tc>
          <w:tcPr>
            <w:tcW w:w="847" w:type="pct"/>
          </w:tcPr>
          <w:p w14:paraId="732FDFBF" w14:textId="77777777" w:rsidR="004F5DF5" w:rsidRPr="00B0658A" w:rsidRDefault="004F5DF5" w:rsidP="00004A41">
            <w:pPr>
              <w:spacing w:after="0" w:line="240" w:lineRule="auto"/>
              <w:jc w:val="both"/>
              <w:rPr>
                <w:rFonts w:ascii="Times New Roman"/>
                <w:color w:val="auto"/>
                <w:sz w:val="20"/>
                <w:szCs w:val="20"/>
              </w:rPr>
            </w:pPr>
          </w:p>
        </w:tc>
        <w:tc>
          <w:tcPr>
            <w:tcW w:w="985" w:type="pct"/>
          </w:tcPr>
          <w:p w14:paraId="0EA78645" w14:textId="77777777" w:rsidR="004F5DF5" w:rsidRPr="00B0658A" w:rsidRDefault="004F5DF5" w:rsidP="00004A41">
            <w:pPr>
              <w:spacing w:after="0" w:line="240" w:lineRule="auto"/>
              <w:jc w:val="both"/>
              <w:rPr>
                <w:rFonts w:ascii="Times New Roman"/>
                <w:color w:val="auto"/>
                <w:sz w:val="20"/>
                <w:szCs w:val="20"/>
              </w:rPr>
            </w:pPr>
          </w:p>
        </w:tc>
        <w:tc>
          <w:tcPr>
            <w:tcW w:w="1189" w:type="pct"/>
          </w:tcPr>
          <w:p w14:paraId="4BD6BD7D" w14:textId="77777777" w:rsidR="004F5DF5" w:rsidRPr="00B0658A" w:rsidRDefault="004F5DF5" w:rsidP="00004A41">
            <w:pPr>
              <w:spacing w:after="0" w:line="240" w:lineRule="auto"/>
              <w:jc w:val="both"/>
              <w:rPr>
                <w:rFonts w:ascii="Times New Roman"/>
                <w:color w:val="auto"/>
                <w:sz w:val="20"/>
                <w:szCs w:val="20"/>
              </w:rPr>
            </w:pPr>
          </w:p>
        </w:tc>
      </w:tr>
    </w:tbl>
    <w:p w14:paraId="3C865DCB" w14:textId="77777777" w:rsidR="00A97B77" w:rsidRDefault="00A97B77" w:rsidP="00AF35BB">
      <w:pPr>
        <w:rPr>
          <w:rFonts w:ascii="Times New Roman" w:hAnsi="Times New Roman"/>
        </w:rPr>
      </w:pPr>
      <w:bookmarkStart w:id="25" w:name="_Toc116390900"/>
    </w:p>
    <w:p w14:paraId="09C91BB4" w14:textId="77777777" w:rsidR="00A97B77" w:rsidRDefault="00A97B77">
      <w:pPr>
        <w:spacing w:after="0" w:line="240" w:lineRule="auto"/>
        <w:rPr>
          <w:rFonts w:ascii="Times New Roman" w:hAnsi="Times New Roman"/>
        </w:rPr>
      </w:pPr>
      <w:r>
        <w:rPr>
          <w:rFonts w:ascii="Times New Roman" w:hAnsi="Times New Roman"/>
        </w:rPr>
        <w:br w:type="page"/>
      </w:r>
    </w:p>
    <w:p w14:paraId="03386B89" w14:textId="77777777" w:rsidR="008319FB" w:rsidRPr="00B0658A" w:rsidRDefault="008319FB" w:rsidP="00FB2975">
      <w:pPr>
        <w:rPr>
          <w:rFonts w:ascii="Times New Roman" w:hAnsi="Times New Roman"/>
          <w:b/>
          <w:sz w:val="28"/>
          <w:szCs w:val="28"/>
        </w:rPr>
      </w:pPr>
      <w:r w:rsidRPr="00B0658A">
        <w:rPr>
          <w:rFonts w:ascii="Times New Roman" w:hAnsi="Times New Roman"/>
          <w:b/>
          <w:sz w:val="28"/>
          <w:szCs w:val="28"/>
        </w:rPr>
        <w:lastRenderedPageBreak/>
        <w:t>Форма отчетности за годовой период</w:t>
      </w:r>
      <w:bookmarkEnd w:id="25"/>
    </w:p>
    <w:p w14:paraId="26822184" w14:textId="77777777" w:rsidR="008319FB" w:rsidRPr="00B0658A" w:rsidRDefault="008319FB" w:rsidP="008319FB">
      <w:pPr>
        <w:spacing w:before="120" w:after="0" w:line="240" w:lineRule="auto"/>
        <w:rPr>
          <w:rFonts w:ascii="Times New Roman" w:hAnsi="Times New Roman"/>
          <w:sz w:val="28"/>
          <w:szCs w:val="24"/>
        </w:rPr>
      </w:pPr>
    </w:p>
    <w:p w14:paraId="694C8804" w14:textId="77777777" w:rsidR="008319FB" w:rsidRPr="00B0658A" w:rsidRDefault="008319FB" w:rsidP="008319FB">
      <w:pPr>
        <w:pStyle w:val="ConsPlusNormal"/>
        <w:spacing w:before="120"/>
        <w:jc w:val="center"/>
        <w:rPr>
          <w:sz w:val="32"/>
        </w:rPr>
      </w:pPr>
      <w:r w:rsidRPr="00B0658A">
        <w:rPr>
          <w:sz w:val="32"/>
        </w:rPr>
        <w:t xml:space="preserve">Сведения о реализации плана перехода ______________ (полное наименование </w:t>
      </w:r>
      <w:r w:rsidRPr="00B0658A">
        <w:rPr>
          <w:sz w:val="32"/>
          <w:szCs w:val="28"/>
        </w:rPr>
        <w:t xml:space="preserve">органа государственной власти или государственного внебюджетного фонда) на использование российского </w:t>
      </w:r>
      <w:r w:rsidR="00386593" w:rsidRPr="00B0658A">
        <w:rPr>
          <w:sz w:val="32"/>
        </w:rPr>
        <w:t>ПО</w:t>
      </w:r>
      <w:r w:rsidRPr="00B0658A">
        <w:rPr>
          <w:sz w:val="32"/>
          <w:szCs w:val="28"/>
        </w:rPr>
        <w:t xml:space="preserve"> </w:t>
      </w:r>
      <w:r w:rsidRPr="00B0658A">
        <w:rPr>
          <w:sz w:val="32"/>
        </w:rPr>
        <w:t xml:space="preserve">на период 2022-2030 годы </w:t>
      </w:r>
      <w:r w:rsidRPr="00B0658A">
        <w:rPr>
          <w:sz w:val="32"/>
          <w:szCs w:val="28"/>
        </w:rPr>
        <w:t>за _______ год.</w:t>
      </w:r>
    </w:p>
    <w:p w14:paraId="380AE1BD" w14:textId="77777777" w:rsidR="008319FB" w:rsidRPr="00B0658A" w:rsidRDefault="008319FB" w:rsidP="008319FB">
      <w:pPr>
        <w:spacing w:line="240" w:lineRule="auto"/>
        <w:ind w:firstLine="709"/>
        <w:jc w:val="both"/>
        <w:rPr>
          <w:rFonts w:ascii="Times New Roman" w:hAnsi="Times New Roman"/>
          <w:sz w:val="28"/>
          <w:szCs w:val="28"/>
        </w:rPr>
      </w:pPr>
    </w:p>
    <w:p w14:paraId="1482D2CD" w14:textId="77777777" w:rsidR="008319FB" w:rsidRPr="00B0658A" w:rsidRDefault="008319FB" w:rsidP="00AA0FDE">
      <w:pPr>
        <w:pStyle w:val="afd"/>
        <w:numPr>
          <w:ilvl w:val="0"/>
          <w:numId w:val="6"/>
        </w:numPr>
        <w:spacing w:line="240" w:lineRule="auto"/>
        <w:ind w:left="0" w:firstLine="709"/>
        <w:jc w:val="both"/>
        <w:rPr>
          <w:rFonts w:ascii="Times New Roman" w:hAnsi="Times New Roman"/>
          <w:sz w:val="28"/>
          <w:szCs w:val="28"/>
        </w:rPr>
      </w:pPr>
      <w:r w:rsidRPr="00B0658A">
        <w:rPr>
          <w:rFonts w:ascii="Times New Roman" w:hAnsi="Times New Roman"/>
          <w:sz w:val="28"/>
          <w:szCs w:val="28"/>
        </w:rPr>
        <w:t>Сведения о реализации организационно</w:t>
      </w:r>
      <w:r w:rsidRPr="00B0658A">
        <w:rPr>
          <w:rFonts w:ascii="Times New Roman" w:hAnsi="Times New Roman"/>
          <w:sz w:val="28"/>
        </w:rPr>
        <w:t xml:space="preserve">-технических мероприятий по переходу на использование российского </w:t>
      </w:r>
      <w:r w:rsidR="00F728F5" w:rsidRPr="00B0658A">
        <w:rPr>
          <w:rFonts w:ascii="Times New Roman" w:hAnsi="Times New Roman"/>
          <w:sz w:val="28"/>
        </w:rPr>
        <w:t>ПО</w:t>
      </w:r>
    </w:p>
    <w:tbl>
      <w:tblPr>
        <w:tblStyle w:val="32"/>
        <w:tblW w:w="5000" w:type="pct"/>
        <w:tblLook w:val="04A0" w:firstRow="1" w:lastRow="0" w:firstColumn="1" w:lastColumn="0" w:noHBand="0" w:noVBand="1"/>
      </w:tblPr>
      <w:tblGrid>
        <w:gridCol w:w="424"/>
        <w:gridCol w:w="2872"/>
        <w:gridCol w:w="2482"/>
        <w:gridCol w:w="2507"/>
        <w:gridCol w:w="2449"/>
        <w:gridCol w:w="3210"/>
      </w:tblGrid>
      <w:tr w:rsidR="00F52FED" w:rsidRPr="00B0658A" w14:paraId="646FD7F1" w14:textId="77777777" w:rsidTr="00F728F5">
        <w:tc>
          <w:tcPr>
            <w:tcW w:w="152" w:type="pct"/>
          </w:tcPr>
          <w:p w14:paraId="79DDAC5B"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w:t>
            </w:r>
          </w:p>
        </w:tc>
        <w:tc>
          <w:tcPr>
            <w:tcW w:w="1030" w:type="pct"/>
          </w:tcPr>
          <w:p w14:paraId="482A0D81"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 xml:space="preserve">Наименование мероприятий в соответствии с утвержденным планом </w:t>
            </w:r>
          </w:p>
        </w:tc>
        <w:tc>
          <w:tcPr>
            <w:tcW w:w="890" w:type="pct"/>
          </w:tcPr>
          <w:p w14:paraId="1054DDD1"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 xml:space="preserve">Планируемый результат в соответствии с утвержденным планом </w:t>
            </w:r>
          </w:p>
        </w:tc>
        <w:tc>
          <w:tcPr>
            <w:tcW w:w="899" w:type="pct"/>
          </w:tcPr>
          <w:p w14:paraId="22CE4723"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Сроки реализации запланированного мероприятия в соответствии с планом</w:t>
            </w:r>
          </w:p>
        </w:tc>
        <w:tc>
          <w:tcPr>
            <w:tcW w:w="878" w:type="pct"/>
          </w:tcPr>
          <w:p w14:paraId="5E8BC3A2"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Статус выполнения мероприятия</w:t>
            </w:r>
          </w:p>
        </w:tc>
        <w:tc>
          <w:tcPr>
            <w:tcW w:w="1151" w:type="pct"/>
          </w:tcPr>
          <w:p w14:paraId="32DD075A" w14:textId="77777777" w:rsidR="008319FB" w:rsidRPr="00B0658A" w:rsidRDefault="008319FB" w:rsidP="00004A41">
            <w:pPr>
              <w:spacing w:after="0" w:line="240" w:lineRule="auto"/>
              <w:jc w:val="center"/>
              <w:rPr>
                <w:rFonts w:ascii="Times New Roman"/>
                <w:b/>
                <w:bCs/>
                <w:color w:val="auto"/>
                <w:sz w:val="20"/>
              </w:rPr>
            </w:pPr>
            <w:r w:rsidRPr="00B0658A">
              <w:rPr>
                <w:rFonts w:ascii="Times New Roman"/>
                <w:b/>
                <w:bCs/>
                <w:color w:val="auto"/>
                <w:sz w:val="20"/>
              </w:rPr>
              <w:t>Описание достигнутого фактического результата</w:t>
            </w:r>
          </w:p>
        </w:tc>
      </w:tr>
      <w:tr w:rsidR="00F52FED" w:rsidRPr="00B0658A" w14:paraId="0047563F" w14:textId="77777777" w:rsidTr="00F728F5">
        <w:tc>
          <w:tcPr>
            <w:tcW w:w="152" w:type="pct"/>
          </w:tcPr>
          <w:p w14:paraId="31BC26FF" w14:textId="77777777" w:rsidR="008319FB" w:rsidRPr="00B0658A" w:rsidRDefault="008319FB" w:rsidP="00004A41">
            <w:pPr>
              <w:spacing w:after="0" w:line="240" w:lineRule="auto"/>
              <w:jc w:val="both"/>
              <w:rPr>
                <w:rFonts w:ascii="Times New Roman"/>
                <w:color w:val="auto"/>
                <w:sz w:val="20"/>
              </w:rPr>
            </w:pPr>
            <w:r w:rsidRPr="00B0658A">
              <w:rPr>
                <w:rFonts w:ascii="Times New Roman"/>
                <w:color w:val="auto"/>
                <w:sz w:val="20"/>
              </w:rPr>
              <w:t>1.</w:t>
            </w:r>
          </w:p>
        </w:tc>
        <w:tc>
          <w:tcPr>
            <w:tcW w:w="1030" w:type="pct"/>
          </w:tcPr>
          <w:p w14:paraId="1A30D470" w14:textId="77777777" w:rsidR="008319FB" w:rsidRPr="00B0658A" w:rsidRDefault="008319FB" w:rsidP="00004A41">
            <w:pPr>
              <w:spacing w:after="0" w:line="240" w:lineRule="auto"/>
              <w:jc w:val="both"/>
              <w:rPr>
                <w:rFonts w:ascii="Times New Roman"/>
                <w:i/>
                <w:iCs/>
                <w:color w:val="auto"/>
                <w:sz w:val="20"/>
              </w:rPr>
            </w:pPr>
            <w:r w:rsidRPr="00B0658A">
              <w:rPr>
                <w:rFonts w:ascii="Times New Roman"/>
                <w:i/>
                <w:iCs/>
                <w:color w:val="auto"/>
                <w:sz w:val="20"/>
              </w:rPr>
              <w:t xml:space="preserve">Указывается наименование мероприятия в соответствии с утвержденным </w:t>
            </w:r>
            <w:r w:rsidRPr="00B0658A">
              <w:rPr>
                <w:rFonts w:ascii="Times New Roman"/>
                <w:i/>
                <w:iCs/>
                <w:color w:val="auto"/>
                <w:sz w:val="20"/>
                <w:szCs w:val="20"/>
              </w:rPr>
              <w:t>план</w:t>
            </w:r>
            <w:r w:rsidR="00861739" w:rsidRPr="00B0658A">
              <w:rPr>
                <w:rFonts w:ascii="Times New Roman"/>
                <w:i/>
                <w:iCs/>
                <w:color w:val="auto"/>
                <w:sz w:val="20"/>
                <w:szCs w:val="20"/>
              </w:rPr>
              <w:t>ом</w:t>
            </w:r>
            <w:r w:rsidRPr="00B0658A">
              <w:rPr>
                <w:rFonts w:ascii="Times New Roman"/>
                <w:i/>
                <w:iCs/>
                <w:color w:val="auto"/>
                <w:sz w:val="20"/>
                <w:szCs w:val="20"/>
              </w:rPr>
              <w:t xml:space="preserve"> перехода органа государственной власти или государственного внебюджетного фонда на использование российского ПО</w:t>
            </w:r>
          </w:p>
          <w:p w14:paraId="5E529152" w14:textId="77777777" w:rsidR="008319FB" w:rsidRPr="00B0658A" w:rsidRDefault="008319FB" w:rsidP="00004A41">
            <w:pPr>
              <w:pStyle w:val="ConsPlusNormal"/>
              <w:jc w:val="both"/>
              <w:rPr>
                <w:color w:val="auto"/>
                <w:sz w:val="28"/>
              </w:rPr>
            </w:pPr>
          </w:p>
          <w:p w14:paraId="209DDF51" w14:textId="77777777" w:rsidR="008319FB" w:rsidRPr="00B0658A" w:rsidRDefault="008319FB" w:rsidP="00004A41">
            <w:pPr>
              <w:spacing w:after="0" w:line="240" w:lineRule="auto"/>
              <w:jc w:val="both"/>
              <w:rPr>
                <w:rFonts w:ascii="Times New Roman"/>
                <w:i/>
                <w:iCs/>
                <w:color w:val="auto"/>
                <w:sz w:val="20"/>
              </w:rPr>
            </w:pPr>
          </w:p>
        </w:tc>
        <w:tc>
          <w:tcPr>
            <w:tcW w:w="890" w:type="pct"/>
          </w:tcPr>
          <w:p w14:paraId="638CE8CF" w14:textId="77777777" w:rsidR="008319FB" w:rsidRPr="00B0658A" w:rsidRDefault="008319FB" w:rsidP="00004A41">
            <w:pPr>
              <w:spacing w:after="0" w:line="240" w:lineRule="auto"/>
              <w:jc w:val="both"/>
              <w:rPr>
                <w:rFonts w:ascii="Times New Roman"/>
                <w:color w:val="auto"/>
                <w:sz w:val="20"/>
              </w:rPr>
            </w:pPr>
            <w:r w:rsidRPr="00B0658A">
              <w:rPr>
                <w:rFonts w:ascii="Times New Roman"/>
                <w:i/>
                <w:iCs/>
                <w:color w:val="auto"/>
                <w:sz w:val="20"/>
              </w:rPr>
              <w:t xml:space="preserve">Указывается запланированный результат в соответствии с утвержденным </w:t>
            </w:r>
            <w:r w:rsidRPr="00B0658A">
              <w:rPr>
                <w:rFonts w:ascii="Times New Roman"/>
                <w:i/>
                <w:iCs/>
                <w:color w:val="auto"/>
                <w:sz w:val="20"/>
                <w:szCs w:val="20"/>
              </w:rPr>
              <w:t>план</w:t>
            </w:r>
            <w:r w:rsidR="00861739" w:rsidRPr="00B0658A">
              <w:rPr>
                <w:rFonts w:ascii="Times New Roman"/>
                <w:i/>
                <w:iCs/>
                <w:color w:val="auto"/>
                <w:sz w:val="20"/>
                <w:szCs w:val="20"/>
              </w:rPr>
              <w:t>ом</w:t>
            </w:r>
            <w:r w:rsidRPr="00B0658A">
              <w:rPr>
                <w:rFonts w:ascii="Times New Roman"/>
                <w:i/>
                <w:iCs/>
                <w:color w:val="auto"/>
                <w:sz w:val="20"/>
                <w:szCs w:val="20"/>
              </w:rPr>
              <w:t xml:space="preserve"> перехода органа государственной власти или государственного внебюджетного фонда на использование российского ПО</w:t>
            </w:r>
          </w:p>
        </w:tc>
        <w:tc>
          <w:tcPr>
            <w:tcW w:w="899" w:type="pct"/>
          </w:tcPr>
          <w:p w14:paraId="2FCC4ADB" w14:textId="77777777" w:rsidR="008319FB" w:rsidRPr="00B0658A" w:rsidRDefault="008319FB" w:rsidP="00004A41">
            <w:pPr>
              <w:spacing w:after="0" w:line="240" w:lineRule="auto"/>
              <w:jc w:val="both"/>
              <w:rPr>
                <w:rFonts w:ascii="Times New Roman"/>
                <w:i/>
                <w:iCs/>
                <w:color w:val="auto"/>
                <w:sz w:val="20"/>
              </w:rPr>
            </w:pPr>
            <w:r w:rsidRPr="00B0658A">
              <w:rPr>
                <w:rFonts w:ascii="Times New Roman"/>
                <w:i/>
                <w:iCs/>
                <w:color w:val="auto"/>
                <w:sz w:val="20"/>
              </w:rPr>
              <w:t xml:space="preserve">Указывается срок реализации (период выполнения) в соответствии с утвержденным </w:t>
            </w:r>
            <w:r w:rsidRPr="00B0658A">
              <w:rPr>
                <w:rFonts w:ascii="Times New Roman"/>
                <w:i/>
                <w:iCs/>
                <w:color w:val="auto"/>
                <w:sz w:val="20"/>
                <w:szCs w:val="20"/>
              </w:rPr>
              <w:t>план</w:t>
            </w:r>
            <w:r w:rsidR="00861739" w:rsidRPr="00B0658A">
              <w:rPr>
                <w:rFonts w:ascii="Times New Roman"/>
                <w:i/>
                <w:iCs/>
                <w:color w:val="auto"/>
                <w:sz w:val="20"/>
                <w:szCs w:val="20"/>
              </w:rPr>
              <w:t>ом</w:t>
            </w:r>
            <w:r w:rsidRPr="00B0658A">
              <w:rPr>
                <w:rFonts w:ascii="Times New Roman"/>
                <w:i/>
                <w:iCs/>
                <w:color w:val="auto"/>
                <w:sz w:val="20"/>
                <w:szCs w:val="20"/>
              </w:rPr>
              <w:t xml:space="preserve"> перехода органа государственной власти или государственного внебюджетного фонда на использование российского ПО</w:t>
            </w:r>
          </w:p>
        </w:tc>
        <w:tc>
          <w:tcPr>
            <w:tcW w:w="878" w:type="pct"/>
          </w:tcPr>
          <w:p w14:paraId="4B607E7D" w14:textId="77777777" w:rsidR="008319FB" w:rsidRPr="00B0658A" w:rsidRDefault="008319FB" w:rsidP="00004A41">
            <w:pPr>
              <w:spacing w:after="0" w:line="240" w:lineRule="auto"/>
              <w:jc w:val="both"/>
              <w:rPr>
                <w:rFonts w:ascii="Times New Roman"/>
                <w:i/>
                <w:iCs/>
                <w:color w:val="auto"/>
                <w:sz w:val="20"/>
              </w:rPr>
            </w:pPr>
            <w:r w:rsidRPr="00B0658A">
              <w:rPr>
                <w:rFonts w:ascii="Times New Roman"/>
                <w:i/>
                <w:iCs/>
                <w:color w:val="auto"/>
                <w:sz w:val="20"/>
              </w:rPr>
              <w:t>Указывается статус: «выполнено» / «не выполнено».</w:t>
            </w:r>
          </w:p>
          <w:p w14:paraId="4FE14D76" w14:textId="77777777" w:rsidR="008319FB" w:rsidRPr="00B0658A" w:rsidRDefault="008319FB" w:rsidP="00004A41">
            <w:pPr>
              <w:spacing w:after="0" w:line="240" w:lineRule="auto"/>
              <w:jc w:val="both"/>
              <w:rPr>
                <w:rFonts w:ascii="Times New Roman"/>
                <w:color w:val="auto"/>
                <w:sz w:val="20"/>
              </w:rPr>
            </w:pPr>
            <w:r w:rsidRPr="00B0658A">
              <w:rPr>
                <w:rFonts w:ascii="Times New Roman"/>
                <w:i/>
                <w:iCs/>
                <w:color w:val="auto"/>
                <w:sz w:val="20"/>
              </w:rPr>
              <w:t>Если мероприятие выполнено частично, то указывается статус «не выполнено»</w:t>
            </w:r>
          </w:p>
        </w:tc>
        <w:tc>
          <w:tcPr>
            <w:tcW w:w="1151" w:type="pct"/>
          </w:tcPr>
          <w:p w14:paraId="11658FB9" w14:textId="77777777" w:rsidR="008319FB" w:rsidRPr="00B0658A" w:rsidRDefault="008319FB" w:rsidP="00004A41">
            <w:pPr>
              <w:spacing w:after="0" w:line="240" w:lineRule="auto"/>
              <w:jc w:val="both"/>
              <w:rPr>
                <w:rFonts w:ascii="Times New Roman"/>
                <w:i/>
                <w:iCs/>
                <w:color w:val="auto"/>
                <w:sz w:val="20"/>
              </w:rPr>
            </w:pPr>
            <w:r w:rsidRPr="00B0658A">
              <w:rPr>
                <w:rFonts w:ascii="Times New Roman"/>
                <w:i/>
                <w:iCs/>
                <w:color w:val="auto"/>
                <w:sz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4BBC724C" w14:textId="77777777" w:rsidTr="00F728F5">
        <w:tc>
          <w:tcPr>
            <w:tcW w:w="152" w:type="pct"/>
          </w:tcPr>
          <w:p w14:paraId="4BC45E8A" w14:textId="77777777" w:rsidR="008319FB" w:rsidRPr="00B0658A" w:rsidRDefault="008319FB" w:rsidP="00004A41">
            <w:pPr>
              <w:spacing w:after="0" w:line="240" w:lineRule="auto"/>
              <w:jc w:val="both"/>
              <w:rPr>
                <w:rFonts w:ascii="Times New Roman"/>
                <w:color w:val="auto"/>
                <w:sz w:val="20"/>
              </w:rPr>
            </w:pPr>
            <w:r w:rsidRPr="00B0658A">
              <w:rPr>
                <w:rFonts w:ascii="Times New Roman"/>
                <w:color w:val="auto"/>
                <w:sz w:val="20"/>
              </w:rPr>
              <w:t>2.</w:t>
            </w:r>
          </w:p>
        </w:tc>
        <w:tc>
          <w:tcPr>
            <w:tcW w:w="1030" w:type="pct"/>
          </w:tcPr>
          <w:p w14:paraId="476BC20E" w14:textId="77777777" w:rsidR="008319FB" w:rsidRPr="00B0658A" w:rsidRDefault="008319FB" w:rsidP="00004A41">
            <w:pPr>
              <w:spacing w:after="0" w:line="240" w:lineRule="auto"/>
              <w:jc w:val="both"/>
              <w:rPr>
                <w:rFonts w:ascii="Times New Roman"/>
                <w:color w:val="auto"/>
                <w:sz w:val="20"/>
              </w:rPr>
            </w:pPr>
          </w:p>
        </w:tc>
        <w:tc>
          <w:tcPr>
            <w:tcW w:w="890" w:type="pct"/>
          </w:tcPr>
          <w:p w14:paraId="0C0066DC" w14:textId="77777777" w:rsidR="008319FB" w:rsidRPr="00B0658A" w:rsidRDefault="008319FB" w:rsidP="00004A41">
            <w:pPr>
              <w:spacing w:after="0" w:line="240" w:lineRule="auto"/>
              <w:jc w:val="both"/>
              <w:rPr>
                <w:rFonts w:ascii="Times New Roman"/>
                <w:color w:val="auto"/>
                <w:sz w:val="20"/>
              </w:rPr>
            </w:pPr>
          </w:p>
        </w:tc>
        <w:tc>
          <w:tcPr>
            <w:tcW w:w="899" w:type="pct"/>
          </w:tcPr>
          <w:p w14:paraId="0676BC40" w14:textId="77777777" w:rsidR="008319FB" w:rsidRPr="00B0658A" w:rsidRDefault="008319FB" w:rsidP="00004A41">
            <w:pPr>
              <w:spacing w:after="0" w:line="240" w:lineRule="auto"/>
              <w:jc w:val="both"/>
              <w:rPr>
                <w:rFonts w:ascii="Times New Roman"/>
                <w:color w:val="auto"/>
                <w:sz w:val="20"/>
              </w:rPr>
            </w:pPr>
          </w:p>
        </w:tc>
        <w:tc>
          <w:tcPr>
            <w:tcW w:w="878" w:type="pct"/>
          </w:tcPr>
          <w:p w14:paraId="14208AD1" w14:textId="77777777" w:rsidR="008319FB" w:rsidRPr="00B0658A" w:rsidRDefault="008319FB" w:rsidP="00004A41">
            <w:pPr>
              <w:spacing w:after="0" w:line="240" w:lineRule="auto"/>
              <w:jc w:val="both"/>
              <w:rPr>
                <w:rFonts w:ascii="Times New Roman"/>
                <w:color w:val="auto"/>
                <w:sz w:val="20"/>
              </w:rPr>
            </w:pPr>
          </w:p>
        </w:tc>
        <w:tc>
          <w:tcPr>
            <w:tcW w:w="1151" w:type="pct"/>
          </w:tcPr>
          <w:p w14:paraId="3F7A23CE" w14:textId="77777777" w:rsidR="008319FB" w:rsidRPr="00B0658A" w:rsidRDefault="008319FB" w:rsidP="00004A41">
            <w:pPr>
              <w:spacing w:after="0" w:line="240" w:lineRule="auto"/>
              <w:jc w:val="both"/>
              <w:rPr>
                <w:rFonts w:ascii="Times New Roman"/>
                <w:color w:val="auto"/>
                <w:sz w:val="20"/>
              </w:rPr>
            </w:pPr>
          </w:p>
        </w:tc>
      </w:tr>
      <w:tr w:rsidR="00F52FED" w:rsidRPr="00B0658A" w14:paraId="05805DE9" w14:textId="77777777" w:rsidTr="00F728F5">
        <w:tc>
          <w:tcPr>
            <w:tcW w:w="152" w:type="pct"/>
          </w:tcPr>
          <w:p w14:paraId="1779ACFF" w14:textId="77777777" w:rsidR="008319FB" w:rsidRPr="00B0658A" w:rsidRDefault="008319FB" w:rsidP="00004A41">
            <w:pPr>
              <w:spacing w:after="0" w:line="240" w:lineRule="auto"/>
              <w:jc w:val="both"/>
              <w:rPr>
                <w:rFonts w:ascii="Times New Roman"/>
                <w:color w:val="auto"/>
                <w:sz w:val="20"/>
              </w:rPr>
            </w:pPr>
            <w:r w:rsidRPr="00B0658A">
              <w:rPr>
                <w:rFonts w:ascii="Times New Roman"/>
                <w:color w:val="auto"/>
                <w:sz w:val="20"/>
              </w:rPr>
              <w:t>…</w:t>
            </w:r>
          </w:p>
        </w:tc>
        <w:tc>
          <w:tcPr>
            <w:tcW w:w="1030" w:type="pct"/>
          </w:tcPr>
          <w:p w14:paraId="31EE6EE1" w14:textId="77777777" w:rsidR="008319FB" w:rsidRPr="00B0658A" w:rsidRDefault="008319FB" w:rsidP="00004A41">
            <w:pPr>
              <w:spacing w:after="0" w:line="240" w:lineRule="auto"/>
              <w:jc w:val="both"/>
              <w:rPr>
                <w:rFonts w:ascii="Times New Roman"/>
                <w:color w:val="auto"/>
                <w:sz w:val="20"/>
              </w:rPr>
            </w:pPr>
          </w:p>
        </w:tc>
        <w:tc>
          <w:tcPr>
            <w:tcW w:w="890" w:type="pct"/>
          </w:tcPr>
          <w:p w14:paraId="23208914" w14:textId="77777777" w:rsidR="008319FB" w:rsidRPr="00B0658A" w:rsidRDefault="008319FB" w:rsidP="00004A41">
            <w:pPr>
              <w:spacing w:after="0" w:line="240" w:lineRule="auto"/>
              <w:jc w:val="both"/>
              <w:rPr>
                <w:rFonts w:ascii="Times New Roman"/>
                <w:color w:val="auto"/>
                <w:sz w:val="20"/>
              </w:rPr>
            </w:pPr>
          </w:p>
        </w:tc>
        <w:tc>
          <w:tcPr>
            <w:tcW w:w="899" w:type="pct"/>
          </w:tcPr>
          <w:p w14:paraId="323787DA" w14:textId="77777777" w:rsidR="008319FB" w:rsidRPr="00B0658A" w:rsidRDefault="008319FB" w:rsidP="00004A41">
            <w:pPr>
              <w:spacing w:after="0" w:line="240" w:lineRule="auto"/>
              <w:jc w:val="both"/>
              <w:rPr>
                <w:rFonts w:ascii="Times New Roman"/>
                <w:color w:val="auto"/>
                <w:sz w:val="20"/>
              </w:rPr>
            </w:pPr>
          </w:p>
        </w:tc>
        <w:tc>
          <w:tcPr>
            <w:tcW w:w="878" w:type="pct"/>
          </w:tcPr>
          <w:p w14:paraId="176389E5" w14:textId="77777777" w:rsidR="008319FB" w:rsidRPr="00B0658A" w:rsidRDefault="008319FB" w:rsidP="00004A41">
            <w:pPr>
              <w:spacing w:after="0" w:line="240" w:lineRule="auto"/>
              <w:jc w:val="both"/>
              <w:rPr>
                <w:rFonts w:ascii="Times New Roman"/>
                <w:color w:val="auto"/>
                <w:sz w:val="20"/>
              </w:rPr>
            </w:pPr>
          </w:p>
        </w:tc>
        <w:tc>
          <w:tcPr>
            <w:tcW w:w="1151" w:type="pct"/>
          </w:tcPr>
          <w:p w14:paraId="60ADC58B" w14:textId="77777777" w:rsidR="008319FB" w:rsidRPr="00B0658A" w:rsidRDefault="008319FB" w:rsidP="00004A41">
            <w:pPr>
              <w:spacing w:after="0" w:line="240" w:lineRule="auto"/>
              <w:jc w:val="both"/>
              <w:rPr>
                <w:rFonts w:ascii="Times New Roman"/>
                <w:color w:val="auto"/>
                <w:sz w:val="20"/>
              </w:rPr>
            </w:pPr>
          </w:p>
        </w:tc>
      </w:tr>
      <w:tr w:rsidR="008319FB" w:rsidRPr="00B0658A" w14:paraId="730241D3" w14:textId="77777777" w:rsidTr="00F728F5">
        <w:tc>
          <w:tcPr>
            <w:tcW w:w="152" w:type="pct"/>
          </w:tcPr>
          <w:p w14:paraId="289F6327" w14:textId="77777777" w:rsidR="008319FB" w:rsidRPr="00B0658A" w:rsidRDefault="008319FB" w:rsidP="00004A41">
            <w:pPr>
              <w:spacing w:after="0" w:line="240" w:lineRule="auto"/>
              <w:jc w:val="both"/>
              <w:rPr>
                <w:rFonts w:ascii="Times New Roman"/>
                <w:color w:val="auto"/>
                <w:sz w:val="20"/>
              </w:rPr>
            </w:pPr>
            <w:r w:rsidRPr="00B0658A">
              <w:rPr>
                <w:rFonts w:ascii="Times New Roman"/>
                <w:color w:val="auto"/>
                <w:sz w:val="20"/>
                <w:lang w:val="en-US"/>
              </w:rPr>
              <w:t>N</w:t>
            </w:r>
          </w:p>
        </w:tc>
        <w:tc>
          <w:tcPr>
            <w:tcW w:w="1030" w:type="pct"/>
          </w:tcPr>
          <w:p w14:paraId="05AB88CB" w14:textId="77777777" w:rsidR="008319FB" w:rsidRPr="00B0658A" w:rsidRDefault="008319FB" w:rsidP="00004A41">
            <w:pPr>
              <w:spacing w:after="0" w:line="240" w:lineRule="auto"/>
              <w:jc w:val="both"/>
              <w:rPr>
                <w:rFonts w:ascii="Times New Roman"/>
                <w:color w:val="auto"/>
                <w:sz w:val="20"/>
              </w:rPr>
            </w:pPr>
          </w:p>
        </w:tc>
        <w:tc>
          <w:tcPr>
            <w:tcW w:w="890" w:type="pct"/>
          </w:tcPr>
          <w:p w14:paraId="20AB7B03" w14:textId="77777777" w:rsidR="008319FB" w:rsidRPr="00B0658A" w:rsidRDefault="008319FB" w:rsidP="00004A41">
            <w:pPr>
              <w:spacing w:after="0" w:line="240" w:lineRule="auto"/>
              <w:jc w:val="both"/>
              <w:rPr>
                <w:rFonts w:ascii="Times New Roman"/>
                <w:color w:val="auto"/>
                <w:sz w:val="20"/>
              </w:rPr>
            </w:pPr>
          </w:p>
        </w:tc>
        <w:tc>
          <w:tcPr>
            <w:tcW w:w="899" w:type="pct"/>
          </w:tcPr>
          <w:p w14:paraId="6D9ADC75" w14:textId="77777777" w:rsidR="008319FB" w:rsidRPr="00B0658A" w:rsidRDefault="008319FB" w:rsidP="00004A41">
            <w:pPr>
              <w:spacing w:after="0" w:line="240" w:lineRule="auto"/>
              <w:jc w:val="both"/>
              <w:rPr>
                <w:rFonts w:ascii="Times New Roman"/>
                <w:color w:val="auto"/>
                <w:sz w:val="20"/>
              </w:rPr>
            </w:pPr>
          </w:p>
        </w:tc>
        <w:tc>
          <w:tcPr>
            <w:tcW w:w="878" w:type="pct"/>
          </w:tcPr>
          <w:p w14:paraId="69086173" w14:textId="77777777" w:rsidR="008319FB" w:rsidRPr="00B0658A" w:rsidRDefault="008319FB" w:rsidP="00004A41">
            <w:pPr>
              <w:spacing w:after="0" w:line="240" w:lineRule="auto"/>
              <w:jc w:val="both"/>
              <w:rPr>
                <w:rFonts w:ascii="Times New Roman"/>
                <w:color w:val="auto"/>
                <w:sz w:val="20"/>
              </w:rPr>
            </w:pPr>
          </w:p>
        </w:tc>
        <w:tc>
          <w:tcPr>
            <w:tcW w:w="1151" w:type="pct"/>
          </w:tcPr>
          <w:p w14:paraId="018F56D1" w14:textId="77777777" w:rsidR="008319FB" w:rsidRPr="00B0658A" w:rsidRDefault="008319FB" w:rsidP="00004A41">
            <w:pPr>
              <w:spacing w:after="0" w:line="240" w:lineRule="auto"/>
              <w:jc w:val="both"/>
              <w:rPr>
                <w:rFonts w:ascii="Times New Roman"/>
                <w:color w:val="auto"/>
                <w:sz w:val="20"/>
              </w:rPr>
            </w:pPr>
          </w:p>
        </w:tc>
      </w:tr>
    </w:tbl>
    <w:p w14:paraId="38A43ACF" w14:textId="77777777" w:rsidR="007358C5" w:rsidRPr="00B0658A" w:rsidRDefault="007358C5" w:rsidP="007358C5">
      <w:pPr>
        <w:pStyle w:val="afd"/>
        <w:spacing w:line="240" w:lineRule="auto"/>
        <w:ind w:left="709"/>
        <w:jc w:val="both"/>
        <w:rPr>
          <w:rFonts w:ascii="Times New Roman" w:hAnsi="Times New Roman"/>
          <w:sz w:val="28"/>
          <w:szCs w:val="28"/>
        </w:rPr>
      </w:pPr>
    </w:p>
    <w:p w14:paraId="0F70DFA8" w14:textId="77777777" w:rsidR="008319FB" w:rsidRPr="00B0658A" w:rsidRDefault="001E5E80" w:rsidP="00AA0FDE">
      <w:pPr>
        <w:pStyle w:val="afd"/>
        <w:numPr>
          <w:ilvl w:val="0"/>
          <w:numId w:val="6"/>
        </w:numPr>
        <w:spacing w:line="240" w:lineRule="auto"/>
        <w:ind w:left="0" w:firstLine="709"/>
        <w:jc w:val="both"/>
        <w:rPr>
          <w:rFonts w:ascii="Times New Roman" w:hAnsi="Times New Roman"/>
          <w:sz w:val="28"/>
          <w:szCs w:val="28"/>
        </w:rPr>
      </w:pPr>
      <w:r w:rsidRPr="00B0658A">
        <w:rPr>
          <w:rFonts w:ascii="Times New Roman" w:hAnsi="Times New Roman"/>
          <w:sz w:val="28"/>
          <w:szCs w:val="28"/>
        </w:rPr>
        <w:lastRenderedPageBreak/>
        <w:t>Сведения о достижении показателей эффективности в отношении закупок ПО и финансового обеспечения перехода на использование российского ПО</w:t>
      </w:r>
    </w:p>
    <w:tbl>
      <w:tblPr>
        <w:tblStyle w:val="afc"/>
        <w:tblW w:w="13887" w:type="dxa"/>
        <w:tblLayout w:type="fixed"/>
        <w:tblLook w:val="04A0" w:firstRow="1" w:lastRow="0" w:firstColumn="1" w:lastColumn="0" w:noHBand="0" w:noVBand="1"/>
      </w:tblPr>
      <w:tblGrid>
        <w:gridCol w:w="546"/>
        <w:gridCol w:w="2575"/>
        <w:gridCol w:w="1104"/>
        <w:gridCol w:w="3342"/>
        <w:gridCol w:w="3343"/>
        <w:gridCol w:w="2977"/>
      </w:tblGrid>
      <w:tr w:rsidR="00F52FED" w:rsidRPr="00B0658A" w14:paraId="0AA9487C" w14:textId="77777777" w:rsidTr="006565E6">
        <w:trPr>
          <w:trHeight w:val="58"/>
        </w:trPr>
        <w:tc>
          <w:tcPr>
            <w:tcW w:w="546" w:type="dxa"/>
            <w:vMerge w:val="restart"/>
            <w:vAlign w:val="center"/>
          </w:tcPr>
          <w:p w14:paraId="7840FC4E"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2575" w:type="dxa"/>
            <w:vMerge w:val="restart"/>
            <w:vAlign w:val="center"/>
          </w:tcPr>
          <w:p w14:paraId="701C3917"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1104" w:type="dxa"/>
            <w:vMerge w:val="restart"/>
            <w:vAlign w:val="center"/>
          </w:tcPr>
          <w:p w14:paraId="05C711D5"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6685" w:type="dxa"/>
            <w:gridSpan w:val="2"/>
            <w:vAlign w:val="center"/>
          </w:tcPr>
          <w:p w14:paraId="4103D033"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достижении показателей </w:t>
            </w:r>
            <w:r w:rsidR="00861739" w:rsidRPr="00B0658A">
              <w:rPr>
                <w:rFonts w:ascii="Times New Roman" w:hAnsi="Times New Roman"/>
                <w:b/>
                <w:bCs/>
                <w:sz w:val="20"/>
                <w:szCs w:val="20"/>
              </w:rPr>
              <w:t xml:space="preserve">эффективности </w:t>
            </w:r>
            <w:r w:rsidRPr="00B0658A">
              <w:rPr>
                <w:rFonts w:ascii="Times New Roman" w:hAnsi="Times New Roman"/>
                <w:b/>
                <w:bCs/>
                <w:sz w:val="20"/>
                <w:szCs w:val="20"/>
              </w:rPr>
              <w:t>за _______ г.</w:t>
            </w:r>
          </w:p>
        </w:tc>
        <w:tc>
          <w:tcPr>
            <w:tcW w:w="2977" w:type="dxa"/>
            <w:vMerge w:val="restart"/>
            <w:vAlign w:val="center"/>
          </w:tcPr>
          <w:p w14:paraId="4A571ABB"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37783A2F" w14:textId="77777777" w:rsidTr="006565E6">
        <w:trPr>
          <w:trHeight w:val="58"/>
        </w:trPr>
        <w:tc>
          <w:tcPr>
            <w:tcW w:w="546" w:type="dxa"/>
            <w:vMerge/>
            <w:vAlign w:val="center"/>
          </w:tcPr>
          <w:p w14:paraId="1B4E7AA4" w14:textId="77777777" w:rsidR="008319FB" w:rsidRPr="00B0658A" w:rsidRDefault="008319FB" w:rsidP="00004A41">
            <w:pPr>
              <w:spacing w:after="0" w:line="240" w:lineRule="auto"/>
              <w:jc w:val="center"/>
              <w:rPr>
                <w:rFonts w:ascii="Times New Roman" w:hAnsi="Times New Roman"/>
                <w:b/>
                <w:bCs/>
                <w:sz w:val="20"/>
                <w:szCs w:val="20"/>
              </w:rPr>
            </w:pPr>
          </w:p>
        </w:tc>
        <w:tc>
          <w:tcPr>
            <w:tcW w:w="2575" w:type="dxa"/>
            <w:vMerge/>
            <w:vAlign w:val="center"/>
          </w:tcPr>
          <w:p w14:paraId="2CC3A4E5" w14:textId="77777777" w:rsidR="008319FB" w:rsidRPr="00B0658A" w:rsidRDefault="008319FB" w:rsidP="00004A41">
            <w:pPr>
              <w:spacing w:after="0" w:line="240" w:lineRule="auto"/>
              <w:jc w:val="center"/>
              <w:rPr>
                <w:rFonts w:ascii="Times New Roman" w:hAnsi="Times New Roman"/>
                <w:b/>
                <w:bCs/>
                <w:sz w:val="20"/>
                <w:szCs w:val="20"/>
              </w:rPr>
            </w:pPr>
          </w:p>
        </w:tc>
        <w:tc>
          <w:tcPr>
            <w:tcW w:w="1104" w:type="dxa"/>
            <w:vMerge/>
            <w:vAlign w:val="center"/>
          </w:tcPr>
          <w:p w14:paraId="6899AB52" w14:textId="77777777" w:rsidR="008319FB" w:rsidRPr="00B0658A" w:rsidRDefault="008319FB" w:rsidP="00004A41">
            <w:pPr>
              <w:spacing w:after="0" w:line="240" w:lineRule="auto"/>
              <w:jc w:val="center"/>
              <w:rPr>
                <w:rFonts w:ascii="Times New Roman" w:hAnsi="Times New Roman"/>
                <w:b/>
                <w:bCs/>
                <w:sz w:val="20"/>
                <w:szCs w:val="20"/>
              </w:rPr>
            </w:pPr>
          </w:p>
        </w:tc>
        <w:tc>
          <w:tcPr>
            <w:tcW w:w="3342" w:type="dxa"/>
            <w:vAlign w:val="center"/>
          </w:tcPr>
          <w:p w14:paraId="6A4E6997"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3343" w:type="dxa"/>
            <w:vAlign w:val="center"/>
          </w:tcPr>
          <w:p w14:paraId="5D35A8E9"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2977" w:type="dxa"/>
            <w:vMerge/>
            <w:vAlign w:val="center"/>
          </w:tcPr>
          <w:p w14:paraId="6E9DD16D" w14:textId="77777777" w:rsidR="008319FB" w:rsidRPr="00B0658A" w:rsidRDefault="008319FB" w:rsidP="00004A41">
            <w:pPr>
              <w:spacing w:after="0" w:line="240" w:lineRule="auto"/>
              <w:jc w:val="center"/>
              <w:rPr>
                <w:rFonts w:ascii="Times New Roman" w:hAnsi="Times New Roman"/>
                <w:b/>
                <w:bCs/>
                <w:sz w:val="20"/>
                <w:szCs w:val="20"/>
              </w:rPr>
            </w:pPr>
          </w:p>
        </w:tc>
      </w:tr>
      <w:tr w:rsidR="00F52FED" w:rsidRPr="00B0658A" w14:paraId="7AE3C767" w14:textId="77777777" w:rsidTr="006565E6">
        <w:trPr>
          <w:trHeight w:val="283"/>
        </w:trPr>
        <w:tc>
          <w:tcPr>
            <w:tcW w:w="13887" w:type="dxa"/>
            <w:gridSpan w:val="6"/>
          </w:tcPr>
          <w:p w14:paraId="1A5CF305" w14:textId="77777777" w:rsidR="008319FB" w:rsidRPr="00B0658A" w:rsidRDefault="008319FB" w:rsidP="00004A41">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w:t>
            </w:r>
            <w:r w:rsidR="00952B74" w:rsidRPr="00B0658A">
              <w:rPr>
                <w:rFonts w:ascii="Times New Roman" w:hAnsi="Times New Roman"/>
                <w:b/>
                <w:i/>
                <w:iCs/>
                <w:sz w:val="20"/>
                <w:szCs w:val="20"/>
              </w:rPr>
              <w:t>и</w:t>
            </w:r>
            <w:r w:rsidRPr="00B0658A">
              <w:rPr>
                <w:rFonts w:ascii="Times New Roman" w:hAnsi="Times New Roman"/>
                <w:b/>
                <w:i/>
                <w:iCs/>
                <w:sz w:val="20"/>
                <w:szCs w:val="20"/>
              </w:rPr>
              <w:t xml:space="preserve"> эффективности в отношении закупок ПО</w:t>
            </w:r>
          </w:p>
        </w:tc>
      </w:tr>
      <w:tr w:rsidR="00F52FED" w:rsidRPr="00B0658A" w14:paraId="5D2098C1" w14:textId="77777777" w:rsidTr="006565E6">
        <w:trPr>
          <w:trHeight w:val="960"/>
        </w:trPr>
        <w:tc>
          <w:tcPr>
            <w:tcW w:w="546" w:type="dxa"/>
          </w:tcPr>
          <w:p w14:paraId="0F65AA4A" w14:textId="77777777" w:rsidR="008319FB" w:rsidRPr="00B0658A" w:rsidRDefault="0014439B" w:rsidP="00004A41">
            <w:pPr>
              <w:spacing w:after="0" w:line="240" w:lineRule="auto"/>
              <w:jc w:val="both"/>
              <w:rPr>
                <w:rFonts w:ascii="Times New Roman" w:hAnsi="Times New Roman"/>
                <w:sz w:val="20"/>
                <w:szCs w:val="20"/>
              </w:rPr>
            </w:pPr>
            <w:r w:rsidRPr="00B0658A">
              <w:rPr>
                <w:rFonts w:ascii="Times New Roman" w:hAnsi="Times New Roman"/>
                <w:sz w:val="20"/>
                <w:szCs w:val="20"/>
              </w:rPr>
              <w:t>1</w:t>
            </w:r>
            <w:r w:rsidR="008319FB" w:rsidRPr="00B0658A">
              <w:rPr>
                <w:rFonts w:ascii="Times New Roman" w:hAnsi="Times New Roman"/>
                <w:sz w:val="20"/>
                <w:szCs w:val="20"/>
              </w:rPr>
              <w:t>.</w:t>
            </w:r>
          </w:p>
        </w:tc>
        <w:tc>
          <w:tcPr>
            <w:tcW w:w="2575" w:type="dxa"/>
          </w:tcPr>
          <w:p w14:paraId="4A4293B4"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sz w:val="20"/>
                <w:szCs w:val="20"/>
              </w:rPr>
              <w:t xml:space="preserve">Доля расходов на закупку российского </w:t>
            </w:r>
            <w:r w:rsidR="00386593" w:rsidRPr="00B0658A">
              <w:rPr>
                <w:rFonts w:ascii="Times New Roman" w:hAnsi="Times New Roman"/>
                <w:sz w:val="20"/>
                <w:szCs w:val="20"/>
              </w:rPr>
              <w:t>ПО</w:t>
            </w:r>
            <w:r w:rsidRPr="00B0658A">
              <w:rPr>
                <w:rFonts w:ascii="Times New Roman" w:hAnsi="Times New Roman"/>
                <w:sz w:val="20"/>
                <w:szCs w:val="20"/>
              </w:rPr>
              <w:t xml:space="preserve"> и связанных с ним работ (услуг) в общем объеме расходов на закупку </w:t>
            </w:r>
            <w:r w:rsidR="00C57355" w:rsidRPr="00B0658A">
              <w:rPr>
                <w:rFonts w:ascii="Times New Roman" w:hAnsi="Times New Roman"/>
                <w:sz w:val="20"/>
                <w:szCs w:val="20"/>
              </w:rPr>
              <w:t>ПО</w:t>
            </w:r>
            <w:r w:rsidRPr="00B0658A">
              <w:rPr>
                <w:rFonts w:ascii="Times New Roman" w:hAnsi="Times New Roman"/>
                <w:sz w:val="20"/>
                <w:szCs w:val="20"/>
              </w:rPr>
              <w:t xml:space="preserve"> и связанных с ним работ (услуг)</w:t>
            </w:r>
          </w:p>
        </w:tc>
        <w:tc>
          <w:tcPr>
            <w:tcW w:w="1104" w:type="dxa"/>
          </w:tcPr>
          <w:p w14:paraId="77292A6B" w14:textId="77777777" w:rsidR="008319FB" w:rsidRPr="00B0658A" w:rsidRDefault="008319FB" w:rsidP="00004A41">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3342" w:type="dxa"/>
          </w:tcPr>
          <w:p w14:paraId="014D3666"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Указывается плановое значение на соответствующий год в соответствии с показателями, установленными в плане перехода органа государственной власти или государственного внебюджетного фонда на использование российского ПО</w:t>
            </w:r>
          </w:p>
        </w:tc>
        <w:tc>
          <w:tcPr>
            <w:tcW w:w="3343" w:type="dxa"/>
          </w:tcPr>
          <w:p w14:paraId="0A2C8D59" w14:textId="77777777" w:rsidR="008319FB" w:rsidRPr="00B0658A" w:rsidRDefault="008319FB"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w:t>
            </w:r>
            <w:r w:rsidR="006565E6" w:rsidRPr="00B0658A">
              <w:rPr>
                <w:rFonts w:ascii="Times New Roman" w:hAnsi="Times New Roman"/>
                <w:i/>
                <w:iCs/>
                <w:sz w:val="20"/>
                <w:szCs w:val="20"/>
              </w:rPr>
              <w:t xml:space="preserve">за </w:t>
            </w:r>
            <w:r w:rsidRPr="00B0658A">
              <w:rPr>
                <w:rFonts w:ascii="Times New Roman" w:hAnsi="Times New Roman"/>
                <w:i/>
                <w:iCs/>
                <w:sz w:val="20"/>
                <w:szCs w:val="20"/>
              </w:rPr>
              <w:t>соответствующ</w:t>
            </w:r>
            <w:r w:rsidR="006565E6" w:rsidRPr="00B0658A">
              <w:rPr>
                <w:rFonts w:ascii="Times New Roman" w:hAnsi="Times New Roman"/>
                <w:i/>
                <w:iCs/>
                <w:sz w:val="20"/>
                <w:szCs w:val="20"/>
              </w:rPr>
              <w:t>ий</w:t>
            </w:r>
            <w:r w:rsidRPr="00B0658A">
              <w:rPr>
                <w:rFonts w:ascii="Times New Roman" w:hAnsi="Times New Roman"/>
                <w:i/>
                <w:iCs/>
                <w:sz w:val="20"/>
                <w:szCs w:val="20"/>
              </w:rPr>
              <w:t xml:space="preserve"> год</w:t>
            </w:r>
            <w:r w:rsidR="006565E6" w:rsidRPr="00B0658A">
              <w:rPr>
                <w:rFonts w:ascii="Times New Roman" w:hAnsi="Times New Roman"/>
                <w:i/>
                <w:iCs/>
                <w:sz w:val="20"/>
                <w:szCs w:val="20"/>
              </w:rPr>
              <w:t>.</w:t>
            </w:r>
          </w:p>
        </w:tc>
        <w:tc>
          <w:tcPr>
            <w:tcW w:w="2977" w:type="dxa"/>
          </w:tcPr>
          <w:p w14:paraId="6A373BD7" w14:textId="77777777" w:rsidR="008319FB" w:rsidRPr="00B0658A" w:rsidRDefault="008319FB" w:rsidP="00004A41">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63FF8866" w14:textId="77777777" w:rsidR="008319FB" w:rsidRPr="00B0658A" w:rsidRDefault="008319FB" w:rsidP="00004A41">
            <w:pPr>
              <w:spacing w:after="0" w:line="240" w:lineRule="auto"/>
              <w:rPr>
                <w:rFonts w:ascii="Times New Roman" w:hAnsi="Times New Roman"/>
                <w:sz w:val="20"/>
                <w:szCs w:val="20"/>
              </w:rPr>
            </w:pPr>
          </w:p>
        </w:tc>
      </w:tr>
      <w:tr w:rsidR="00F52FED" w:rsidRPr="00B0658A" w14:paraId="45AA3173" w14:textId="77777777" w:rsidTr="006565E6">
        <w:trPr>
          <w:trHeight w:val="283"/>
        </w:trPr>
        <w:tc>
          <w:tcPr>
            <w:tcW w:w="13887" w:type="dxa"/>
            <w:gridSpan w:val="6"/>
          </w:tcPr>
          <w:p w14:paraId="46910CF0" w14:textId="77777777" w:rsidR="008319FB" w:rsidRPr="00B0658A" w:rsidRDefault="008319FB" w:rsidP="00004A41">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w:t>
            </w:r>
            <w:r w:rsidR="00861739" w:rsidRPr="00B0658A">
              <w:rPr>
                <w:rFonts w:ascii="Times New Roman" w:hAnsi="Times New Roman"/>
                <w:b/>
                <w:i/>
                <w:iCs/>
                <w:sz w:val="20"/>
                <w:szCs w:val="20"/>
              </w:rPr>
              <w:t>Финансов</w:t>
            </w:r>
            <w:r w:rsidR="00760F24" w:rsidRPr="00B0658A">
              <w:rPr>
                <w:rFonts w:ascii="Times New Roman" w:hAnsi="Times New Roman"/>
                <w:b/>
                <w:i/>
                <w:iCs/>
                <w:sz w:val="20"/>
                <w:szCs w:val="20"/>
              </w:rPr>
              <w:t xml:space="preserve">ое </w:t>
            </w:r>
            <w:r w:rsidR="00861739" w:rsidRPr="00B0658A">
              <w:rPr>
                <w:rFonts w:ascii="Times New Roman" w:hAnsi="Times New Roman"/>
                <w:b/>
                <w:bCs/>
                <w:i/>
                <w:iCs/>
                <w:sz w:val="20"/>
                <w:szCs w:val="20"/>
              </w:rPr>
              <w:t>о</w:t>
            </w:r>
            <w:r w:rsidRPr="00B0658A">
              <w:rPr>
                <w:rFonts w:ascii="Times New Roman" w:hAnsi="Times New Roman"/>
                <w:b/>
                <w:bCs/>
                <w:i/>
                <w:iCs/>
                <w:sz w:val="20"/>
                <w:szCs w:val="20"/>
              </w:rPr>
              <w:t>беспечени</w:t>
            </w:r>
            <w:r w:rsidR="00861739" w:rsidRPr="00B0658A">
              <w:rPr>
                <w:rFonts w:ascii="Times New Roman" w:hAnsi="Times New Roman"/>
                <w:b/>
                <w:bCs/>
                <w:i/>
                <w:iCs/>
                <w:sz w:val="20"/>
                <w:szCs w:val="20"/>
              </w:rPr>
              <w:t>я</w:t>
            </w:r>
            <w:r w:rsidRPr="00B0658A">
              <w:rPr>
                <w:rFonts w:ascii="Times New Roman" w:hAnsi="Times New Roman"/>
                <w:b/>
                <w:bCs/>
                <w:i/>
                <w:iCs/>
                <w:sz w:val="20"/>
                <w:szCs w:val="20"/>
              </w:rPr>
              <w:t xml:space="preserve"> перехода на использование российского </w:t>
            </w:r>
            <w:r w:rsidR="00861739" w:rsidRPr="00B0658A">
              <w:rPr>
                <w:rFonts w:ascii="Times New Roman" w:hAnsi="Times New Roman"/>
                <w:b/>
                <w:bCs/>
                <w:i/>
                <w:iCs/>
                <w:sz w:val="20"/>
                <w:szCs w:val="20"/>
              </w:rPr>
              <w:t>ПО</w:t>
            </w:r>
          </w:p>
        </w:tc>
      </w:tr>
      <w:tr w:rsidR="00F52FED" w:rsidRPr="00B0658A" w14:paraId="71E6F3E5" w14:textId="77777777" w:rsidTr="006565E6">
        <w:trPr>
          <w:trHeight w:val="376"/>
        </w:trPr>
        <w:tc>
          <w:tcPr>
            <w:tcW w:w="546" w:type="dxa"/>
          </w:tcPr>
          <w:p w14:paraId="2D37CF96" w14:textId="77777777" w:rsidR="008319FB" w:rsidRPr="00B0658A" w:rsidRDefault="0014439B" w:rsidP="00004A41">
            <w:pPr>
              <w:spacing w:after="0" w:line="240" w:lineRule="auto"/>
              <w:jc w:val="both"/>
              <w:rPr>
                <w:rFonts w:ascii="Times New Roman" w:hAnsi="Times New Roman"/>
                <w:sz w:val="20"/>
                <w:szCs w:val="20"/>
              </w:rPr>
            </w:pPr>
            <w:r w:rsidRPr="00B0658A">
              <w:rPr>
                <w:rFonts w:ascii="Times New Roman" w:hAnsi="Times New Roman"/>
                <w:sz w:val="20"/>
                <w:szCs w:val="20"/>
              </w:rPr>
              <w:t>2</w:t>
            </w:r>
            <w:r w:rsidR="008319FB" w:rsidRPr="00B0658A">
              <w:rPr>
                <w:rFonts w:ascii="Times New Roman" w:hAnsi="Times New Roman"/>
                <w:sz w:val="20"/>
                <w:szCs w:val="20"/>
              </w:rPr>
              <w:t>.</w:t>
            </w:r>
          </w:p>
        </w:tc>
        <w:tc>
          <w:tcPr>
            <w:tcW w:w="2575" w:type="dxa"/>
          </w:tcPr>
          <w:p w14:paraId="512379EB" w14:textId="77777777" w:rsidR="008319FB" w:rsidRPr="00B0658A" w:rsidRDefault="00861739" w:rsidP="00004A41">
            <w:pPr>
              <w:spacing w:after="0" w:line="240" w:lineRule="auto"/>
              <w:jc w:val="both"/>
              <w:rPr>
                <w:rFonts w:ascii="Times New Roman" w:hAnsi="Times New Roman"/>
                <w:sz w:val="20"/>
                <w:szCs w:val="20"/>
              </w:rPr>
            </w:pPr>
            <w:r w:rsidRPr="00B0658A">
              <w:rPr>
                <w:rFonts w:ascii="Times New Roman" w:hAnsi="Times New Roman"/>
                <w:sz w:val="20"/>
                <w:szCs w:val="20"/>
              </w:rPr>
              <w:t xml:space="preserve">Объём финансовых ресурсов, направленных на переход на использование российского </w:t>
            </w:r>
            <w:r w:rsidR="00C57355" w:rsidRPr="00B0658A">
              <w:rPr>
                <w:rFonts w:ascii="Times New Roman" w:hAnsi="Times New Roman"/>
                <w:sz w:val="20"/>
                <w:szCs w:val="20"/>
              </w:rPr>
              <w:t>ПО</w:t>
            </w:r>
          </w:p>
        </w:tc>
        <w:tc>
          <w:tcPr>
            <w:tcW w:w="1104" w:type="dxa"/>
          </w:tcPr>
          <w:p w14:paraId="590910B3" w14:textId="77777777" w:rsidR="008319FB" w:rsidRPr="00B0658A" w:rsidRDefault="008319FB" w:rsidP="00004A41">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3342" w:type="dxa"/>
          </w:tcPr>
          <w:p w14:paraId="4BD2852F" w14:textId="77777777" w:rsidR="008319FB" w:rsidRPr="00B0658A" w:rsidRDefault="008319FB"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Указывается плановое значение на соответствующий год в соответствии с показателями, установленными в плане перехода органа государственной власти или государственного внебюджетного фонда на использование российского ПО</w:t>
            </w:r>
          </w:p>
        </w:tc>
        <w:tc>
          <w:tcPr>
            <w:tcW w:w="3343" w:type="dxa"/>
          </w:tcPr>
          <w:p w14:paraId="664C33F7" w14:textId="77777777" w:rsidR="008319FB" w:rsidRPr="00B0658A" w:rsidRDefault="008319FB"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Указываются фактические объемы расходов, связанных с переходом на  использование российского ПО </w:t>
            </w:r>
            <w:r w:rsidR="006565E6" w:rsidRPr="00B0658A">
              <w:rPr>
                <w:rFonts w:ascii="Times New Roman" w:hAnsi="Times New Roman"/>
                <w:i/>
                <w:iCs/>
                <w:sz w:val="20"/>
                <w:szCs w:val="20"/>
              </w:rPr>
              <w:t>за соответствующий год.</w:t>
            </w:r>
          </w:p>
        </w:tc>
        <w:tc>
          <w:tcPr>
            <w:tcW w:w="2977" w:type="dxa"/>
          </w:tcPr>
          <w:p w14:paraId="1472670C" w14:textId="77777777" w:rsidR="008319FB" w:rsidRPr="00B0658A" w:rsidRDefault="008319FB" w:rsidP="00004A41">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03E7E272" w14:textId="77777777" w:rsidR="008319FB" w:rsidRPr="00B0658A" w:rsidRDefault="008319FB" w:rsidP="00004A41">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44279925" w14:textId="77777777" w:rsidR="005D599E" w:rsidRPr="00B0658A" w:rsidRDefault="005D599E" w:rsidP="006565E6">
      <w:pPr>
        <w:rPr>
          <w:rFonts w:ascii="Times New Roman" w:hAnsi="Times New Roman"/>
        </w:rPr>
      </w:pPr>
    </w:p>
    <w:p w14:paraId="3E2AEB25" w14:textId="77777777" w:rsidR="00EB5F7D" w:rsidRPr="00B0658A" w:rsidRDefault="0008219B" w:rsidP="00EB5F7D">
      <w:pPr>
        <w:ind w:firstLine="709"/>
        <w:rPr>
          <w:rFonts w:ascii="Times New Roman" w:hAnsi="Times New Roman"/>
          <w:sz w:val="28"/>
          <w:szCs w:val="28"/>
        </w:rPr>
      </w:pPr>
      <w:r w:rsidRPr="00B0658A">
        <w:rPr>
          <w:rFonts w:ascii="Times New Roman" w:hAnsi="Times New Roman"/>
          <w:sz w:val="28"/>
          <w:szCs w:val="28"/>
        </w:rPr>
        <w:t>3. Сведения об объёмах закупок российского и иностранного ПО и связанных с ним работ (услуг)</w:t>
      </w:r>
      <w:r w:rsidR="00EB5F7D" w:rsidRPr="00EB5F7D">
        <w:rPr>
          <w:rFonts w:ascii="Times New Roman" w:hAnsi="Times New Roman"/>
          <w:sz w:val="28"/>
          <w:szCs w:val="28"/>
        </w:rPr>
        <w:t xml:space="preserve"> </w:t>
      </w:r>
    </w:p>
    <w:tbl>
      <w:tblPr>
        <w:tblStyle w:val="afc"/>
        <w:tblW w:w="5000" w:type="pct"/>
        <w:tblLook w:val="04A0" w:firstRow="1" w:lastRow="0" w:firstColumn="1" w:lastColumn="0" w:noHBand="0" w:noVBand="1"/>
      </w:tblPr>
      <w:tblGrid>
        <w:gridCol w:w="680"/>
        <w:gridCol w:w="3567"/>
        <w:gridCol w:w="993"/>
        <w:gridCol w:w="8704"/>
      </w:tblGrid>
      <w:tr w:rsidR="00EB5F7D" w:rsidRPr="00B0658A" w14:paraId="3F31CA10" w14:textId="77777777" w:rsidTr="00293D6A">
        <w:trPr>
          <w:trHeight w:val="170"/>
        </w:trPr>
        <w:tc>
          <w:tcPr>
            <w:tcW w:w="244" w:type="pct"/>
            <w:vAlign w:val="center"/>
          </w:tcPr>
          <w:p w14:paraId="0F8BC7F5" w14:textId="77777777" w:rsidR="00EB5F7D" w:rsidRPr="00BA2448" w:rsidRDefault="00EB5F7D"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1279" w:type="pct"/>
            <w:vAlign w:val="center"/>
          </w:tcPr>
          <w:p w14:paraId="0082A97F" w14:textId="77777777" w:rsidR="00EB5F7D" w:rsidRPr="00BA2448" w:rsidRDefault="00EB5F7D"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356" w:type="pct"/>
            <w:vAlign w:val="center"/>
          </w:tcPr>
          <w:p w14:paraId="2FAD160D" w14:textId="77777777" w:rsidR="00EB5F7D" w:rsidRPr="00BA2448" w:rsidRDefault="00EB5F7D"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121" w:type="pct"/>
            <w:vAlign w:val="center"/>
          </w:tcPr>
          <w:p w14:paraId="1E33AAF2" w14:textId="77777777" w:rsidR="00EB5F7D" w:rsidRPr="00BA2448" w:rsidRDefault="00EB5F7D"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 за _______ г.</w:t>
            </w:r>
          </w:p>
        </w:tc>
      </w:tr>
      <w:tr w:rsidR="00EB5F7D" w:rsidRPr="00B0658A" w14:paraId="7709555D" w14:textId="77777777" w:rsidTr="00293D6A">
        <w:trPr>
          <w:trHeight w:val="170"/>
        </w:trPr>
        <w:tc>
          <w:tcPr>
            <w:tcW w:w="244" w:type="pct"/>
          </w:tcPr>
          <w:p w14:paraId="74219639" w14:textId="77777777" w:rsidR="00EB5F7D" w:rsidRPr="00BA2448" w:rsidRDefault="00EB5F7D" w:rsidP="003A11B0">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1279" w:type="pct"/>
          </w:tcPr>
          <w:p w14:paraId="478CF919" w14:textId="77777777" w:rsidR="00EB5F7D" w:rsidRPr="00BA2448" w:rsidRDefault="00EB5F7D"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356" w:type="pct"/>
          </w:tcPr>
          <w:p w14:paraId="063D1F9C" w14:textId="77777777" w:rsidR="00EB5F7D" w:rsidRPr="00BA2448" w:rsidRDefault="00EB5F7D"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121" w:type="pct"/>
          </w:tcPr>
          <w:p w14:paraId="71F249E2" w14:textId="77777777" w:rsidR="00EB5F7D" w:rsidRPr="00BA2448" w:rsidRDefault="00EB5F7D" w:rsidP="003A11B0">
            <w:pPr>
              <w:spacing w:after="0" w:line="240" w:lineRule="auto"/>
              <w:jc w:val="both"/>
              <w:rPr>
                <w:rFonts w:ascii="Times New Roman" w:hAnsi="Times New Roman"/>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российского ПО и связанных с ним работ (услуг) </w:t>
            </w:r>
            <w:r>
              <w:rPr>
                <w:rFonts w:ascii="Times New Roman" w:hAnsi="Times New Roman"/>
                <w:i/>
                <w:iCs/>
                <w:sz w:val="20"/>
                <w:szCs w:val="20"/>
              </w:rPr>
              <w:t xml:space="preserve">за соответствующий год. </w:t>
            </w:r>
          </w:p>
        </w:tc>
      </w:tr>
      <w:tr w:rsidR="00EB5F7D" w:rsidRPr="00B0658A" w14:paraId="329EB731" w14:textId="77777777" w:rsidTr="00293D6A">
        <w:trPr>
          <w:trHeight w:val="170"/>
        </w:trPr>
        <w:tc>
          <w:tcPr>
            <w:tcW w:w="244" w:type="pct"/>
          </w:tcPr>
          <w:p w14:paraId="3C1CD123" w14:textId="77777777" w:rsidR="00EB5F7D" w:rsidRPr="00BA2448" w:rsidRDefault="00EB5F7D" w:rsidP="003A11B0">
            <w:pPr>
              <w:spacing w:after="0" w:line="240" w:lineRule="auto"/>
              <w:jc w:val="both"/>
              <w:rPr>
                <w:rFonts w:ascii="Times New Roman" w:hAnsi="Times New Roman"/>
                <w:sz w:val="20"/>
                <w:szCs w:val="20"/>
              </w:rPr>
            </w:pPr>
            <w:r w:rsidRPr="00BA2448">
              <w:rPr>
                <w:rFonts w:ascii="Times New Roman" w:hAnsi="Times New Roman"/>
                <w:sz w:val="20"/>
                <w:szCs w:val="20"/>
              </w:rPr>
              <w:t>2.</w:t>
            </w:r>
          </w:p>
        </w:tc>
        <w:tc>
          <w:tcPr>
            <w:tcW w:w="1279" w:type="pct"/>
          </w:tcPr>
          <w:p w14:paraId="38900B66" w14:textId="77777777" w:rsidR="00EB5F7D" w:rsidRPr="00BA2448" w:rsidRDefault="00EB5F7D"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356" w:type="pct"/>
          </w:tcPr>
          <w:p w14:paraId="0912202D" w14:textId="77777777" w:rsidR="00EB5F7D" w:rsidRPr="00BA2448" w:rsidRDefault="00EB5F7D"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121" w:type="pct"/>
          </w:tcPr>
          <w:p w14:paraId="176902D7" w14:textId="77777777" w:rsidR="00EB5F7D" w:rsidRPr="00BA2448" w:rsidRDefault="00EB5F7D" w:rsidP="003A11B0">
            <w:pPr>
              <w:spacing w:after="0" w:line="240" w:lineRule="auto"/>
              <w:jc w:val="both"/>
              <w:rPr>
                <w:rFonts w:ascii="Times New Roman" w:hAnsi="Times New Roman"/>
                <w:i/>
                <w:iCs/>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иностранного ПО и связанных с ним работ (услуг) </w:t>
            </w:r>
            <w:r>
              <w:rPr>
                <w:rFonts w:ascii="Times New Roman" w:hAnsi="Times New Roman"/>
                <w:i/>
                <w:iCs/>
                <w:sz w:val="20"/>
                <w:szCs w:val="20"/>
              </w:rPr>
              <w:t>за соответствующий год.</w:t>
            </w:r>
          </w:p>
        </w:tc>
      </w:tr>
    </w:tbl>
    <w:p w14:paraId="0DE6986A" w14:textId="77777777" w:rsidR="00EB5F7D" w:rsidRDefault="00EB5F7D" w:rsidP="00EB5F7D">
      <w:pPr>
        <w:spacing w:after="0" w:line="240" w:lineRule="auto"/>
        <w:rPr>
          <w:rFonts w:ascii="Times New Roman" w:hAnsi="Times New Roman"/>
        </w:rPr>
      </w:pPr>
      <w:r>
        <w:rPr>
          <w:rFonts w:ascii="Times New Roman" w:hAnsi="Times New Roman"/>
        </w:rPr>
        <w:br w:type="page"/>
      </w:r>
    </w:p>
    <w:p w14:paraId="6271C42B" w14:textId="77777777" w:rsidR="0008219B" w:rsidRPr="00B0658A" w:rsidRDefault="0008219B" w:rsidP="00EB5F7D">
      <w:pPr>
        <w:ind w:firstLine="709"/>
        <w:rPr>
          <w:rFonts w:ascii="Times New Roman" w:hAnsi="Times New Roman"/>
        </w:rPr>
      </w:pPr>
    </w:p>
    <w:p w14:paraId="417F7F29" w14:textId="77777777" w:rsidR="008319FB" w:rsidRPr="00B0658A" w:rsidRDefault="0008219B" w:rsidP="0008219B">
      <w:pPr>
        <w:spacing w:line="240" w:lineRule="auto"/>
        <w:ind w:firstLine="709"/>
        <w:jc w:val="both"/>
        <w:rPr>
          <w:rFonts w:ascii="Times New Roman" w:hAnsi="Times New Roman"/>
          <w:sz w:val="28"/>
        </w:rPr>
      </w:pPr>
      <w:r w:rsidRPr="00B0658A">
        <w:rPr>
          <w:rFonts w:ascii="Times New Roman" w:hAnsi="Times New Roman"/>
          <w:sz w:val="28"/>
          <w:szCs w:val="28"/>
        </w:rPr>
        <w:t xml:space="preserve">4. </w:t>
      </w:r>
      <w:r w:rsidR="008319FB" w:rsidRPr="00B0658A">
        <w:rPr>
          <w:rFonts w:ascii="Times New Roman" w:hAnsi="Times New Roman"/>
          <w:sz w:val="28"/>
          <w:szCs w:val="24"/>
        </w:rPr>
        <w:t xml:space="preserve">Сведения о достижении показателей эффективности перехода </w:t>
      </w:r>
      <w:r w:rsidR="008319FB" w:rsidRPr="00B0658A">
        <w:rPr>
          <w:rFonts w:ascii="Times New Roman" w:hAnsi="Times New Roman"/>
          <w:sz w:val="28"/>
          <w:szCs w:val="28"/>
        </w:rPr>
        <w:t xml:space="preserve">на использование российского </w:t>
      </w:r>
      <w:r w:rsidR="00FF6101" w:rsidRPr="00B0658A">
        <w:rPr>
          <w:rFonts w:ascii="Times New Roman" w:hAnsi="Times New Roman"/>
          <w:sz w:val="28"/>
          <w:szCs w:val="28"/>
        </w:rPr>
        <w:t>ПО</w:t>
      </w:r>
      <w:r w:rsidR="008319FB" w:rsidRPr="00B0658A">
        <w:rPr>
          <w:rFonts w:ascii="Times New Roman" w:hAnsi="Times New Roman"/>
          <w:sz w:val="28"/>
          <w:szCs w:val="28"/>
        </w:rPr>
        <w:t>.</w:t>
      </w:r>
    </w:p>
    <w:tbl>
      <w:tblPr>
        <w:tblStyle w:val="afc"/>
        <w:tblW w:w="5000" w:type="pct"/>
        <w:tblLook w:val="0480" w:firstRow="0" w:lastRow="0" w:firstColumn="1" w:lastColumn="0" w:noHBand="0" w:noVBand="1"/>
      </w:tblPr>
      <w:tblGrid>
        <w:gridCol w:w="567"/>
        <w:gridCol w:w="3215"/>
        <w:gridCol w:w="1740"/>
        <w:gridCol w:w="3040"/>
        <w:gridCol w:w="2889"/>
        <w:gridCol w:w="2493"/>
      </w:tblGrid>
      <w:tr w:rsidR="00F52FED" w:rsidRPr="00B0658A" w14:paraId="6B57E671" w14:textId="77777777" w:rsidTr="00F57B1F">
        <w:trPr>
          <w:trHeight w:val="170"/>
          <w:tblHeader/>
        </w:trPr>
        <w:tc>
          <w:tcPr>
            <w:tcW w:w="203" w:type="pct"/>
            <w:vMerge w:val="restart"/>
            <w:shd w:val="clear" w:color="auto" w:fill="auto"/>
            <w:vAlign w:val="center"/>
          </w:tcPr>
          <w:p w14:paraId="533E240E"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11FA16F6" w14:textId="77777777" w:rsidR="008319FB" w:rsidRPr="00B0658A" w:rsidRDefault="008319FB" w:rsidP="00004A41">
            <w:pPr>
              <w:spacing w:after="0" w:line="240" w:lineRule="auto"/>
              <w:jc w:val="center"/>
              <w:rPr>
                <w:rFonts w:ascii="Times New Roman" w:hAnsi="Times New Roman"/>
                <w:b/>
                <w:bCs/>
                <w:sz w:val="20"/>
                <w:szCs w:val="20"/>
              </w:rPr>
            </w:pPr>
          </w:p>
        </w:tc>
        <w:tc>
          <w:tcPr>
            <w:tcW w:w="1153" w:type="pct"/>
            <w:vMerge w:val="restart"/>
            <w:shd w:val="clear" w:color="auto" w:fill="auto"/>
            <w:vAlign w:val="center"/>
          </w:tcPr>
          <w:p w14:paraId="424FA818"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624" w:type="pct"/>
            <w:vMerge w:val="restart"/>
          </w:tcPr>
          <w:p w14:paraId="04F07A90"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26" w:type="pct"/>
            <w:gridSpan w:val="2"/>
            <w:shd w:val="clear" w:color="auto" w:fill="auto"/>
            <w:vAlign w:val="center"/>
          </w:tcPr>
          <w:p w14:paraId="189A91A0" w14:textId="77777777" w:rsidR="005558FF" w:rsidRPr="00B0658A" w:rsidRDefault="005558FF"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w:t>
            </w:r>
          </w:p>
          <w:p w14:paraId="7CD15A26"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_____ год</w:t>
            </w:r>
          </w:p>
        </w:tc>
        <w:tc>
          <w:tcPr>
            <w:tcW w:w="894" w:type="pct"/>
            <w:vMerge w:val="restart"/>
            <w:shd w:val="clear" w:color="auto" w:fill="auto"/>
            <w:vAlign w:val="center"/>
          </w:tcPr>
          <w:p w14:paraId="067C5866" w14:textId="77777777" w:rsidR="008319FB" w:rsidRPr="00B0658A" w:rsidRDefault="00E94824"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49E6BCE8" w14:textId="77777777" w:rsidTr="00FF6101">
        <w:trPr>
          <w:trHeight w:val="170"/>
        </w:trPr>
        <w:tc>
          <w:tcPr>
            <w:tcW w:w="203" w:type="pct"/>
            <w:vMerge/>
            <w:shd w:val="clear" w:color="auto" w:fill="auto"/>
          </w:tcPr>
          <w:p w14:paraId="26306F65" w14:textId="77777777" w:rsidR="008319FB" w:rsidRPr="00B0658A" w:rsidRDefault="008319FB" w:rsidP="00004A41">
            <w:pPr>
              <w:spacing w:after="0" w:line="240" w:lineRule="auto"/>
              <w:rPr>
                <w:rFonts w:ascii="Times New Roman" w:hAnsi="Times New Roman"/>
                <w:b/>
                <w:bCs/>
                <w:sz w:val="20"/>
                <w:szCs w:val="20"/>
              </w:rPr>
            </w:pPr>
          </w:p>
        </w:tc>
        <w:tc>
          <w:tcPr>
            <w:tcW w:w="1153" w:type="pct"/>
            <w:vMerge/>
            <w:shd w:val="clear" w:color="auto" w:fill="auto"/>
          </w:tcPr>
          <w:p w14:paraId="2B2E305D" w14:textId="77777777" w:rsidR="008319FB" w:rsidRPr="00B0658A" w:rsidRDefault="008319FB" w:rsidP="00004A41">
            <w:pPr>
              <w:spacing w:after="0" w:line="240" w:lineRule="auto"/>
              <w:rPr>
                <w:rFonts w:ascii="Times New Roman" w:hAnsi="Times New Roman"/>
                <w:b/>
                <w:bCs/>
                <w:sz w:val="20"/>
                <w:szCs w:val="20"/>
              </w:rPr>
            </w:pPr>
          </w:p>
        </w:tc>
        <w:tc>
          <w:tcPr>
            <w:tcW w:w="624" w:type="pct"/>
            <w:vMerge/>
          </w:tcPr>
          <w:p w14:paraId="26021BE1" w14:textId="77777777" w:rsidR="008319FB" w:rsidRPr="00B0658A" w:rsidRDefault="008319FB" w:rsidP="00004A41">
            <w:pPr>
              <w:spacing w:after="0" w:line="240" w:lineRule="auto"/>
              <w:jc w:val="center"/>
              <w:rPr>
                <w:rFonts w:ascii="Times New Roman" w:hAnsi="Times New Roman"/>
                <w:b/>
                <w:bCs/>
                <w:sz w:val="20"/>
                <w:szCs w:val="20"/>
              </w:rPr>
            </w:pPr>
          </w:p>
        </w:tc>
        <w:tc>
          <w:tcPr>
            <w:tcW w:w="1090" w:type="pct"/>
            <w:shd w:val="clear" w:color="auto" w:fill="auto"/>
            <w:vAlign w:val="center"/>
          </w:tcPr>
          <w:p w14:paraId="39F45424"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36" w:type="pct"/>
            <w:shd w:val="clear" w:color="auto" w:fill="auto"/>
          </w:tcPr>
          <w:p w14:paraId="6D4CB4E7" w14:textId="77777777" w:rsidR="008319FB" w:rsidRPr="00B0658A" w:rsidRDefault="008319FB"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894" w:type="pct"/>
            <w:vMerge/>
            <w:shd w:val="clear" w:color="auto" w:fill="auto"/>
          </w:tcPr>
          <w:p w14:paraId="32C4FB3A" w14:textId="77777777" w:rsidR="008319FB" w:rsidRPr="00B0658A" w:rsidRDefault="008319FB" w:rsidP="00004A41">
            <w:pPr>
              <w:spacing w:after="0" w:line="240" w:lineRule="auto"/>
              <w:rPr>
                <w:rFonts w:ascii="Times New Roman" w:hAnsi="Times New Roman"/>
                <w:b/>
                <w:bCs/>
                <w:sz w:val="20"/>
                <w:szCs w:val="20"/>
              </w:rPr>
            </w:pPr>
          </w:p>
        </w:tc>
      </w:tr>
      <w:tr w:rsidR="00F52FED" w:rsidRPr="00B0658A" w14:paraId="7EA221B7" w14:textId="77777777" w:rsidTr="00FF6101">
        <w:trPr>
          <w:trHeight w:val="170"/>
        </w:trPr>
        <w:tc>
          <w:tcPr>
            <w:tcW w:w="203" w:type="pct"/>
            <w:shd w:val="clear" w:color="auto" w:fill="auto"/>
            <w:vAlign w:val="center"/>
          </w:tcPr>
          <w:p w14:paraId="33E9EC2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1.1</w:t>
            </w:r>
          </w:p>
        </w:tc>
        <w:tc>
          <w:tcPr>
            <w:tcW w:w="1153" w:type="pct"/>
            <w:shd w:val="clear" w:color="auto" w:fill="auto"/>
            <w:vAlign w:val="center"/>
          </w:tcPr>
          <w:p w14:paraId="30151571" w14:textId="77777777" w:rsidR="00FF6101" w:rsidRPr="00B0658A" w:rsidRDefault="00FF6101" w:rsidP="00004A41">
            <w:pPr>
              <w:spacing w:after="0" w:line="240" w:lineRule="auto"/>
              <w:rPr>
                <w:rFonts w:ascii="Times New Roman" w:hAnsi="Times New Roman"/>
                <w:i/>
                <w:sz w:val="20"/>
                <w:szCs w:val="20"/>
              </w:rPr>
            </w:pPr>
            <w:r w:rsidRPr="00B0658A">
              <w:rPr>
                <w:rFonts w:ascii="Times New Roman" w:hAnsi="Times New Roman"/>
                <w:sz w:val="20"/>
                <w:szCs w:val="20"/>
              </w:rPr>
              <w:t>Встроенное программное обеспечение/ Встроенные системные программы: BIOS, UEFI и иные встроенные системные программы</w:t>
            </w:r>
          </w:p>
        </w:tc>
        <w:tc>
          <w:tcPr>
            <w:tcW w:w="624" w:type="pct"/>
          </w:tcPr>
          <w:p w14:paraId="33E46D43"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090" w:type="pct"/>
            <w:shd w:val="clear" w:color="auto" w:fill="auto"/>
          </w:tcPr>
          <w:p w14:paraId="5D407BAE"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органа государственной власти или государственного внебюджетного фонда на использование российского ПО.</w:t>
            </w:r>
          </w:p>
          <w:p w14:paraId="0DD5A1F9"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1036" w:type="pct"/>
            <w:shd w:val="clear" w:color="auto" w:fill="auto"/>
          </w:tcPr>
          <w:p w14:paraId="57B3862D"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1D2F5972"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894" w:type="pct"/>
            <w:shd w:val="clear" w:color="auto" w:fill="auto"/>
          </w:tcPr>
          <w:p w14:paraId="3C872FE0" w14:textId="77777777" w:rsidR="005558FF" w:rsidRPr="00B0658A" w:rsidRDefault="005558FF"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29446677" w14:textId="77777777" w:rsidR="005558FF" w:rsidRPr="00B0658A" w:rsidRDefault="005558FF"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401B9EA6" w14:textId="77777777" w:rsidR="00FF6101" w:rsidRPr="00B0658A" w:rsidRDefault="005558FF"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значимых объект</w:t>
            </w:r>
            <w:r w:rsidR="00815605" w:rsidRPr="00B0658A">
              <w:rPr>
                <w:rFonts w:ascii="Times New Roman" w:hAnsi="Times New Roman"/>
                <w:i/>
                <w:iCs/>
                <w:sz w:val="20"/>
                <w:szCs w:val="20"/>
              </w:rPr>
              <w:t>ах</w:t>
            </w:r>
            <w:r w:rsidRPr="00B0658A">
              <w:rPr>
                <w:rFonts w:ascii="Times New Roman" w:hAnsi="Times New Roman"/>
                <w:i/>
                <w:iCs/>
                <w:sz w:val="20"/>
                <w:szCs w:val="20"/>
              </w:rPr>
              <w:t xml:space="preserve">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tc>
      </w:tr>
      <w:tr w:rsidR="00F52FED" w:rsidRPr="00B0658A" w14:paraId="239E17A0" w14:textId="77777777" w:rsidTr="00FF6101">
        <w:trPr>
          <w:trHeight w:val="170"/>
        </w:trPr>
        <w:tc>
          <w:tcPr>
            <w:tcW w:w="203" w:type="pct"/>
            <w:shd w:val="clear" w:color="auto" w:fill="auto"/>
            <w:vAlign w:val="center"/>
          </w:tcPr>
          <w:p w14:paraId="2CF45A6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1.2</w:t>
            </w:r>
          </w:p>
        </w:tc>
        <w:tc>
          <w:tcPr>
            <w:tcW w:w="1153" w:type="pct"/>
            <w:shd w:val="clear" w:color="auto" w:fill="auto"/>
            <w:vAlign w:val="center"/>
          </w:tcPr>
          <w:p w14:paraId="353CCAB4"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системные программы – операционные системы</w:t>
            </w:r>
          </w:p>
        </w:tc>
        <w:tc>
          <w:tcPr>
            <w:tcW w:w="624" w:type="pct"/>
          </w:tcPr>
          <w:p w14:paraId="7839387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637848B"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AE4B092"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256B65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1FC993F" w14:textId="77777777" w:rsidTr="00FF6101">
        <w:trPr>
          <w:trHeight w:val="170"/>
        </w:trPr>
        <w:tc>
          <w:tcPr>
            <w:tcW w:w="203" w:type="pct"/>
            <w:shd w:val="clear" w:color="auto" w:fill="auto"/>
            <w:vAlign w:val="center"/>
          </w:tcPr>
          <w:p w14:paraId="02FD1DC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1.3</w:t>
            </w:r>
          </w:p>
        </w:tc>
        <w:tc>
          <w:tcPr>
            <w:tcW w:w="1153" w:type="pct"/>
            <w:shd w:val="clear" w:color="auto" w:fill="auto"/>
            <w:vAlign w:val="center"/>
          </w:tcPr>
          <w:p w14:paraId="436D4905"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прикладные программы</w:t>
            </w:r>
          </w:p>
        </w:tc>
        <w:tc>
          <w:tcPr>
            <w:tcW w:w="624" w:type="pct"/>
          </w:tcPr>
          <w:p w14:paraId="52970ED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82176F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6DED82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E16F68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D733092" w14:textId="77777777" w:rsidTr="00FF6101">
        <w:trPr>
          <w:trHeight w:val="170"/>
        </w:trPr>
        <w:tc>
          <w:tcPr>
            <w:tcW w:w="203" w:type="pct"/>
            <w:shd w:val="clear" w:color="auto" w:fill="auto"/>
            <w:vAlign w:val="center"/>
          </w:tcPr>
          <w:p w14:paraId="128FD79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1.4</w:t>
            </w:r>
          </w:p>
        </w:tc>
        <w:tc>
          <w:tcPr>
            <w:tcW w:w="1153" w:type="pct"/>
            <w:shd w:val="clear" w:color="auto" w:fill="auto"/>
            <w:vAlign w:val="center"/>
          </w:tcPr>
          <w:p w14:paraId="334D6257"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Программное обеспечение интернета вещей, робототехники и сенсорики</w:t>
            </w:r>
          </w:p>
        </w:tc>
        <w:tc>
          <w:tcPr>
            <w:tcW w:w="624" w:type="pct"/>
          </w:tcPr>
          <w:p w14:paraId="3AC271D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095C42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C92185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BBC2F6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27FB935" w14:textId="77777777" w:rsidTr="00FF6101">
        <w:trPr>
          <w:trHeight w:val="170"/>
        </w:trPr>
        <w:tc>
          <w:tcPr>
            <w:tcW w:w="203" w:type="pct"/>
            <w:shd w:val="clear" w:color="auto" w:fill="auto"/>
            <w:vAlign w:val="center"/>
          </w:tcPr>
          <w:p w14:paraId="771B4D0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lastRenderedPageBreak/>
              <w:t>2.1</w:t>
            </w:r>
          </w:p>
        </w:tc>
        <w:tc>
          <w:tcPr>
            <w:tcW w:w="1153" w:type="pct"/>
            <w:shd w:val="clear" w:color="auto" w:fill="auto"/>
            <w:vAlign w:val="center"/>
          </w:tcPr>
          <w:p w14:paraId="6D679083"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Драйверы</w:t>
            </w:r>
          </w:p>
        </w:tc>
        <w:tc>
          <w:tcPr>
            <w:tcW w:w="624" w:type="pct"/>
          </w:tcPr>
          <w:p w14:paraId="391FD29F"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4E0004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078119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948A21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F2D4EEC" w14:textId="77777777" w:rsidTr="00FF6101">
        <w:trPr>
          <w:trHeight w:val="170"/>
        </w:trPr>
        <w:tc>
          <w:tcPr>
            <w:tcW w:w="203" w:type="pct"/>
            <w:shd w:val="clear" w:color="auto" w:fill="auto"/>
            <w:vAlign w:val="center"/>
          </w:tcPr>
          <w:p w14:paraId="78F0E018"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2.2</w:t>
            </w:r>
          </w:p>
        </w:tc>
        <w:tc>
          <w:tcPr>
            <w:tcW w:w="1153" w:type="pct"/>
            <w:shd w:val="clear" w:color="auto" w:fill="auto"/>
            <w:vAlign w:val="center"/>
          </w:tcPr>
          <w:p w14:paraId="4BD2019D"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Программы обслуживания</w:t>
            </w:r>
          </w:p>
        </w:tc>
        <w:tc>
          <w:tcPr>
            <w:tcW w:w="624" w:type="pct"/>
          </w:tcPr>
          <w:p w14:paraId="5294CF6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1E5ADC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348CC2A"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ACD406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3C122DB" w14:textId="77777777" w:rsidTr="00FF6101">
        <w:trPr>
          <w:trHeight w:val="170"/>
        </w:trPr>
        <w:tc>
          <w:tcPr>
            <w:tcW w:w="203" w:type="pct"/>
            <w:shd w:val="clear" w:color="auto" w:fill="auto"/>
            <w:vAlign w:val="center"/>
          </w:tcPr>
          <w:p w14:paraId="2839657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lang w:val="en-US"/>
              </w:rPr>
              <w:t>2.3</w:t>
            </w:r>
          </w:p>
        </w:tc>
        <w:tc>
          <w:tcPr>
            <w:tcW w:w="1153" w:type="pct"/>
            <w:shd w:val="clear" w:color="auto" w:fill="auto"/>
            <w:vAlign w:val="center"/>
          </w:tcPr>
          <w:p w14:paraId="3CF73744"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Средства обеспечения облачных и распределенных вычислений</w:t>
            </w:r>
          </w:p>
        </w:tc>
        <w:tc>
          <w:tcPr>
            <w:tcW w:w="624" w:type="pct"/>
          </w:tcPr>
          <w:p w14:paraId="730FF0C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5953AFE"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904F26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DD3070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59FD109" w14:textId="77777777" w:rsidTr="00FF6101">
        <w:trPr>
          <w:trHeight w:val="170"/>
        </w:trPr>
        <w:tc>
          <w:tcPr>
            <w:tcW w:w="203" w:type="pct"/>
            <w:shd w:val="clear" w:color="auto" w:fill="auto"/>
            <w:vAlign w:val="center"/>
          </w:tcPr>
          <w:p w14:paraId="636315C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2.4</w:t>
            </w:r>
          </w:p>
        </w:tc>
        <w:tc>
          <w:tcPr>
            <w:tcW w:w="1153" w:type="pct"/>
            <w:shd w:val="clear" w:color="auto" w:fill="auto"/>
            <w:vAlign w:val="center"/>
          </w:tcPr>
          <w:p w14:paraId="6B486F67"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Средства виртуализации</w:t>
            </w:r>
          </w:p>
        </w:tc>
        <w:tc>
          <w:tcPr>
            <w:tcW w:w="624" w:type="pct"/>
          </w:tcPr>
          <w:p w14:paraId="54E6AE0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0AEA30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6AFFEC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8CE18F3"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3A7B715" w14:textId="77777777" w:rsidTr="00FF6101">
        <w:trPr>
          <w:trHeight w:val="170"/>
        </w:trPr>
        <w:tc>
          <w:tcPr>
            <w:tcW w:w="203" w:type="pct"/>
            <w:shd w:val="clear" w:color="auto" w:fill="auto"/>
            <w:vAlign w:val="center"/>
          </w:tcPr>
          <w:p w14:paraId="4F2306E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2.5</w:t>
            </w:r>
          </w:p>
        </w:tc>
        <w:tc>
          <w:tcPr>
            <w:tcW w:w="1153" w:type="pct"/>
            <w:shd w:val="clear" w:color="auto" w:fill="auto"/>
            <w:vAlign w:val="center"/>
          </w:tcPr>
          <w:p w14:paraId="0DCDCF4D"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хранения данных</w:t>
            </w:r>
          </w:p>
        </w:tc>
        <w:tc>
          <w:tcPr>
            <w:tcW w:w="624" w:type="pct"/>
          </w:tcPr>
          <w:p w14:paraId="2B96739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5DD780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C521D9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5456E5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DDA445F" w14:textId="77777777" w:rsidTr="00FF6101">
        <w:trPr>
          <w:trHeight w:val="170"/>
        </w:trPr>
        <w:tc>
          <w:tcPr>
            <w:tcW w:w="203" w:type="pct"/>
            <w:shd w:val="clear" w:color="auto" w:fill="auto"/>
            <w:vAlign w:val="center"/>
          </w:tcPr>
          <w:p w14:paraId="34277D8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2.6</w:t>
            </w:r>
          </w:p>
        </w:tc>
        <w:tc>
          <w:tcPr>
            <w:tcW w:w="1153" w:type="pct"/>
            <w:shd w:val="clear" w:color="auto" w:fill="auto"/>
            <w:vAlign w:val="center"/>
          </w:tcPr>
          <w:p w14:paraId="6A07F9F6"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Серверное и связующее программное обеспечение</w:t>
            </w:r>
          </w:p>
        </w:tc>
        <w:tc>
          <w:tcPr>
            <w:tcW w:w="624" w:type="pct"/>
          </w:tcPr>
          <w:p w14:paraId="4F0D429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AC1384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19810C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1C92D4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EFA4D28" w14:textId="77777777" w:rsidTr="00FF6101">
        <w:trPr>
          <w:trHeight w:val="170"/>
        </w:trPr>
        <w:tc>
          <w:tcPr>
            <w:tcW w:w="203" w:type="pct"/>
            <w:shd w:val="clear" w:color="auto" w:fill="auto"/>
            <w:vAlign w:val="center"/>
          </w:tcPr>
          <w:p w14:paraId="497DD30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2.7</w:t>
            </w:r>
          </w:p>
        </w:tc>
        <w:tc>
          <w:tcPr>
            <w:tcW w:w="1153" w:type="pct"/>
            <w:shd w:val="clear" w:color="auto" w:fill="auto"/>
            <w:vAlign w:val="center"/>
          </w:tcPr>
          <w:p w14:paraId="7B16215D"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управления базами данных</w:t>
            </w:r>
          </w:p>
        </w:tc>
        <w:tc>
          <w:tcPr>
            <w:tcW w:w="624" w:type="pct"/>
          </w:tcPr>
          <w:p w14:paraId="1B0ADAD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A7AD6F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5952EDA"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7331D5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90FB8CC" w14:textId="77777777" w:rsidTr="00FF6101">
        <w:trPr>
          <w:trHeight w:val="170"/>
        </w:trPr>
        <w:tc>
          <w:tcPr>
            <w:tcW w:w="203" w:type="pct"/>
            <w:shd w:val="clear" w:color="auto" w:fill="auto"/>
            <w:vAlign w:val="center"/>
          </w:tcPr>
          <w:p w14:paraId="536EBF3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2.8</w:t>
            </w:r>
          </w:p>
        </w:tc>
        <w:tc>
          <w:tcPr>
            <w:tcW w:w="1153" w:type="pct"/>
            <w:shd w:val="clear" w:color="auto" w:fill="auto"/>
            <w:vAlign w:val="center"/>
          </w:tcPr>
          <w:p w14:paraId="5AAB5A7B"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мониторинга и управления</w:t>
            </w:r>
          </w:p>
        </w:tc>
        <w:tc>
          <w:tcPr>
            <w:tcW w:w="624" w:type="pct"/>
          </w:tcPr>
          <w:p w14:paraId="7ABAF9E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212B96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35EDF1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9A20E69"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1EE0F3C" w14:textId="77777777" w:rsidTr="00FF6101">
        <w:trPr>
          <w:trHeight w:val="170"/>
        </w:trPr>
        <w:tc>
          <w:tcPr>
            <w:tcW w:w="203" w:type="pct"/>
            <w:shd w:val="clear" w:color="auto" w:fill="auto"/>
            <w:vAlign w:val="center"/>
          </w:tcPr>
          <w:p w14:paraId="4B313E4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2.9</w:t>
            </w:r>
          </w:p>
        </w:tc>
        <w:tc>
          <w:tcPr>
            <w:tcW w:w="1153" w:type="pct"/>
            <w:shd w:val="clear" w:color="auto" w:fill="auto"/>
            <w:vAlign w:val="center"/>
          </w:tcPr>
          <w:p w14:paraId="3B2E1CC7"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общего назначения</w:t>
            </w:r>
          </w:p>
        </w:tc>
        <w:tc>
          <w:tcPr>
            <w:tcW w:w="624" w:type="pct"/>
          </w:tcPr>
          <w:p w14:paraId="7312DDF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5DA97F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E039D0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BAC741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72926E6" w14:textId="77777777" w:rsidTr="00FF6101">
        <w:trPr>
          <w:trHeight w:val="170"/>
        </w:trPr>
        <w:tc>
          <w:tcPr>
            <w:tcW w:w="203" w:type="pct"/>
            <w:shd w:val="clear" w:color="auto" w:fill="auto"/>
            <w:vAlign w:val="center"/>
          </w:tcPr>
          <w:p w14:paraId="54CB672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2.10</w:t>
            </w:r>
          </w:p>
        </w:tc>
        <w:tc>
          <w:tcPr>
            <w:tcW w:w="1153" w:type="pct"/>
            <w:shd w:val="clear" w:color="auto" w:fill="auto"/>
            <w:vAlign w:val="center"/>
          </w:tcPr>
          <w:p w14:paraId="1A424F9E"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реального времени</w:t>
            </w:r>
          </w:p>
        </w:tc>
        <w:tc>
          <w:tcPr>
            <w:tcW w:w="624" w:type="pct"/>
          </w:tcPr>
          <w:p w14:paraId="7CF5163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161660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0945A6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65E3523"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292B81C" w14:textId="77777777" w:rsidTr="00FF6101">
        <w:trPr>
          <w:trHeight w:val="170"/>
        </w:trPr>
        <w:tc>
          <w:tcPr>
            <w:tcW w:w="203" w:type="pct"/>
            <w:shd w:val="clear" w:color="auto" w:fill="auto"/>
            <w:vAlign w:val="center"/>
          </w:tcPr>
          <w:p w14:paraId="30C645A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2.11</w:t>
            </w:r>
          </w:p>
        </w:tc>
        <w:tc>
          <w:tcPr>
            <w:tcW w:w="1153" w:type="pct"/>
            <w:shd w:val="clear" w:color="auto" w:fill="auto"/>
            <w:vAlign w:val="center"/>
          </w:tcPr>
          <w:p w14:paraId="416C1547"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Мобильная операционная система</w:t>
            </w:r>
          </w:p>
        </w:tc>
        <w:tc>
          <w:tcPr>
            <w:tcW w:w="624" w:type="pct"/>
          </w:tcPr>
          <w:p w14:paraId="6A79224D"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425D83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AE378B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39ABEB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F0D44A4" w14:textId="77777777" w:rsidTr="00FF6101">
        <w:trPr>
          <w:trHeight w:val="170"/>
        </w:trPr>
        <w:tc>
          <w:tcPr>
            <w:tcW w:w="203" w:type="pct"/>
            <w:shd w:val="clear" w:color="auto" w:fill="auto"/>
            <w:vAlign w:val="center"/>
          </w:tcPr>
          <w:p w14:paraId="31ADF74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lastRenderedPageBreak/>
              <w:t>2.12</w:t>
            </w:r>
          </w:p>
        </w:tc>
        <w:tc>
          <w:tcPr>
            <w:tcW w:w="1153" w:type="pct"/>
            <w:shd w:val="clear" w:color="auto" w:fill="auto"/>
            <w:vAlign w:val="center"/>
          </w:tcPr>
          <w:p w14:paraId="79F3D786" w14:textId="77777777" w:rsidR="00FF6101" w:rsidRPr="00B0658A" w:rsidRDefault="00FF6101" w:rsidP="00004A41">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Системы контейнеризации и контейнеры</w:t>
            </w:r>
          </w:p>
        </w:tc>
        <w:tc>
          <w:tcPr>
            <w:tcW w:w="624" w:type="pct"/>
          </w:tcPr>
          <w:p w14:paraId="1AA0182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ACA8BE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7669FB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70A3E8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DA0D430" w14:textId="77777777" w:rsidTr="00FF6101">
        <w:trPr>
          <w:trHeight w:val="170"/>
        </w:trPr>
        <w:tc>
          <w:tcPr>
            <w:tcW w:w="203" w:type="pct"/>
            <w:shd w:val="clear" w:color="auto" w:fill="auto"/>
            <w:vAlign w:val="center"/>
          </w:tcPr>
          <w:p w14:paraId="7B0F16A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w:t>
            </w:r>
          </w:p>
        </w:tc>
        <w:tc>
          <w:tcPr>
            <w:tcW w:w="1153" w:type="pct"/>
            <w:shd w:val="clear" w:color="auto" w:fill="auto"/>
            <w:vAlign w:val="center"/>
          </w:tcPr>
          <w:p w14:paraId="0CE3EA2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от несанкционированного доступа к информации</w:t>
            </w:r>
          </w:p>
        </w:tc>
        <w:tc>
          <w:tcPr>
            <w:tcW w:w="624" w:type="pct"/>
          </w:tcPr>
          <w:p w14:paraId="1E9B38C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3DE1D3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B1452B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5B576F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4AC4BF4" w14:textId="77777777" w:rsidTr="00FF6101">
        <w:trPr>
          <w:trHeight w:val="170"/>
        </w:trPr>
        <w:tc>
          <w:tcPr>
            <w:tcW w:w="203" w:type="pct"/>
            <w:shd w:val="clear" w:color="auto" w:fill="auto"/>
            <w:vAlign w:val="center"/>
          </w:tcPr>
          <w:p w14:paraId="4DF9311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3.2</w:t>
            </w:r>
          </w:p>
        </w:tc>
        <w:tc>
          <w:tcPr>
            <w:tcW w:w="1153" w:type="pct"/>
            <w:shd w:val="clear" w:color="auto" w:fill="auto"/>
            <w:vAlign w:val="center"/>
          </w:tcPr>
          <w:p w14:paraId="6BDC4E4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управления событиями информационной безопасности</w:t>
            </w:r>
          </w:p>
        </w:tc>
        <w:tc>
          <w:tcPr>
            <w:tcW w:w="624" w:type="pct"/>
          </w:tcPr>
          <w:p w14:paraId="7DB4430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77D1F5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629244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3627EE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5D8E51B" w14:textId="77777777" w:rsidTr="00FF6101">
        <w:trPr>
          <w:trHeight w:val="170"/>
        </w:trPr>
        <w:tc>
          <w:tcPr>
            <w:tcW w:w="203" w:type="pct"/>
            <w:shd w:val="clear" w:color="auto" w:fill="auto"/>
            <w:vAlign w:val="center"/>
          </w:tcPr>
          <w:p w14:paraId="60EA7AC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3.3</w:t>
            </w:r>
          </w:p>
        </w:tc>
        <w:tc>
          <w:tcPr>
            <w:tcW w:w="1153" w:type="pct"/>
            <w:shd w:val="clear" w:color="auto" w:fill="auto"/>
            <w:vAlign w:val="center"/>
          </w:tcPr>
          <w:p w14:paraId="1E75D5E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Межсетевые экраны</w:t>
            </w:r>
          </w:p>
        </w:tc>
        <w:tc>
          <w:tcPr>
            <w:tcW w:w="624" w:type="pct"/>
          </w:tcPr>
          <w:p w14:paraId="299CBB9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CD474A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D8D0A3A"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6CE5D2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AFD350E" w14:textId="77777777" w:rsidTr="00FF6101">
        <w:trPr>
          <w:trHeight w:val="170"/>
        </w:trPr>
        <w:tc>
          <w:tcPr>
            <w:tcW w:w="203" w:type="pct"/>
            <w:shd w:val="clear" w:color="auto" w:fill="auto"/>
            <w:vAlign w:val="center"/>
          </w:tcPr>
          <w:p w14:paraId="7CDA164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3.4</w:t>
            </w:r>
          </w:p>
        </w:tc>
        <w:tc>
          <w:tcPr>
            <w:tcW w:w="1153" w:type="pct"/>
            <w:shd w:val="clear" w:color="auto" w:fill="auto"/>
            <w:vAlign w:val="center"/>
          </w:tcPr>
          <w:p w14:paraId="5595509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фильтрации негативного контента</w:t>
            </w:r>
          </w:p>
        </w:tc>
        <w:tc>
          <w:tcPr>
            <w:tcW w:w="624" w:type="pct"/>
          </w:tcPr>
          <w:p w14:paraId="5C42D1D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A78ABB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25FCB4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005D65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6B4ECAD" w14:textId="77777777" w:rsidTr="00FF6101">
        <w:trPr>
          <w:trHeight w:val="170"/>
        </w:trPr>
        <w:tc>
          <w:tcPr>
            <w:tcW w:w="203" w:type="pct"/>
            <w:shd w:val="clear" w:color="auto" w:fill="auto"/>
            <w:vAlign w:val="center"/>
          </w:tcPr>
          <w:p w14:paraId="1EE9255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3.5</w:t>
            </w:r>
          </w:p>
        </w:tc>
        <w:tc>
          <w:tcPr>
            <w:tcW w:w="1153" w:type="pct"/>
            <w:shd w:val="clear" w:color="auto" w:fill="auto"/>
            <w:vAlign w:val="center"/>
          </w:tcPr>
          <w:p w14:paraId="714955F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624" w:type="pct"/>
          </w:tcPr>
          <w:p w14:paraId="2574A247"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6824FD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03DC0F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C20F070"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A9BD9A5" w14:textId="77777777" w:rsidTr="00FF6101">
        <w:trPr>
          <w:trHeight w:val="170"/>
        </w:trPr>
        <w:tc>
          <w:tcPr>
            <w:tcW w:w="203" w:type="pct"/>
            <w:shd w:val="clear" w:color="auto" w:fill="auto"/>
            <w:vAlign w:val="center"/>
          </w:tcPr>
          <w:p w14:paraId="25E8899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3.6</w:t>
            </w:r>
          </w:p>
        </w:tc>
        <w:tc>
          <w:tcPr>
            <w:tcW w:w="1153" w:type="pct"/>
            <w:shd w:val="clear" w:color="auto" w:fill="auto"/>
            <w:vAlign w:val="center"/>
          </w:tcPr>
          <w:p w14:paraId="64F2DFB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антивирусной защиты</w:t>
            </w:r>
          </w:p>
        </w:tc>
        <w:tc>
          <w:tcPr>
            <w:tcW w:w="624" w:type="pct"/>
          </w:tcPr>
          <w:p w14:paraId="547D270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04E1BB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F893656"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DF63D5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4EF7131" w14:textId="77777777" w:rsidTr="00FF6101">
        <w:trPr>
          <w:trHeight w:val="170"/>
        </w:trPr>
        <w:tc>
          <w:tcPr>
            <w:tcW w:w="203" w:type="pct"/>
            <w:shd w:val="clear" w:color="auto" w:fill="auto"/>
            <w:vAlign w:val="center"/>
          </w:tcPr>
          <w:p w14:paraId="37F95AC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3.7</w:t>
            </w:r>
          </w:p>
        </w:tc>
        <w:tc>
          <w:tcPr>
            <w:tcW w:w="1153" w:type="pct"/>
            <w:shd w:val="clear" w:color="auto" w:fill="auto"/>
            <w:vAlign w:val="center"/>
          </w:tcPr>
          <w:p w14:paraId="741C0A8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выявления целевых атак</w:t>
            </w:r>
          </w:p>
        </w:tc>
        <w:tc>
          <w:tcPr>
            <w:tcW w:w="624" w:type="pct"/>
          </w:tcPr>
          <w:p w14:paraId="72CC205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C01F1BE"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1A3BFC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201AA4F"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DD3001C" w14:textId="77777777" w:rsidTr="00FF6101">
        <w:trPr>
          <w:trHeight w:val="170"/>
        </w:trPr>
        <w:tc>
          <w:tcPr>
            <w:tcW w:w="203" w:type="pct"/>
            <w:shd w:val="clear" w:color="auto" w:fill="auto"/>
            <w:vAlign w:val="center"/>
          </w:tcPr>
          <w:p w14:paraId="10D62C2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3.8</w:t>
            </w:r>
          </w:p>
        </w:tc>
        <w:tc>
          <w:tcPr>
            <w:tcW w:w="1153" w:type="pct"/>
            <w:shd w:val="clear" w:color="auto" w:fill="auto"/>
            <w:vAlign w:val="center"/>
          </w:tcPr>
          <w:p w14:paraId="0367EB3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Средства обеспечения информационной безопасности/ </w:t>
            </w:r>
            <w:r w:rsidRPr="00B0658A">
              <w:rPr>
                <w:rFonts w:ascii="Times New Roman" w:hAnsi="Times New Roman"/>
                <w:sz w:val="20"/>
                <w:szCs w:val="20"/>
              </w:rPr>
              <w:lastRenderedPageBreak/>
              <w:t>Средства гарантированного уничтожения данных</w:t>
            </w:r>
          </w:p>
        </w:tc>
        <w:tc>
          <w:tcPr>
            <w:tcW w:w="624" w:type="pct"/>
          </w:tcPr>
          <w:p w14:paraId="44B6A4A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DD732B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3C1A27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681D4F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B326503" w14:textId="77777777" w:rsidTr="00FF6101">
        <w:trPr>
          <w:trHeight w:val="170"/>
        </w:trPr>
        <w:tc>
          <w:tcPr>
            <w:tcW w:w="203" w:type="pct"/>
            <w:shd w:val="clear" w:color="auto" w:fill="auto"/>
            <w:vAlign w:val="center"/>
          </w:tcPr>
          <w:p w14:paraId="02B814D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3.9</w:t>
            </w:r>
          </w:p>
        </w:tc>
        <w:tc>
          <w:tcPr>
            <w:tcW w:w="1153" w:type="pct"/>
            <w:shd w:val="clear" w:color="auto" w:fill="auto"/>
            <w:vAlign w:val="center"/>
          </w:tcPr>
          <w:p w14:paraId="6B04D18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 предотвращения утечек информации</w:t>
            </w:r>
          </w:p>
        </w:tc>
        <w:tc>
          <w:tcPr>
            <w:tcW w:w="624" w:type="pct"/>
          </w:tcPr>
          <w:p w14:paraId="32E6015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CCDDE97"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0E10FF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52F1B2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A23DD92" w14:textId="77777777" w:rsidTr="00FF6101">
        <w:trPr>
          <w:trHeight w:val="170"/>
        </w:trPr>
        <w:tc>
          <w:tcPr>
            <w:tcW w:w="203" w:type="pct"/>
            <w:shd w:val="clear" w:color="auto" w:fill="auto"/>
            <w:vAlign w:val="center"/>
          </w:tcPr>
          <w:p w14:paraId="675A11D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3.10</w:t>
            </w:r>
          </w:p>
        </w:tc>
        <w:tc>
          <w:tcPr>
            <w:tcW w:w="1153" w:type="pct"/>
            <w:shd w:val="clear" w:color="auto" w:fill="auto"/>
            <w:vAlign w:val="center"/>
          </w:tcPr>
          <w:p w14:paraId="056C02B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криптографической защиты информации и электронной подписи</w:t>
            </w:r>
          </w:p>
        </w:tc>
        <w:tc>
          <w:tcPr>
            <w:tcW w:w="624" w:type="pct"/>
          </w:tcPr>
          <w:p w14:paraId="1BB1A9A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9C6773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DD7282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22C577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C1BB63A" w14:textId="77777777" w:rsidTr="00FF6101">
        <w:trPr>
          <w:trHeight w:val="170"/>
        </w:trPr>
        <w:tc>
          <w:tcPr>
            <w:tcW w:w="203" w:type="pct"/>
            <w:shd w:val="clear" w:color="auto" w:fill="auto"/>
            <w:vAlign w:val="center"/>
          </w:tcPr>
          <w:p w14:paraId="2CF8217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3.11</w:t>
            </w:r>
          </w:p>
        </w:tc>
        <w:tc>
          <w:tcPr>
            <w:tcW w:w="1153" w:type="pct"/>
            <w:shd w:val="clear" w:color="auto" w:fill="auto"/>
            <w:vAlign w:val="center"/>
          </w:tcPr>
          <w:p w14:paraId="46290D5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624" w:type="pct"/>
          </w:tcPr>
          <w:p w14:paraId="2FF1185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F3FD716"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F2B4F2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B88045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BA0037B" w14:textId="77777777" w:rsidTr="00FF6101">
        <w:trPr>
          <w:trHeight w:val="170"/>
        </w:trPr>
        <w:tc>
          <w:tcPr>
            <w:tcW w:w="203" w:type="pct"/>
            <w:shd w:val="clear" w:color="auto" w:fill="auto"/>
            <w:vAlign w:val="center"/>
          </w:tcPr>
          <w:p w14:paraId="5E2ABE7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3.12</w:t>
            </w:r>
          </w:p>
        </w:tc>
        <w:tc>
          <w:tcPr>
            <w:tcW w:w="1153" w:type="pct"/>
            <w:shd w:val="clear" w:color="auto" w:fill="auto"/>
            <w:vAlign w:val="center"/>
          </w:tcPr>
          <w:p w14:paraId="28DA9F1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Системы управления доступом к информационным ресурсам</w:t>
            </w:r>
          </w:p>
        </w:tc>
        <w:tc>
          <w:tcPr>
            <w:tcW w:w="624" w:type="pct"/>
          </w:tcPr>
          <w:p w14:paraId="6615515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ADDCA8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9B03E32"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94EB5C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06318EE" w14:textId="77777777" w:rsidTr="00FF6101">
        <w:trPr>
          <w:trHeight w:val="170"/>
        </w:trPr>
        <w:tc>
          <w:tcPr>
            <w:tcW w:w="203" w:type="pct"/>
            <w:shd w:val="clear" w:color="auto" w:fill="auto"/>
            <w:vAlign w:val="center"/>
          </w:tcPr>
          <w:p w14:paraId="74B2795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3.13</w:t>
            </w:r>
          </w:p>
        </w:tc>
        <w:tc>
          <w:tcPr>
            <w:tcW w:w="1153" w:type="pct"/>
            <w:shd w:val="clear" w:color="auto" w:fill="auto"/>
            <w:vAlign w:val="center"/>
          </w:tcPr>
          <w:p w14:paraId="7DE71CB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резервного копирования</w:t>
            </w:r>
          </w:p>
        </w:tc>
        <w:tc>
          <w:tcPr>
            <w:tcW w:w="624" w:type="pct"/>
          </w:tcPr>
          <w:p w14:paraId="26462F7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D96BF1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B2EBD2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B1BB10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1513096" w14:textId="77777777" w:rsidTr="00FF6101">
        <w:trPr>
          <w:trHeight w:val="170"/>
        </w:trPr>
        <w:tc>
          <w:tcPr>
            <w:tcW w:w="203" w:type="pct"/>
            <w:shd w:val="clear" w:color="auto" w:fill="auto"/>
            <w:vAlign w:val="center"/>
          </w:tcPr>
          <w:p w14:paraId="04C055E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3.14</w:t>
            </w:r>
          </w:p>
        </w:tc>
        <w:tc>
          <w:tcPr>
            <w:tcW w:w="1153" w:type="pct"/>
            <w:shd w:val="clear" w:color="auto" w:fill="auto"/>
            <w:vAlign w:val="center"/>
          </w:tcPr>
          <w:p w14:paraId="61AD3B6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и/или предотвращения вторжений (атак)</w:t>
            </w:r>
          </w:p>
        </w:tc>
        <w:tc>
          <w:tcPr>
            <w:tcW w:w="624" w:type="pct"/>
          </w:tcPr>
          <w:p w14:paraId="4DCD34F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474B673"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C883CC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18FB64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76BBD41" w14:textId="77777777" w:rsidTr="00FF6101">
        <w:trPr>
          <w:trHeight w:val="170"/>
        </w:trPr>
        <w:tc>
          <w:tcPr>
            <w:tcW w:w="203" w:type="pct"/>
            <w:shd w:val="clear" w:color="auto" w:fill="auto"/>
            <w:vAlign w:val="center"/>
          </w:tcPr>
          <w:p w14:paraId="52C1E66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3.15</w:t>
            </w:r>
          </w:p>
        </w:tc>
        <w:tc>
          <w:tcPr>
            <w:tcW w:w="1153" w:type="pct"/>
            <w:shd w:val="clear" w:color="auto" w:fill="auto"/>
            <w:vAlign w:val="center"/>
          </w:tcPr>
          <w:p w14:paraId="73B1A7D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угроз и расследования сетевых инцидентов</w:t>
            </w:r>
          </w:p>
        </w:tc>
        <w:tc>
          <w:tcPr>
            <w:tcW w:w="624" w:type="pct"/>
          </w:tcPr>
          <w:p w14:paraId="0181689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C96D973"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220F42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5429C1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CF11BAC" w14:textId="77777777" w:rsidTr="00FF6101">
        <w:trPr>
          <w:trHeight w:val="170"/>
        </w:trPr>
        <w:tc>
          <w:tcPr>
            <w:tcW w:w="203" w:type="pct"/>
            <w:shd w:val="clear" w:color="auto" w:fill="auto"/>
            <w:vAlign w:val="center"/>
          </w:tcPr>
          <w:p w14:paraId="0B4853B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lastRenderedPageBreak/>
              <w:t>3.16</w:t>
            </w:r>
          </w:p>
        </w:tc>
        <w:tc>
          <w:tcPr>
            <w:tcW w:w="1153" w:type="pct"/>
            <w:shd w:val="clear" w:color="auto" w:fill="auto"/>
            <w:vAlign w:val="center"/>
          </w:tcPr>
          <w:p w14:paraId="70C0329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администрирования и управления жизненным циклом ключевых носителей</w:t>
            </w:r>
          </w:p>
        </w:tc>
        <w:tc>
          <w:tcPr>
            <w:tcW w:w="624" w:type="pct"/>
          </w:tcPr>
          <w:p w14:paraId="186119D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029A22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83D8EFA"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CA2CF2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630DD8A" w14:textId="77777777" w:rsidTr="00FF6101">
        <w:trPr>
          <w:trHeight w:val="170"/>
        </w:trPr>
        <w:tc>
          <w:tcPr>
            <w:tcW w:w="203" w:type="pct"/>
            <w:shd w:val="clear" w:color="auto" w:fill="auto"/>
            <w:vAlign w:val="center"/>
          </w:tcPr>
          <w:p w14:paraId="48BF8AE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3.17</w:t>
            </w:r>
          </w:p>
        </w:tc>
        <w:tc>
          <w:tcPr>
            <w:tcW w:w="1153" w:type="pct"/>
            <w:shd w:val="clear" w:color="auto" w:fill="auto"/>
            <w:vAlign w:val="center"/>
          </w:tcPr>
          <w:p w14:paraId="7740654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автоматизации процессов информационной безопасности</w:t>
            </w:r>
          </w:p>
        </w:tc>
        <w:tc>
          <w:tcPr>
            <w:tcW w:w="624" w:type="pct"/>
          </w:tcPr>
          <w:p w14:paraId="7C7B53A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245F4E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0D03E4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FF1B16F"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B6DCBE3" w14:textId="77777777" w:rsidTr="00FF6101">
        <w:trPr>
          <w:trHeight w:val="170"/>
        </w:trPr>
        <w:tc>
          <w:tcPr>
            <w:tcW w:w="203" w:type="pct"/>
            <w:shd w:val="clear" w:color="auto" w:fill="auto"/>
            <w:vAlign w:val="center"/>
          </w:tcPr>
          <w:p w14:paraId="4BAFFED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4.1</w:t>
            </w:r>
          </w:p>
        </w:tc>
        <w:tc>
          <w:tcPr>
            <w:tcW w:w="1153" w:type="pct"/>
            <w:shd w:val="clear" w:color="auto" w:fill="auto"/>
            <w:vAlign w:val="center"/>
          </w:tcPr>
          <w:p w14:paraId="39CFE30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разработки программного обеспечения/ Средства подготовки исполнимого кода</w:t>
            </w:r>
          </w:p>
        </w:tc>
        <w:tc>
          <w:tcPr>
            <w:tcW w:w="624" w:type="pct"/>
          </w:tcPr>
          <w:p w14:paraId="77467A5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5CFFE7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761471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9F0F18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A1706A3" w14:textId="77777777" w:rsidTr="00FF6101">
        <w:trPr>
          <w:trHeight w:val="170"/>
        </w:trPr>
        <w:tc>
          <w:tcPr>
            <w:tcW w:w="203" w:type="pct"/>
            <w:shd w:val="clear" w:color="auto" w:fill="auto"/>
            <w:vAlign w:val="center"/>
          </w:tcPr>
          <w:p w14:paraId="1E339E21"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4.2</w:t>
            </w:r>
          </w:p>
        </w:tc>
        <w:tc>
          <w:tcPr>
            <w:tcW w:w="1153" w:type="pct"/>
            <w:shd w:val="clear" w:color="auto" w:fill="auto"/>
            <w:vAlign w:val="center"/>
          </w:tcPr>
          <w:p w14:paraId="3D462996"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версионного контроля исходного кода</w:t>
            </w:r>
          </w:p>
        </w:tc>
        <w:tc>
          <w:tcPr>
            <w:tcW w:w="624" w:type="pct"/>
          </w:tcPr>
          <w:p w14:paraId="47B631EA"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3A5B05B"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66B5E6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012BE3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BF79627" w14:textId="77777777" w:rsidTr="00FF6101">
        <w:trPr>
          <w:trHeight w:val="170"/>
        </w:trPr>
        <w:tc>
          <w:tcPr>
            <w:tcW w:w="203" w:type="pct"/>
            <w:shd w:val="clear" w:color="auto" w:fill="auto"/>
            <w:vAlign w:val="center"/>
          </w:tcPr>
          <w:p w14:paraId="206674D5"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4.3</w:t>
            </w:r>
          </w:p>
        </w:tc>
        <w:tc>
          <w:tcPr>
            <w:tcW w:w="1153" w:type="pct"/>
            <w:shd w:val="clear" w:color="auto" w:fill="auto"/>
            <w:vAlign w:val="center"/>
          </w:tcPr>
          <w:p w14:paraId="159CCC26"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Библиотеки подпрограмм (SDK)</w:t>
            </w:r>
          </w:p>
        </w:tc>
        <w:tc>
          <w:tcPr>
            <w:tcW w:w="624" w:type="pct"/>
          </w:tcPr>
          <w:p w14:paraId="3B508D3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C45844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1EFFB06"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E7DD23F"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5517C13" w14:textId="77777777" w:rsidTr="00FF6101">
        <w:trPr>
          <w:trHeight w:val="170"/>
        </w:trPr>
        <w:tc>
          <w:tcPr>
            <w:tcW w:w="203" w:type="pct"/>
            <w:shd w:val="clear" w:color="auto" w:fill="auto"/>
            <w:vAlign w:val="center"/>
          </w:tcPr>
          <w:p w14:paraId="044812CA"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4.4</w:t>
            </w:r>
          </w:p>
        </w:tc>
        <w:tc>
          <w:tcPr>
            <w:tcW w:w="1153" w:type="pct"/>
            <w:shd w:val="clear" w:color="auto" w:fill="auto"/>
            <w:vAlign w:val="center"/>
          </w:tcPr>
          <w:p w14:paraId="5C0580D6"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Среды разработки, тестирования и отладки</w:t>
            </w:r>
          </w:p>
        </w:tc>
        <w:tc>
          <w:tcPr>
            <w:tcW w:w="624" w:type="pct"/>
          </w:tcPr>
          <w:p w14:paraId="5A2C671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47B8C8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2CC346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F03F16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D31F5A7" w14:textId="77777777" w:rsidTr="00FF6101">
        <w:trPr>
          <w:trHeight w:val="170"/>
        </w:trPr>
        <w:tc>
          <w:tcPr>
            <w:tcW w:w="203" w:type="pct"/>
            <w:shd w:val="clear" w:color="auto" w:fill="auto"/>
            <w:vAlign w:val="center"/>
          </w:tcPr>
          <w:p w14:paraId="6211B573"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4.5</w:t>
            </w:r>
          </w:p>
        </w:tc>
        <w:tc>
          <w:tcPr>
            <w:tcW w:w="1153" w:type="pct"/>
            <w:shd w:val="clear" w:color="auto" w:fill="auto"/>
            <w:vAlign w:val="center"/>
          </w:tcPr>
          <w:p w14:paraId="5C6AE0BB"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анализа исходного кода на закладки и уязвимости</w:t>
            </w:r>
          </w:p>
        </w:tc>
        <w:tc>
          <w:tcPr>
            <w:tcW w:w="624" w:type="pct"/>
          </w:tcPr>
          <w:p w14:paraId="0B3C4B9D"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32D8C2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567281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178AA8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CFC96EB" w14:textId="77777777" w:rsidTr="00FF6101">
        <w:trPr>
          <w:trHeight w:val="170"/>
        </w:trPr>
        <w:tc>
          <w:tcPr>
            <w:tcW w:w="203" w:type="pct"/>
            <w:shd w:val="clear" w:color="auto" w:fill="auto"/>
            <w:vAlign w:val="center"/>
          </w:tcPr>
          <w:p w14:paraId="50A9B287"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4.6</w:t>
            </w:r>
          </w:p>
        </w:tc>
        <w:tc>
          <w:tcPr>
            <w:tcW w:w="1153" w:type="pct"/>
            <w:shd w:val="clear" w:color="auto" w:fill="auto"/>
            <w:vAlign w:val="center"/>
          </w:tcPr>
          <w:p w14:paraId="1932C67D"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разработки программного обеспечения/ Средства разработки программного обеспечения на </w:t>
            </w:r>
            <w:r w:rsidRPr="00B0658A">
              <w:rPr>
                <w:rFonts w:ascii="Times New Roman" w:hAnsi="Times New Roman"/>
                <w:sz w:val="20"/>
                <w:szCs w:val="20"/>
              </w:rPr>
              <w:lastRenderedPageBreak/>
              <w:t>основе нейротехнологий и искусственного интеллекта</w:t>
            </w:r>
          </w:p>
        </w:tc>
        <w:tc>
          <w:tcPr>
            <w:tcW w:w="624" w:type="pct"/>
          </w:tcPr>
          <w:p w14:paraId="4BF578AF"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323B22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B76878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D3A9F4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06D5260" w14:textId="77777777" w:rsidTr="00FF6101">
        <w:trPr>
          <w:trHeight w:val="170"/>
        </w:trPr>
        <w:tc>
          <w:tcPr>
            <w:tcW w:w="203" w:type="pct"/>
            <w:shd w:val="clear" w:color="auto" w:fill="auto"/>
            <w:vAlign w:val="center"/>
          </w:tcPr>
          <w:p w14:paraId="11369D99"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4.7.</w:t>
            </w:r>
          </w:p>
        </w:tc>
        <w:tc>
          <w:tcPr>
            <w:tcW w:w="1153" w:type="pct"/>
            <w:shd w:val="clear" w:color="auto" w:fill="auto"/>
            <w:vAlign w:val="center"/>
          </w:tcPr>
          <w:p w14:paraId="7748C375"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разработки программного обеспечения на основе квантовых технологий</w:t>
            </w:r>
          </w:p>
        </w:tc>
        <w:tc>
          <w:tcPr>
            <w:tcW w:w="624" w:type="pct"/>
          </w:tcPr>
          <w:p w14:paraId="3D7F474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6DE5EA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BE25A8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5B6C9E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6989FD5" w14:textId="77777777" w:rsidTr="00FF6101">
        <w:trPr>
          <w:trHeight w:val="170"/>
        </w:trPr>
        <w:tc>
          <w:tcPr>
            <w:tcW w:w="203" w:type="pct"/>
            <w:shd w:val="clear" w:color="auto" w:fill="auto"/>
            <w:vAlign w:val="center"/>
          </w:tcPr>
          <w:p w14:paraId="2CFE1F71"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4.8.</w:t>
            </w:r>
          </w:p>
        </w:tc>
        <w:tc>
          <w:tcPr>
            <w:tcW w:w="1153" w:type="pct"/>
            <w:shd w:val="clear" w:color="auto" w:fill="auto"/>
            <w:vAlign w:val="center"/>
          </w:tcPr>
          <w:p w14:paraId="2C09018D"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Интегрированные платформы для создания приложений</w:t>
            </w:r>
          </w:p>
        </w:tc>
        <w:tc>
          <w:tcPr>
            <w:tcW w:w="624" w:type="pct"/>
          </w:tcPr>
          <w:p w14:paraId="708D4D5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7DD21FA"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96D5B2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34E86D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9A9B0A6" w14:textId="77777777" w:rsidTr="00FF6101">
        <w:trPr>
          <w:trHeight w:val="170"/>
        </w:trPr>
        <w:tc>
          <w:tcPr>
            <w:tcW w:w="203" w:type="pct"/>
            <w:shd w:val="clear" w:color="auto" w:fill="auto"/>
            <w:vAlign w:val="center"/>
          </w:tcPr>
          <w:p w14:paraId="4838763C"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4.9.</w:t>
            </w:r>
          </w:p>
        </w:tc>
        <w:tc>
          <w:tcPr>
            <w:tcW w:w="1153" w:type="pct"/>
            <w:shd w:val="clear" w:color="auto" w:fill="auto"/>
            <w:vAlign w:val="center"/>
          </w:tcPr>
          <w:p w14:paraId="391CBD0E"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разработки программного обеспечения/ Системы предотвращения анализа </w:t>
            </w:r>
            <w:r w:rsidRPr="00B0658A">
              <w:rPr>
                <w:rFonts w:ascii="Times New Roman" w:hAnsi="Times New Roman"/>
                <w:sz w:val="20"/>
                <w:szCs w:val="20"/>
              </w:rPr>
              <w:br/>
              <w:t>и восстановления исполняемого кода программ</w:t>
            </w:r>
          </w:p>
        </w:tc>
        <w:tc>
          <w:tcPr>
            <w:tcW w:w="624" w:type="pct"/>
          </w:tcPr>
          <w:p w14:paraId="1E8D931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850740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18023D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BEC774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6792E1F" w14:textId="77777777" w:rsidTr="00FF6101">
        <w:trPr>
          <w:trHeight w:val="170"/>
        </w:trPr>
        <w:tc>
          <w:tcPr>
            <w:tcW w:w="203" w:type="pct"/>
            <w:shd w:val="clear" w:color="auto" w:fill="auto"/>
          </w:tcPr>
          <w:p w14:paraId="6DEA8FF4"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w:t>
            </w:r>
          </w:p>
        </w:tc>
        <w:tc>
          <w:tcPr>
            <w:tcW w:w="1153" w:type="pct"/>
            <w:shd w:val="clear" w:color="auto" w:fill="auto"/>
            <w:vAlign w:val="center"/>
          </w:tcPr>
          <w:p w14:paraId="5AA17C50"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Мультимедийное программное обеспечение</w:t>
            </w:r>
          </w:p>
        </w:tc>
        <w:tc>
          <w:tcPr>
            <w:tcW w:w="624" w:type="pct"/>
          </w:tcPr>
          <w:p w14:paraId="002AE44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883474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F51B14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C0AD423"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CC52A44" w14:textId="77777777" w:rsidTr="00FF6101">
        <w:trPr>
          <w:trHeight w:val="170"/>
        </w:trPr>
        <w:tc>
          <w:tcPr>
            <w:tcW w:w="203" w:type="pct"/>
            <w:shd w:val="clear" w:color="auto" w:fill="auto"/>
          </w:tcPr>
          <w:p w14:paraId="21EB56F8"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5.2</w:t>
            </w:r>
          </w:p>
        </w:tc>
        <w:tc>
          <w:tcPr>
            <w:tcW w:w="1153" w:type="pct"/>
            <w:shd w:val="clear" w:color="auto" w:fill="auto"/>
            <w:vAlign w:val="center"/>
          </w:tcPr>
          <w:p w14:paraId="5C743DBC"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Дополнительные программные модули (плагины)</w:t>
            </w:r>
          </w:p>
        </w:tc>
        <w:tc>
          <w:tcPr>
            <w:tcW w:w="624" w:type="pct"/>
          </w:tcPr>
          <w:p w14:paraId="727146B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EB39AA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B40B1F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BF90F1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26D48D3" w14:textId="77777777" w:rsidTr="00FF6101">
        <w:trPr>
          <w:trHeight w:val="170"/>
        </w:trPr>
        <w:tc>
          <w:tcPr>
            <w:tcW w:w="203" w:type="pct"/>
            <w:shd w:val="clear" w:color="auto" w:fill="auto"/>
          </w:tcPr>
          <w:p w14:paraId="62F35A07"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5.3</w:t>
            </w:r>
          </w:p>
        </w:tc>
        <w:tc>
          <w:tcPr>
            <w:tcW w:w="1153" w:type="pct"/>
            <w:shd w:val="clear" w:color="auto" w:fill="auto"/>
            <w:vAlign w:val="center"/>
          </w:tcPr>
          <w:p w14:paraId="2CD1AAF7"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Игры и развлечения</w:t>
            </w:r>
          </w:p>
        </w:tc>
        <w:tc>
          <w:tcPr>
            <w:tcW w:w="624" w:type="pct"/>
          </w:tcPr>
          <w:p w14:paraId="0298993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33A20B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80577C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4D1DF3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AC2ED6B" w14:textId="77777777" w:rsidTr="00FF6101">
        <w:trPr>
          <w:trHeight w:val="170"/>
        </w:trPr>
        <w:tc>
          <w:tcPr>
            <w:tcW w:w="203" w:type="pct"/>
            <w:shd w:val="clear" w:color="auto" w:fill="auto"/>
          </w:tcPr>
          <w:p w14:paraId="158FAC8F"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5.4</w:t>
            </w:r>
          </w:p>
        </w:tc>
        <w:tc>
          <w:tcPr>
            <w:tcW w:w="1153" w:type="pct"/>
            <w:shd w:val="clear" w:color="auto" w:fill="auto"/>
            <w:vAlign w:val="center"/>
          </w:tcPr>
          <w:p w14:paraId="43DB9EA0"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Поисковые средства</w:t>
            </w:r>
          </w:p>
        </w:tc>
        <w:tc>
          <w:tcPr>
            <w:tcW w:w="624" w:type="pct"/>
          </w:tcPr>
          <w:p w14:paraId="5B612E3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A363EB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E1079F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924259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C11FA3E" w14:textId="77777777" w:rsidTr="00FF6101">
        <w:trPr>
          <w:trHeight w:val="170"/>
        </w:trPr>
        <w:tc>
          <w:tcPr>
            <w:tcW w:w="203" w:type="pct"/>
            <w:shd w:val="clear" w:color="auto" w:fill="auto"/>
          </w:tcPr>
          <w:p w14:paraId="131AFA5D"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5.5</w:t>
            </w:r>
          </w:p>
        </w:tc>
        <w:tc>
          <w:tcPr>
            <w:tcW w:w="1153" w:type="pct"/>
            <w:shd w:val="clear" w:color="auto" w:fill="auto"/>
            <w:vAlign w:val="center"/>
          </w:tcPr>
          <w:p w14:paraId="0D03891F"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проектами</w:t>
            </w:r>
          </w:p>
        </w:tc>
        <w:tc>
          <w:tcPr>
            <w:tcW w:w="624" w:type="pct"/>
          </w:tcPr>
          <w:p w14:paraId="5BB01ABD"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DFEB28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F12E3A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2B3F02F"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FB47959" w14:textId="77777777" w:rsidTr="00FF6101">
        <w:trPr>
          <w:trHeight w:val="170"/>
        </w:trPr>
        <w:tc>
          <w:tcPr>
            <w:tcW w:w="203" w:type="pct"/>
            <w:shd w:val="clear" w:color="auto" w:fill="auto"/>
          </w:tcPr>
          <w:p w14:paraId="78B9D4B7"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5.6</w:t>
            </w:r>
          </w:p>
        </w:tc>
        <w:tc>
          <w:tcPr>
            <w:tcW w:w="1153" w:type="pct"/>
            <w:shd w:val="clear" w:color="auto" w:fill="auto"/>
            <w:vAlign w:val="center"/>
          </w:tcPr>
          <w:p w14:paraId="0C227987"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Геоинформационные и навигационные средства (GIS)</w:t>
            </w:r>
          </w:p>
        </w:tc>
        <w:tc>
          <w:tcPr>
            <w:tcW w:w="624" w:type="pct"/>
          </w:tcPr>
          <w:p w14:paraId="219CEC1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C18E83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29288D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A984C50"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A25BA5D" w14:textId="77777777" w:rsidTr="00FF6101">
        <w:trPr>
          <w:trHeight w:val="170"/>
        </w:trPr>
        <w:tc>
          <w:tcPr>
            <w:tcW w:w="203" w:type="pct"/>
            <w:shd w:val="clear" w:color="auto" w:fill="auto"/>
          </w:tcPr>
          <w:p w14:paraId="59A02578"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lastRenderedPageBreak/>
              <w:t>5.7</w:t>
            </w:r>
          </w:p>
        </w:tc>
        <w:tc>
          <w:tcPr>
            <w:tcW w:w="1153" w:type="pct"/>
            <w:shd w:val="clear" w:color="auto" w:fill="auto"/>
            <w:vAlign w:val="center"/>
          </w:tcPr>
          <w:p w14:paraId="6FCA5A23"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624" w:type="pct"/>
          </w:tcPr>
          <w:p w14:paraId="40F0DFF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3CD965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10D98F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1B2244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98AA4AB" w14:textId="77777777" w:rsidTr="00FF6101">
        <w:trPr>
          <w:trHeight w:val="170"/>
        </w:trPr>
        <w:tc>
          <w:tcPr>
            <w:tcW w:w="203" w:type="pct"/>
            <w:shd w:val="clear" w:color="auto" w:fill="auto"/>
          </w:tcPr>
          <w:p w14:paraId="746B5939"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5.8</w:t>
            </w:r>
          </w:p>
        </w:tc>
        <w:tc>
          <w:tcPr>
            <w:tcW w:w="1153" w:type="pct"/>
            <w:shd w:val="clear" w:color="auto" w:fill="auto"/>
            <w:vAlign w:val="center"/>
          </w:tcPr>
          <w:p w14:paraId="554ADEEF"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контактными центрами</w:t>
            </w:r>
          </w:p>
        </w:tc>
        <w:tc>
          <w:tcPr>
            <w:tcW w:w="624" w:type="pct"/>
          </w:tcPr>
          <w:p w14:paraId="3457612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736BEFB"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A49644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C998B87"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6A85BB9" w14:textId="77777777" w:rsidTr="00FF6101">
        <w:trPr>
          <w:trHeight w:val="170"/>
        </w:trPr>
        <w:tc>
          <w:tcPr>
            <w:tcW w:w="203" w:type="pct"/>
            <w:shd w:val="clear" w:color="auto" w:fill="auto"/>
          </w:tcPr>
          <w:p w14:paraId="26DBF9CE"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5.9</w:t>
            </w:r>
          </w:p>
        </w:tc>
        <w:tc>
          <w:tcPr>
            <w:tcW w:w="1153" w:type="pct"/>
            <w:shd w:val="clear" w:color="auto" w:fill="auto"/>
            <w:vAlign w:val="center"/>
          </w:tcPr>
          <w:p w14:paraId="600B2AD3"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диалоговыми роботами (чат-боты и голосовые роботы)</w:t>
            </w:r>
          </w:p>
        </w:tc>
        <w:tc>
          <w:tcPr>
            <w:tcW w:w="624" w:type="pct"/>
          </w:tcPr>
          <w:p w14:paraId="2776DC7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5F36AD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6576046"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1153BE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54FE8CE" w14:textId="77777777" w:rsidTr="00FF6101">
        <w:trPr>
          <w:trHeight w:val="170"/>
        </w:trPr>
        <w:tc>
          <w:tcPr>
            <w:tcW w:w="203" w:type="pct"/>
            <w:shd w:val="clear" w:color="auto" w:fill="auto"/>
          </w:tcPr>
          <w:p w14:paraId="73D38845"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5.10</w:t>
            </w:r>
          </w:p>
        </w:tc>
        <w:tc>
          <w:tcPr>
            <w:tcW w:w="1153" w:type="pct"/>
            <w:shd w:val="clear" w:color="auto" w:fill="auto"/>
            <w:vAlign w:val="center"/>
          </w:tcPr>
          <w:p w14:paraId="151FA486"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Базы знаний</w:t>
            </w:r>
          </w:p>
        </w:tc>
        <w:tc>
          <w:tcPr>
            <w:tcW w:w="624" w:type="pct"/>
          </w:tcPr>
          <w:p w14:paraId="79F75A0E"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146BFD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239DB7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0A6427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13CE524" w14:textId="77777777" w:rsidTr="00FF6101">
        <w:trPr>
          <w:trHeight w:val="170"/>
        </w:trPr>
        <w:tc>
          <w:tcPr>
            <w:tcW w:w="203" w:type="pct"/>
            <w:shd w:val="clear" w:color="auto" w:fill="auto"/>
          </w:tcPr>
          <w:p w14:paraId="55A2F523"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5.11</w:t>
            </w:r>
          </w:p>
        </w:tc>
        <w:tc>
          <w:tcPr>
            <w:tcW w:w="1153" w:type="pct"/>
            <w:shd w:val="clear" w:color="auto" w:fill="auto"/>
            <w:vAlign w:val="center"/>
          </w:tcPr>
          <w:p w14:paraId="67A3126F"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Интеллектуальные средства управления экспертной деятельностью</w:t>
            </w:r>
          </w:p>
        </w:tc>
        <w:tc>
          <w:tcPr>
            <w:tcW w:w="624" w:type="pct"/>
          </w:tcPr>
          <w:p w14:paraId="76071A8A"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99227C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70BE84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EDA215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3B22FB5" w14:textId="77777777" w:rsidTr="00FF6101">
        <w:trPr>
          <w:trHeight w:val="170"/>
        </w:trPr>
        <w:tc>
          <w:tcPr>
            <w:tcW w:w="203" w:type="pct"/>
            <w:shd w:val="clear" w:color="auto" w:fill="auto"/>
          </w:tcPr>
          <w:p w14:paraId="182F38D9"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5.12</w:t>
            </w:r>
          </w:p>
        </w:tc>
        <w:tc>
          <w:tcPr>
            <w:tcW w:w="1153" w:type="pct"/>
            <w:shd w:val="clear" w:color="auto" w:fill="auto"/>
            <w:vAlign w:val="center"/>
          </w:tcPr>
          <w:p w14:paraId="66A49B19"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 xml:space="preserve">Прикладное программное обеспечение/ Интеллектуальные средства разработки </w:t>
            </w:r>
            <w:r w:rsidRPr="00B0658A">
              <w:rPr>
                <w:rFonts w:ascii="Times New Roman" w:hAnsi="Times New Roman"/>
                <w:sz w:val="20"/>
                <w:szCs w:val="20"/>
              </w:rPr>
              <w:br/>
              <w:t xml:space="preserve">и управления стандартами </w:t>
            </w:r>
            <w:r w:rsidRPr="00B0658A">
              <w:rPr>
                <w:rFonts w:ascii="Times New Roman" w:hAnsi="Times New Roman"/>
                <w:sz w:val="20"/>
                <w:szCs w:val="20"/>
              </w:rPr>
              <w:br/>
              <w:t>и нормативами</w:t>
            </w:r>
          </w:p>
        </w:tc>
        <w:tc>
          <w:tcPr>
            <w:tcW w:w="624" w:type="pct"/>
          </w:tcPr>
          <w:p w14:paraId="53DEF14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AD9FA4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762F0A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9B5EF8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6C13BFB" w14:textId="77777777" w:rsidTr="00FF6101">
        <w:trPr>
          <w:trHeight w:val="170"/>
        </w:trPr>
        <w:tc>
          <w:tcPr>
            <w:tcW w:w="203" w:type="pct"/>
            <w:shd w:val="clear" w:color="auto" w:fill="auto"/>
          </w:tcPr>
          <w:p w14:paraId="75DD18BA"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5.13</w:t>
            </w:r>
          </w:p>
        </w:tc>
        <w:tc>
          <w:tcPr>
            <w:tcW w:w="1153" w:type="pct"/>
            <w:shd w:val="clear" w:color="auto" w:fill="auto"/>
            <w:vAlign w:val="center"/>
          </w:tcPr>
          <w:p w14:paraId="3E0A9FF1"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интеллектуальной обработки информации и интеллектуального анализа бизнес-процессов</w:t>
            </w:r>
          </w:p>
        </w:tc>
        <w:tc>
          <w:tcPr>
            <w:tcW w:w="624" w:type="pct"/>
          </w:tcPr>
          <w:p w14:paraId="38A6AA8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CE7FB6A"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AA50892"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84694A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62B7E57" w14:textId="77777777" w:rsidTr="00FF6101">
        <w:trPr>
          <w:trHeight w:val="170"/>
        </w:trPr>
        <w:tc>
          <w:tcPr>
            <w:tcW w:w="203" w:type="pct"/>
            <w:shd w:val="clear" w:color="auto" w:fill="auto"/>
          </w:tcPr>
          <w:p w14:paraId="4E26F54F"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lastRenderedPageBreak/>
              <w:t>5.14</w:t>
            </w:r>
          </w:p>
        </w:tc>
        <w:tc>
          <w:tcPr>
            <w:tcW w:w="1153" w:type="pct"/>
            <w:shd w:val="clear" w:color="auto" w:fill="auto"/>
            <w:vAlign w:val="center"/>
          </w:tcPr>
          <w:p w14:paraId="479DAB78"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Справочно-правовые системы</w:t>
            </w:r>
          </w:p>
        </w:tc>
        <w:tc>
          <w:tcPr>
            <w:tcW w:w="624" w:type="pct"/>
          </w:tcPr>
          <w:p w14:paraId="06C7F74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066531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08E22D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7DCA179"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8C3E2C2" w14:textId="77777777" w:rsidTr="00FF6101">
        <w:trPr>
          <w:trHeight w:val="170"/>
        </w:trPr>
        <w:tc>
          <w:tcPr>
            <w:tcW w:w="203" w:type="pct"/>
            <w:shd w:val="clear" w:color="auto" w:fill="auto"/>
          </w:tcPr>
          <w:p w14:paraId="0D9AB237"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5.15</w:t>
            </w:r>
          </w:p>
        </w:tc>
        <w:tc>
          <w:tcPr>
            <w:tcW w:w="1153" w:type="pct"/>
            <w:shd w:val="clear" w:color="auto" w:fill="auto"/>
            <w:vAlign w:val="center"/>
          </w:tcPr>
          <w:p w14:paraId="02B39CF5"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Информационные системы для решения специфических отраслевых задач</w:t>
            </w:r>
          </w:p>
        </w:tc>
        <w:tc>
          <w:tcPr>
            <w:tcW w:w="624" w:type="pct"/>
          </w:tcPr>
          <w:p w14:paraId="3F992697"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16A428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48807F2"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1A597F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66CAB17" w14:textId="77777777" w:rsidTr="00FF6101">
        <w:trPr>
          <w:trHeight w:val="170"/>
        </w:trPr>
        <w:tc>
          <w:tcPr>
            <w:tcW w:w="203" w:type="pct"/>
            <w:shd w:val="clear" w:color="auto" w:fill="auto"/>
          </w:tcPr>
          <w:p w14:paraId="5DDEE1E6" w14:textId="77777777" w:rsidR="00FF6101" w:rsidRPr="00B0658A" w:rsidDel="00EC4B3C"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5.16</w:t>
            </w:r>
          </w:p>
        </w:tc>
        <w:tc>
          <w:tcPr>
            <w:tcW w:w="1153" w:type="pct"/>
            <w:shd w:val="clear" w:color="auto" w:fill="auto"/>
            <w:vAlign w:val="center"/>
          </w:tcPr>
          <w:p w14:paraId="4A8D21F3"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Автоматизированные информационные системы оформления воздушных перевозок</w:t>
            </w:r>
          </w:p>
        </w:tc>
        <w:tc>
          <w:tcPr>
            <w:tcW w:w="624" w:type="pct"/>
          </w:tcPr>
          <w:p w14:paraId="235C489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65A60A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43A307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763457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19548D2" w14:textId="77777777" w:rsidTr="00FF6101">
        <w:trPr>
          <w:trHeight w:val="170"/>
        </w:trPr>
        <w:tc>
          <w:tcPr>
            <w:tcW w:w="203" w:type="pct"/>
            <w:shd w:val="clear" w:color="auto" w:fill="auto"/>
          </w:tcPr>
          <w:p w14:paraId="01EC688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6.1</w:t>
            </w:r>
          </w:p>
        </w:tc>
        <w:tc>
          <w:tcPr>
            <w:tcW w:w="1153" w:type="pct"/>
            <w:shd w:val="clear" w:color="auto" w:fill="auto"/>
            <w:vAlign w:val="center"/>
          </w:tcPr>
          <w:p w14:paraId="6571B37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Файловые менеджеры</w:t>
            </w:r>
          </w:p>
        </w:tc>
        <w:tc>
          <w:tcPr>
            <w:tcW w:w="624" w:type="pct"/>
          </w:tcPr>
          <w:p w14:paraId="55FFBD1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F05334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58D1F8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1FF7E1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3B01510" w14:textId="77777777" w:rsidTr="00FF6101">
        <w:trPr>
          <w:trHeight w:val="170"/>
        </w:trPr>
        <w:tc>
          <w:tcPr>
            <w:tcW w:w="203" w:type="pct"/>
            <w:shd w:val="clear" w:color="auto" w:fill="auto"/>
          </w:tcPr>
          <w:p w14:paraId="77175B8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6.2</w:t>
            </w:r>
          </w:p>
        </w:tc>
        <w:tc>
          <w:tcPr>
            <w:tcW w:w="1153" w:type="pct"/>
            <w:shd w:val="clear" w:color="auto" w:fill="auto"/>
            <w:vAlign w:val="center"/>
          </w:tcPr>
          <w:p w14:paraId="56204A6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Коммуникационное программное обеспечение</w:t>
            </w:r>
          </w:p>
        </w:tc>
        <w:tc>
          <w:tcPr>
            <w:tcW w:w="624" w:type="pct"/>
          </w:tcPr>
          <w:p w14:paraId="2FD40A8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4A5534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577DFE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2D4403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DF25525" w14:textId="77777777" w:rsidTr="00FF6101">
        <w:trPr>
          <w:trHeight w:val="170"/>
        </w:trPr>
        <w:tc>
          <w:tcPr>
            <w:tcW w:w="203" w:type="pct"/>
            <w:shd w:val="clear" w:color="auto" w:fill="auto"/>
          </w:tcPr>
          <w:p w14:paraId="1524B83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6.3</w:t>
            </w:r>
          </w:p>
        </w:tc>
        <w:tc>
          <w:tcPr>
            <w:tcW w:w="1153" w:type="pct"/>
            <w:shd w:val="clear" w:color="auto" w:fill="auto"/>
            <w:vAlign w:val="center"/>
          </w:tcPr>
          <w:p w14:paraId="3CBAFE2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Офисные пакеты</w:t>
            </w:r>
          </w:p>
        </w:tc>
        <w:tc>
          <w:tcPr>
            <w:tcW w:w="624" w:type="pct"/>
          </w:tcPr>
          <w:p w14:paraId="6CB5DE0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813E95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EEC9CC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647722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B035DA7" w14:textId="77777777" w:rsidTr="00FF6101">
        <w:trPr>
          <w:trHeight w:val="170"/>
        </w:trPr>
        <w:tc>
          <w:tcPr>
            <w:tcW w:w="203" w:type="pct"/>
            <w:shd w:val="clear" w:color="auto" w:fill="auto"/>
          </w:tcPr>
          <w:p w14:paraId="34B961A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6.4</w:t>
            </w:r>
          </w:p>
        </w:tc>
        <w:tc>
          <w:tcPr>
            <w:tcW w:w="1153" w:type="pct"/>
            <w:shd w:val="clear" w:color="auto" w:fill="auto"/>
            <w:vAlign w:val="center"/>
          </w:tcPr>
          <w:p w14:paraId="46E33AA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Почтовые приложения</w:t>
            </w:r>
          </w:p>
        </w:tc>
        <w:tc>
          <w:tcPr>
            <w:tcW w:w="624" w:type="pct"/>
          </w:tcPr>
          <w:p w14:paraId="164CDD8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DDA350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730B92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33C4A8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3DD0C7A" w14:textId="77777777" w:rsidTr="00FF6101">
        <w:trPr>
          <w:trHeight w:val="170"/>
        </w:trPr>
        <w:tc>
          <w:tcPr>
            <w:tcW w:w="203" w:type="pct"/>
            <w:shd w:val="clear" w:color="auto" w:fill="auto"/>
          </w:tcPr>
          <w:p w14:paraId="0B2CB64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6.5</w:t>
            </w:r>
          </w:p>
        </w:tc>
        <w:tc>
          <w:tcPr>
            <w:tcW w:w="1153" w:type="pct"/>
            <w:shd w:val="clear" w:color="auto" w:fill="auto"/>
            <w:vAlign w:val="center"/>
          </w:tcPr>
          <w:p w14:paraId="4D5872E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Органайзеры</w:t>
            </w:r>
          </w:p>
        </w:tc>
        <w:tc>
          <w:tcPr>
            <w:tcW w:w="624" w:type="pct"/>
          </w:tcPr>
          <w:p w14:paraId="553D67A7"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FBE5A0B"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49132C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1570EB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C22F769" w14:textId="77777777" w:rsidTr="00FF6101">
        <w:trPr>
          <w:trHeight w:val="170"/>
        </w:trPr>
        <w:tc>
          <w:tcPr>
            <w:tcW w:w="203" w:type="pct"/>
            <w:shd w:val="clear" w:color="auto" w:fill="auto"/>
          </w:tcPr>
          <w:p w14:paraId="1234776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6.6</w:t>
            </w:r>
          </w:p>
        </w:tc>
        <w:tc>
          <w:tcPr>
            <w:tcW w:w="1153" w:type="pct"/>
            <w:shd w:val="clear" w:color="auto" w:fill="auto"/>
            <w:vAlign w:val="center"/>
          </w:tcPr>
          <w:p w14:paraId="01D6083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Средства просмотра</w:t>
            </w:r>
          </w:p>
        </w:tc>
        <w:tc>
          <w:tcPr>
            <w:tcW w:w="624" w:type="pct"/>
          </w:tcPr>
          <w:p w14:paraId="0B05A5E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2BA8827"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9062CF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CF773D0"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0994060" w14:textId="77777777" w:rsidTr="00FF6101">
        <w:trPr>
          <w:trHeight w:val="170"/>
        </w:trPr>
        <w:tc>
          <w:tcPr>
            <w:tcW w:w="203" w:type="pct"/>
            <w:shd w:val="clear" w:color="auto" w:fill="auto"/>
          </w:tcPr>
          <w:p w14:paraId="247A52E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6.7</w:t>
            </w:r>
          </w:p>
        </w:tc>
        <w:tc>
          <w:tcPr>
            <w:tcW w:w="1153" w:type="pct"/>
            <w:shd w:val="clear" w:color="auto" w:fill="auto"/>
            <w:vAlign w:val="center"/>
          </w:tcPr>
          <w:p w14:paraId="03CC61D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Браузеры</w:t>
            </w:r>
          </w:p>
        </w:tc>
        <w:tc>
          <w:tcPr>
            <w:tcW w:w="624" w:type="pct"/>
          </w:tcPr>
          <w:p w14:paraId="52D2EFE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149D5C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89BB00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7BCC9D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963EAA2" w14:textId="77777777" w:rsidTr="00FF6101">
        <w:trPr>
          <w:trHeight w:val="170"/>
        </w:trPr>
        <w:tc>
          <w:tcPr>
            <w:tcW w:w="203" w:type="pct"/>
            <w:shd w:val="clear" w:color="auto" w:fill="auto"/>
          </w:tcPr>
          <w:p w14:paraId="1247624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6.8</w:t>
            </w:r>
          </w:p>
        </w:tc>
        <w:tc>
          <w:tcPr>
            <w:tcW w:w="1153" w:type="pct"/>
            <w:shd w:val="clear" w:color="auto" w:fill="auto"/>
            <w:vAlign w:val="center"/>
          </w:tcPr>
          <w:p w14:paraId="579197C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мультимедиа</w:t>
            </w:r>
          </w:p>
        </w:tc>
        <w:tc>
          <w:tcPr>
            <w:tcW w:w="624" w:type="pct"/>
          </w:tcPr>
          <w:p w14:paraId="07799BA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F5547B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5ACD62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29F6EA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2465182" w14:textId="77777777" w:rsidTr="00FF6101">
        <w:trPr>
          <w:trHeight w:val="170"/>
        </w:trPr>
        <w:tc>
          <w:tcPr>
            <w:tcW w:w="203" w:type="pct"/>
            <w:shd w:val="clear" w:color="auto" w:fill="auto"/>
          </w:tcPr>
          <w:p w14:paraId="792D220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6.9</w:t>
            </w:r>
          </w:p>
        </w:tc>
        <w:tc>
          <w:tcPr>
            <w:tcW w:w="1153" w:type="pct"/>
            <w:shd w:val="clear" w:color="auto" w:fill="auto"/>
            <w:vAlign w:val="center"/>
          </w:tcPr>
          <w:p w14:paraId="537ED32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презентаций</w:t>
            </w:r>
          </w:p>
        </w:tc>
        <w:tc>
          <w:tcPr>
            <w:tcW w:w="624" w:type="pct"/>
          </w:tcPr>
          <w:p w14:paraId="4376BDE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D603F1A"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061AFC6"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EA104E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D94AFE4" w14:textId="77777777" w:rsidTr="00FF6101">
        <w:trPr>
          <w:trHeight w:val="170"/>
        </w:trPr>
        <w:tc>
          <w:tcPr>
            <w:tcW w:w="203" w:type="pct"/>
            <w:shd w:val="clear" w:color="auto" w:fill="auto"/>
          </w:tcPr>
          <w:p w14:paraId="0EB1D38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6.10</w:t>
            </w:r>
          </w:p>
        </w:tc>
        <w:tc>
          <w:tcPr>
            <w:tcW w:w="1153" w:type="pct"/>
            <w:shd w:val="clear" w:color="auto" w:fill="auto"/>
            <w:vAlign w:val="center"/>
          </w:tcPr>
          <w:p w14:paraId="570C99B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Табличные редакторы</w:t>
            </w:r>
          </w:p>
        </w:tc>
        <w:tc>
          <w:tcPr>
            <w:tcW w:w="624" w:type="pct"/>
          </w:tcPr>
          <w:p w14:paraId="1971D9C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FBB4D2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F8C9A8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011FFF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E5FAAD0" w14:textId="77777777" w:rsidTr="00FF6101">
        <w:trPr>
          <w:trHeight w:val="170"/>
        </w:trPr>
        <w:tc>
          <w:tcPr>
            <w:tcW w:w="203" w:type="pct"/>
            <w:shd w:val="clear" w:color="auto" w:fill="auto"/>
          </w:tcPr>
          <w:p w14:paraId="7C2CBAE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lastRenderedPageBreak/>
              <w:t>6.11</w:t>
            </w:r>
          </w:p>
        </w:tc>
        <w:tc>
          <w:tcPr>
            <w:tcW w:w="1153" w:type="pct"/>
            <w:shd w:val="clear" w:color="auto" w:fill="auto"/>
            <w:vAlign w:val="center"/>
          </w:tcPr>
          <w:p w14:paraId="5B0A501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Текстовые редакторы</w:t>
            </w:r>
          </w:p>
        </w:tc>
        <w:tc>
          <w:tcPr>
            <w:tcW w:w="624" w:type="pct"/>
          </w:tcPr>
          <w:p w14:paraId="35AF29B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BDF530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1800FD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8EBEFE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75324BD" w14:textId="77777777" w:rsidTr="00FF6101">
        <w:trPr>
          <w:trHeight w:val="170"/>
        </w:trPr>
        <w:tc>
          <w:tcPr>
            <w:tcW w:w="203" w:type="pct"/>
            <w:shd w:val="clear" w:color="auto" w:fill="auto"/>
          </w:tcPr>
          <w:p w14:paraId="1728E05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6.12</w:t>
            </w:r>
          </w:p>
        </w:tc>
        <w:tc>
          <w:tcPr>
            <w:tcW w:w="1153" w:type="pct"/>
            <w:shd w:val="clear" w:color="auto" w:fill="auto"/>
            <w:vAlign w:val="center"/>
          </w:tcPr>
          <w:p w14:paraId="1633C10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Программное обеспечение средств электронного документооборота</w:t>
            </w:r>
          </w:p>
        </w:tc>
        <w:tc>
          <w:tcPr>
            <w:tcW w:w="624" w:type="pct"/>
          </w:tcPr>
          <w:p w14:paraId="5A80E55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DEAEC23"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871B0A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C933B3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63DD64B" w14:textId="77777777" w:rsidTr="00FF6101">
        <w:trPr>
          <w:trHeight w:val="170"/>
        </w:trPr>
        <w:tc>
          <w:tcPr>
            <w:tcW w:w="203" w:type="pct"/>
            <w:shd w:val="clear" w:color="auto" w:fill="auto"/>
          </w:tcPr>
          <w:p w14:paraId="2BB5414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7.1</w:t>
            </w:r>
          </w:p>
        </w:tc>
        <w:tc>
          <w:tcPr>
            <w:tcW w:w="1153" w:type="pct"/>
            <w:shd w:val="clear" w:color="auto" w:fill="auto"/>
            <w:vAlign w:val="center"/>
          </w:tcPr>
          <w:p w14:paraId="6394FEE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Лингвистическое программное обеспечение/ Парсеры </w:t>
            </w:r>
            <w:r w:rsidRPr="00B0658A">
              <w:rPr>
                <w:rFonts w:ascii="Times New Roman" w:hAnsi="Times New Roman"/>
                <w:sz w:val="20"/>
                <w:szCs w:val="20"/>
              </w:rPr>
              <w:br/>
              <w:t>и семантические анализаторы</w:t>
            </w:r>
          </w:p>
        </w:tc>
        <w:tc>
          <w:tcPr>
            <w:tcW w:w="624" w:type="pct"/>
          </w:tcPr>
          <w:p w14:paraId="6602D447"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596A02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E89E0E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A854892"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D3DBDC8" w14:textId="77777777" w:rsidTr="00FF6101">
        <w:trPr>
          <w:trHeight w:val="170"/>
        </w:trPr>
        <w:tc>
          <w:tcPr>
            <w:tcW w:w="203" w:type="pct"/>
            <w:shd w:val="clear" w:color="auto" w:fill="auto"/>
          </w:tcPr>
          <w:p w14:paraId="0D52B92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7.2</w:t>
            </w:r>
          </w:p>
        </w:tc>
        <w:tc>
          <w:tcPr>
            <w:tcW w:w="1153" w:type="pct"/>
            <w:shd w:val="clear" w:color="auto" w:fill="auto"/>
            <w:vAlign w:val="center"/>
          </w:tcPr>
          <w:p w14:paraId="39954EE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речевого перевода</w:t>
            </w:r>
          </w:p>
        </w:tc>
        <w:tc>
          <w:tcPr>
            <w:tcW w:w="624" w:type="pct"/>
          </w:tcPr>
          <w:p w14:paraId="3000CFEE"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A35B966"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A16530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57BE644"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59206AF" w14:textId="77777777" w:rsidTr="00FF6101">
        <w:trPr>
          <w:trHeight w:val="170"/>
        </w:trPr>
        <w:tc>
          <w:tcPr>
            <w:tcW w:w="203" w:type="pct"/>
            <w:shd w:val="clear" w:color="auto" w:fill="auto"/>
          </w:tcPr>
          <w:p w14:paraId="34A67DE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7.3</w:t>
            </w:r>
          </w:p>
        </w:tc>
        <w:tc>
          <w:tcPr>
            <w:tcW w:w="1153" w:type="pct"/>
            <w:shd w:val="clear" w:color="auto" w:fill="auto"/>
            <w:vAlign w:val="center"/>
          </w:tcPr>
          <w:p w14:paraId="723884A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символов</w:t>
            </w:r>
          </w:p>
        </w:tc>
        <w:tc>
          <w:tcPr>
            <w:tcW w:w="624" w:type="pct"/>
          </w:tcPr>
          <w:p w14:paraId="7D46831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51FE3A6"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36D062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891345A"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E1FD2DA" w14:textId="77777777" w:rsidTr="00FF6101">
        <w:trPr>
          <w:trHeight w:val="170"/>
        </w:trPr>
        <w:tc>
          <w:tcPr>
            <w:tcW w:w="203" w:type="pct"/>
            <w:shd w:val="clear" w:color="auto" w:fill="auto"/>
          </w:tcPr>
          <w:p w14:paraId="0E1744F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7.4</w:t>
            </w:r>
          </w:p>
        </w:tc>
        <w:tc>
          <w:tcPr>
            <w:tcW w:w="1153" w:type="pct"/>
            <w:shd w:val="clear" w:color="auto" w:fill="auto"/>
            <w:vAlign w:val="center"/>
          </w:tcPr>
          <w:p w14:paraId="2DBC6B1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и синтеза речи</w:t>
            </w:r>
          </w:p>
        </w:tc>
        <w:tc>
          <w:tcPr>
            <w:tcW w:w="624" w:type="pct"/>
          </w:tcPr>
          <w:p w14:paraId="30659BF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451D0C33"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669E69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7BFA4B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23B2324" w14:textId="77777777" w:rsidTr="00FF6101">
        <w:trPr>
          <w:trHeight w:val="170"/>
        </w:trPr>
        <w:tc>
          <w:tcPr>
            <w:tcW w:w="203" w:type="pct"/>
            <w:shd w:val="clear" w:color="auto" w:fill="auto"/>
          </w:tcPr>
          <w:p w14:paraId="25E9007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7.5</w:t>
            </w:r>
          </w:p>
        </w:tc>
        <w:tc>
          <w:tcPr>
            <w:tcW w:w="1153" w:type="pct"/>
            <w:shd w:val="clear" w:color="auto" w:fill="auto"/>
            <w:vAlign w:val="center"/>
          </w:tcPr>
          <w:p w14:paraId="76C488A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автоматизированного перевода</w:t>
            </w:r>
          </w:p>
        </w:tc>
        <w:tc>
          <w:tcPr>
            <w:tcW w:w="624" w:type="pct"/>
          </w:tcPr>
          <w:p w14:paraId="6CBB9FA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4E87EA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64F439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9E145A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57234ED" w14:textId="77777777" w:rsidTr="00FF6101">
        <w:trPr>
          <w:trHeight w:val="170"/>
        </w:trPr>
        <w:tc>
          <w:tcPr>
            <w:tcW w:w="203" w:type="pct"/>
            <w:shd w:val="clear" w:color="auto" w:fill="auto"/>
          </w:tcPr>
          <w:p w14:paraId="41BFEA8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7.6</w:t>
            </w:r>
          </w:p>
        </w:tc>
        <w:tc>
          <w:tcPr>
            <w:tcW w:w="1153" w:type="pct"/>
            <w:shd w:val="clear" w:color="auto" w:fill="auto"/>
            <w:vAlign w:val="center"/>
          </w:tcPr>
          <w:p w14:paraId="7A951DB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Электронные словари</w:t>
            </w:r>
          </w:p>
        </w:tc>
        <w:tc>
          <w:tcPr>
            <w:tcW w:w="624" w:type="pct"/>
          </w:tcPr>
          <w:p w14:paraId="45A1420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66E027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560A056"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6F3E3A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D580526" w14:textId="77777777" w:rsidTr="00FF6101">
        <w:trPr>
          <w:trHeight w:val="170"/>
        </w:trPr>
        <w:tc>
          <w:tcPr>
            <w:tcW w:w="203" w:type="pct"/>
            <w:shd w:val="clear" w:color="auto" w:fill="auto"/>
          </w:tcPr>
          <w:p w14:paraId="096509E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7.7</w:t>
            </w:r>
          </w:p>
        </w:tc>
        <w:tc>
          <w:tcPr>
            <w:tcW w:w="1153" w:type="pct"/>
            <w:shd w:val="clear" w:color="auto" w:fill="auto"/>
            <w:vAlign w:val="center"/>
          </w:tcPr>
          <w:p w14:paraId="0439469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проверки правописания</w:t>
            </w:r>
          </w:p>
        </w:tc>
        <w:tc>
          <w:tcPr>
            <w:tcW w:w="624" w:type="pct"/>
          </w:tcPr>
          <w:p w14:paraId="24561C1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680AD9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1916BA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2DAC22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9BFD598" w14:textId="77777777" w:rsidTr="00FF6101">
        <w:trPr>
          <w:trHeight w:val="170"/>
        </w:trPr>
        <w:tc>
          <w:tcPr>
            <w:tcW w:w="203" w:type="pct"/>
            <w:shd w:val="clear" w:color="auto" w:fill="auto"/>
          </w:tcPr>
          <w:p w14:paraId="74CA639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8.1</w:t>
            </w:r>
          </w:p>
        </w:tc>
        <w:tc>
          <w:tcPr>
            <w:tcW w:w="1153" w:type="pct"/>
            <w:shd w:val="clear" w:color="auto" w:fill="auto"/>
            <w:vAlign w:val="center"/>
          </w:tcPr>
          <w:p w14:paraId="135C4B9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жизненным циклом изделия (PLM) </w:t>
            </w:r>
          </w:p>
        </w:tc>
        <w:tc>
          <w:tcPr>
            <w:tcW w:w="624" w:type="pct"/>
          </w:tcPr>
          <w:p w14:paraId="56CC935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13CF58E"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AA4FB9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6558443"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F50AD69" w14:textId="77777777" w:rsidTr="00FF6101">
        <w:trPr>
          <w:trHeight w:val="170"/>
        </w:trPr>
        <w:tc>
          <w:tcPr>
            <w:tcW w:w="203" w:type="pct"/>
            <w:shd w:val="clear" w:color="auto" w:fill="auto"/>
          </w:tcPr>
          <w:p w14:paraId="2F7202E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8.2</w:t>
            </w:r>
          </w:p>
        </w:tc>
        <w:tc>
          <w:tcPr>
            <w:tcW w:w="1153" w:type="pct"/>
            <w:shd w:val="clear" w:color="auto" w:fill="auto"/>
            <w:vAlign w:val="center"/>
          </w:tcPr>
          <w:p w14:paraId="43E569B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Универсальные </w:t>
            </w:r>
            <w:r w:rsidRPr="00B0658A">
              <w:rPr>
                <w:rFonts w:ascii="Times New Roman" w:hAnsi="Times New Roman"/>
                <w:sz w:val="20"/>
                <w:szCs w:val="20"/>
              </w:rPr>
              <w:lastRenderedPageBreak/>
              <w:t>машиностроительные средства автоматизированного проектирования (MCAD)</w:t>
            </w:r>
          </w:p>
        </w:tc>
        <w:tc>
          <w:tcPr>
            <w:tcW w:w="624" w:type="pct"/>
          </w:tcPr>
          <w:p w14:paraId="5314CA7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FA7701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585470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501C0D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69F9007" w14:textId="77777777" w:rsidTr="00FF6101">
        <w:trPr>
          <w:trHeight w:val="170"/>
        </w:trPr>
        <w:tc>
          <w:tcPr>
            <w:tcW w:w="203" w:type="pct"/>
            <w:shd w:val="clear" w:color="auto" w:fill="auto"/>
          </w:tcPr>
          <w:p w14:paraId="151967C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8.3</w:t>
            </w:r>
          </w:p>
        </w:tc>
        <w:tc>
          <w:tcPr>
            <w:tcW w:w="1153" w:type="pct"/>
            <w:shd w:val="clear" w:color="auto" w:fill="auto"/>
            <w:vAlign w:val="center"/>
          </w:tcPr>
          <w:p w14:paraId="0AAF97A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автоматизированного проектирования (CAD)</w:t>
            </w:r>
          </w:p>
        </w:tc>
        <w:tc>
          <w:tcPr>
            <w:tcW w:w="624" w:type="pct"/>
          </w:tcPr>
          <w:p w14:paraId="0D59073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B77330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6EE8B03"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857AD4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CA5B1CA" w14:textId="77777777" w:rsidTr="00FF6101">
        <w:trPr>
          <w:trHeight w:val="170"/>
        </w:trPr>
        <w:tc>
          <w:tcPr>
            <w:tcW w:w="203" w:type="pct"/>
            <w:shd w:val="clear" w:color="auto" w:fill="auto"/>
          </w:tcPr>
          <w:p w14:paraId="2265337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8.4</w:t>
            </w:r>
          </w:p>
        </w:tc>
        <w:tc>
          <w:tcPr>
            <w:tcW w:w="1153" w:type="pct"/>
            <w:shd w:val="clear" w:color="auto" w:fill="auto"/>
            <w:vAlign w:val="center"/>
          </w:tcPr>
          <w:p w14:paraId="1F74045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20"/>
                <w:szCs w:val="20"/>
              </w:rPr>
              <w:br/>
              <w:t>и электротехники (ECAD, EDA)</w:t>
            </w:r>
          </w:p>
        </w:tc>
        <w:tc>
          <w:tcPr>
            <w:tcW w:w="624" w:type="pct"/>
          </w:tcPr>
          <w:p w14:paraId="40D6781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EC9A39A"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896535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A07146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DD7A60D" w14:textId="77777777" w:rsidTr="00FF6101">
        <w:trPr>
          <w:trHeight w:val="170"/>
        </w:trPr>
        <w:tc>
          <w:tcPr>
            <w:tcW w:w="203" w:type="pct"/>
            <w:shd w:val="clear" w:color="auto" w:fill="auto"/>
          </w:tcPr>
          <w:p w14:paraId="5BA2897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8.5</w:t>
            </w:r>
          </w:p>
        </w:tc>
        <w:tc>
          <w:tcPr>
            <w:tcW w:w="1153" w:type="pct"/>
            <w:shd w:val="clear" w:color="auto" w:fill="auto"/>
            <w:vAlign w:val="center"/>
          </w:tcPr>
          <w:p w14:paraId="057FA5F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инженерного анализа (CAE)</w:t>
            </w:r>
          </w:p>
        </w:tc>
        <w:tc>
          <w:tcPr>
            <w:tcW w:w="624" w:type="pct"/>
          </w:tcPr>
          <w:p w14:paraId="0D0DEBFD"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A230FCA"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E21B22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DBBEF49"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1903EEC" w14:textId="77777777" w:rsidTr="00FF6101">
        <w:trPr>
          <w:trHeight w:val="170"/>
        </w:trPr>
        <w:tc>
          <w:tcPr>
            <w:tcW w:w="203" w:type="pct"/>
            <w:shd w:val="clear" w:color="auto" w:fill="auto"/>
          </w:tcPr>
          <w:p w14:paraId="150A1518"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8.6</w:t>
            </w:r>
          </w:p>
        </w:tc>
        <w:tc>
          <w:tcPr>
            <w:tcW w:w="1153" w:type="pct"/>
            <w:shd w:val="clear" w:color="auto" w:fill="auto"/>
            <w:vAlign w:val="center"/>
          </w:tcPr>
          <w:p w14:paraId="3ED8016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управления оборудованием с числовым программным управлением (CAM)</w:t>
            </w:r>
          </w:p>
        </w:tc>
        <w:tc>
          <w:tcPr>
            <w:tcW w:w="624" w:type="pct"/>
          </w:tcPr>
          <w:p w14:paraId="7FBB85EA"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80D619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1466846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BF2180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94379D2" w14:textId="77777777" w:rsidTr="00FF6101">
        <w:trPr>
          <w:trHeight w:val="170"/>
        </w:trPr>
        <w:tc>
          <w:tcPr>
            <w:tcW w:w="203" w:type="pct"/>
            <w:shd w:val="clear" w:color="auto" w:fill="auto"/>
          </w:tcPr>
          <w:p w14:paraId="25CACC0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8.7</w:t>
            </w:r>
          </w:p>
        </w:tc>
        <w:tc>
          <w:tcPr>
            <w:tcW w:w="1153" w:type="pct"/>
            <w:shd w:val="clear" w:color="auto" w:fill="auto"/>
            <w:vAlign w:val="center"/>
          </w:tcPr>
          <w:p w14:paraId="7002491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технологической подготовки производства (CAPP)</w:t>
            </w:r>
          </w:p>
        </w:tc>
        <w:tc>
          <w:tcPr>
            <w:tcW w:w="624" w:type="pct"/>
          </w:tcPr>
          <w:p w14:paraId="22BBC13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7EF3EC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04756A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BD4AED1"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98C3189" w14:textId="77777777" w:rsidTr="00FF6101">
        <w:trPr>
          <w:trHeight w:val="170"/>
        </w:trPr>
        <w:tc>
          <w:tcPr>
            <w:tcW w:w="203" w:type="pct"/>
            <w:shd w:val="clear" w:color="auto" w:fill="auto"/>
          </w:tcPr>
          <w:p w14:paraId="7CA5245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8.8</w:t>
            </w:r>
          </w:p>
        </w:tc>
        <w:tc>
          <w:tcPr>
            <w:tcW w:w="1153" w:type="pct"/>
            <w:shd w:val="clear" w:color="auto" w:fill="auto"/>
            <w:vAlign w:val="center"/>
          </w:tcPr>
          <w:p w14:paraId="6670CAA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инженерными данными </w:t>
            </w:r>
            <w:r w:rsidRPr="00B0658A">
              <w:rPr>
                <w:rFonts w:ascii="Times New Roman" w:hAnsi="Times New Roman"/>
                <w:sz w:val="20"/>
                <w:szCs w:val="20"/>
              </w:rPr>
              <w:br/>
              <w:t>об изделии (PDM)</w:t>
            </w:r>
          </w:p>
        </w:tc>
        <w:tc>
          <w:tcPr>
            <w:tcW w:w="624" w:type="pct"/>
          </w:tcPr>
          <w:p w14:paraId="101BD5A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6E0C8E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8882035"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9486660"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2A0EA8C6" w14:textId="77777777" w:rsidTr="00FF6101">
        <w:trPr>
          <w:trHeight w:val="170"/>
        </w:trPr>
        <w:tc>
          <w:tcPr>
            <w:tcW w:w="203" w:type="pct"/>
            <w:shd w:val="clear" w:color="auto" w:fill="auto"/>
          </w:tcPr>
          <w:p w14:paraId="72554B9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8.9</w:t>
            </w:r>
          </w:p>
        </w:tc>
        <w:tc>
          <w:tcPr>
            <w:tcW w:w="1153" w:type="pct"/>
            <w:shd w:val="clear" w:color="auto" w:fill="auto"/>
            <w:vAlign w:val="center"/>
          </w:tcPr>
          <w:p w14:paraId="4D42564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 Средства информационного моделирования зданий </w:t>
            </w:r>
            <w:r w:rsidRPr="00B0658A">
              <w:rPr>
                <w:rFonts w:ascii="Times New Roman" w:hAnsi="Times New Roman"/>
                <w:sz w:val="20"/>
                <w:szCs w:val="20"/>
              </w:rPr>
              <w:br/>
              <w:t>и сооружений, архитектурно-</w:t>
            </w:r>
            <w:r w:rsidRPr="00B0658A">
              <w:rPr>
                <w:rFonts w:ascii="Times New Roman" w:hAnsi="Times New Roman"/>
                <w:sz w:val="20"/>
                <w:szCs w:val="20"/>
              </w:rPr>
              <w:lastRenderedPageBreak/>
              <w:t>строительного проектирования (BIM, AEC CAD)</w:t>
            </w:r>
          </w:p>
        </w:tc>
        <w:tc>
          <w:tcPr>
            <w:tcW w:w="624" w:type="pct"/>
          </w:tcPr>
          <w:p w14:paraId="04F5652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53522F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28C1DB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45E206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B923546" w14:textId="77777777" w:rsidTr="00FF6101">
        <w:trPr>
          <w:trHeight w:val="170"/>
        </w:trPr>
        <w:tc>
          <w:tcPr>
            <w:tcW w:w="203" w:type="pct"/>
            <w:shd w:val="clear" w:color="auto" w:fill="auto"/>
          </w:tcPr>
          <w:p w14:paraId="0F6D9018"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8.10</w:t>
            </w:r>
          </w:p>
        </w:tc>
        <w:tc>
          <w:tcPr>
            <w:tcW w:w="1153" w:type="pct"/>
            <w:shd w:val="clear" w:color="auto" w:fill="auto"/>
            <w:vAlign w:val="center"/>
          </w:tcPr>
          <w:p w14:paraId="793DAC3A"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усовершенствованного управления технологическими процессами (APC, RTO)</w:t>
            </w:r>
          </w:p>
        </w:tc>
        <w:tc>
          <w:tcPr>
            <w:tcW w:w="624" w:type="pct"/>
          </w:tcPr>
          <w:p w14:paraId="4E05202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5AF9EBC"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D6963F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F2CFA7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63C688E" w14:textId="77777777" w:rsidTr="00FF6101">
        <w:trPr>
          <w:trHeight w:val="170"/>
        </w:trPr>
        <w:tc>
          <w:tcPr>
            <w:tcW w:w="203" w:type="pct"/>
            <w:shd w:val="clear" w:color="auto" w:fill="auto"/>
          </w:tcPr>
          <w:p w14:paraId="73128A2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8.11</w:t>
            </w:r>
          </w:p>
        </w:tc>
        <w:tc>
          <w:tcPr>
            <w:tcW w:w="1153" w:type="pct"/>
            <w:shd w:val="clear" w:color="auto" w:fill="auto"/>
            <w:vAlign w:val="center"/>
          </w:tcPr>
          <w:p w14:paraId="294BF90E"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 Средства автоматизированного управления техникой</w:t>
            </w:r>
          </w:p>
        </w:tc>
        <w:tc>
          <w:tcPr>
            <w:tcW w:w="624" w:type="pct"/>
          </w:tcPr>
          <w:p w14:paraId="629E48C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D59F691"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F550C7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CCB16F3"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CB2616A" w14:textId="77777777" w:rsidTr="00FF6101">
        <w:trPr>
          <w:trHeight w:val="170"/>
        </w:trPr>
        <w:tc>
          <w:tcPr>
            <w:tcW w:w="203" w:type="pct"/>
            <w:shd w:val="clear" w:color="auto" w:fill="auto"/>
          </w:tcPr>
          <w:p w14:paraId="1683E83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w:t>
            </w:r>
          </w:p>
        </w:tc>
        <w:tc>
          <w:tcPr>
            <w:tcW w:w="1153" w:type="pct"/>
            <w:shd w:val="clear" w:color="auto" w:fill="auto"/>
            <w:vAlign w:val="center"/>
          </w:tcPr>
          <w:p w14:paraId="5D70CE5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бизнес-процессами (BPM)</w:t>
            </w:r>
          </w:p>
        </w:tc>
        <w:tc>
          <w:tcPr>
            <w:tcW w:w="624" w:type="pct"/>
          </w:tcPr>
          <w:p w14:paraId="4BA8AE3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12FEF7D"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70345C8"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398EC69"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C7AD13C" w14:textId="77777777" w:rsidTr="00FF6101">
        <w:trPr>
          <w:trHeight w:val="170"/>
        </w:trPr>
        <w:tc>
          <w:tcPr>
            <w:tcW w:w="203" w:type="pct"/>
            <w:shd w:val="clear" w:color="auto" w:fill="auto"/>
          </w:tcPr>
          <w:p w14:paraId="6250279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9.2</w:t>
            </w:r>
          </w:p>
        </w:tc>
        <w:tc>
          <w:tcPr>
            <w:tcW w:w="1153" w:type="pct"/>
            <w:shd w:val="clear" w:color="auto" w:fill="auto"/>
            <w:vAlign w:val="center"/>
          </w:tcPr>
          <w:p w14:paraId="380B2D3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производственными процессами (MES)</w:t>
            </w:r>
          </w:p>
        </w:tc>
        <w:tc>
          <w:tcPr>
            <w:tcW w:w="624" w:type="pct"/>
          </w:tcPr>
          <w:p w14:paraId="1FD23F4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FD2EF7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A38C20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E7869AD"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96FB130" w14:textId="77777777" w:rsidTr="00FF6101">
        <w:trPr>
          <w:trHeight w:val="170"/>
        </w:trPr>
        <w:tc>
          <w:tcPr>
            <w:tcW w:w="203" w:type="pct"/>
            <w:shd w:val="clear" w:color="auto" w:fill="auto"/>
          </w:tcPr>
          <w:p w14:paraId="6EB9DE4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9.3</w:t>
            </w:r>
          </w:p>
        </w:tc>
        <w:tc>
          <w:tcPr>
            <w:tcW w:w="1153" w:type="pct"/>
            <w:shd w:val="clear" w:color="auto" w:fill="auto"/>
            <w:vAlign w:val="center"/>
          </w:tcPr>
          <w:p w14:paraId="6B9086A8"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лабораторными потоками работ и документов (LIMS)</w:t>
            </w:r>
          </w:p>
        </w:tc>
        <w:tc>
          <w:tcPr>
            <w:tcW w:w="624" w:type="pct"/>
          </w:tcPr>
          <w:p w14:paraId="228ABE77"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FB99035"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CDE04D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C6C7FC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DF144EF" w14:textId="77777777" w:rsidTr="00FF6101">
        <w:trPr>
          <w:trHeight w:val="170"/>
        </w:trPr>
        <w:tc>
          <w:tcPr>
            <w:tcW w:w="203" w:type="pct"/>
            <w:shd w:val="clear" w:color="auto" w:fill="auto"/>
          </w:tcPr>
          <w:p w14:paraId="7CED76D8"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9.4</w:t>
            </w:r>
          </w:p>
        </w:tc>
        <w:tc>
          <w:tcPr>
            <w:tcW w:w="1153" w:type="pct"/>
            <w:shd w:val="clear" w:color="auto" w:fill="auto"/>
            <w:vAlign w:val="center"/>
          </w:tcPr>
          <w:p w14:paraId="3CF538B3"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технологическими процессами (АСУ ТП, SCADA)</w:t>
            </w:r>
          </w:p>
        </w:tc>
        <w:tc>
          <w:tcPr>
            <w:tcW w:w="624" w:type="pct"/>
          </w:tcPr>
          <w:p w14:paraId="268D0B2A"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BF1FF76"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DE203F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2C014F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07FAD017" w14:textId="77777777" w:rsidTr="00FF6101">
        <w:trPr>
          <w:trHeight w:val="170"/>
        </w:trPr>
        <w:tc>
          <w:tcPr>
            <w:tcW w:w="203" w:type="pct"/>
            <w:shd w:val="clear" w:color="auto" w:fill="auto"/>
          </w:tcPr>
          <w:p w14:paraId="0BEE72A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9.5</w:t>
            </w:r>
          </w:p>
        </w:tc>
        <w:tc>
          <w:tcPr>
            <w:tcW w:w="1153" w:type="pct"/>
            <w:shd w:val="clear" w:color="auto" w:fill="auto"/>
            <w:vAlign w:val="center"/>
          </w:tcPr>
          <w:p w14:paraId="55B1EEE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эффективностью предприятия (CPM/EPM)</w:t>
            </w:r>
          </w:p>
        </w:tc>
        <w:tc>
          <w:tcPr>
            <w:tcW w:w="624" w:type="pct"/>
          </w:tcPr>
          <w:p w14:paraId="2626D329"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A7F8B0F"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A069D02"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AC23867"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0D44309" w14:textId="77777777" w:rsidTr="00FF6101">
        <w:trPr>
          <w:trHeight w:val="170"/>
        </w:trPr>
        <w:tc>
          <w:tcPr>
            <w:tcW w:w="203" w:type="pct"/>
            <w:shd w:val="clear" w:color="auto" w:fill="auto"/>
          </w:tcPr>
          <w:p w14:paraId="3C0DC1D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lastRenderedPageBreak/>
              <w:t>9.6</w:t>
            </w:r>
          </w:p>
        </w:tc>
        <w:tc>
          <w:tcPr>
            <w:tcW w:w="1153" w:type="pct"/>
            <w:shd w:val="clear" w:color="auto" w:fill="auto"/>
            <w:vAlign w:val="center"/>
          </w:tcPr>
          <w:p w14:paraId="76D1695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основными фондами предприятия (EAM)</w:t>
            </w:r>
          </w:p>
        </w:tc>
        <w:tc>
          <w:tcPr>
            <w:tcW w:w="624" w:type="pct"/>
          </w:tcPr>
          <w:p w14:paraId="5AC3C09E"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22C1514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D57EF8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618BF21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251851F" w14:textId="77777777" w:rsidTr="00FF6101">
        <w:trPr>
          <w:trHeight w:val="170"/>
        </w:trPr>
        <w:tc>
          <w:tcPr>
            <w:tcW w:w="203" w:type="pct"/>
            <w:shd w:val="clear" w:color="auto" w:fill="auto"/>
          </w:tcPr>
          <w:p w14:paraId="7A1C9DD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9.7</w:t>
            </w:r>
          </w:p>
        </w:tc>
        <w:tc>
          <w:tcPr>
            <w:tcW w:w="1153" w:type="pct"/>
            <w:shd w:val="clear" w:color="auto" w:fill="auto"/>
            <w:vAlign w:val="center"/>
          </w:tcPr>
          <w:p w14:paraId="36DF23D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финансового менеджмента, управления активами и трудовыми ресурсами (ERP)</w:t>
            </w:r>
          </w:p>
        </w:tc>
        <w:tc>
          <w:tcPr>
            <w:tcW w:w="624" w:type="pct"/>
          </w:tcPr>
          <w:p w14:paraId="296E722E"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D1F135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C35FF7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E976D8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1027884" w14:textId="77777777" w:rsidTr="00FF6101">
        <w:trPr>
          <w:trHeight w:val="170"/>
        </w:trPr>
        <w:tc>
          <w:tcPr>
            <w:tcW w:w="203" w:type="pct"/>
            <w:shd w:val="clear" w:color="auto" w:fill="auto"/>
          </w:tcPr>
          <w:p w14:paraId="1C6CCF2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9.9</w:t>
            </w:r>
          </w:p>
        </w:tc>
        <w:tc>
          <w:tcPr>
            <w:tcW w:w="1153" w:type="pct"/>
            <w:shd w:val="clear" w:color="auto" w:fill="auto"/>
            <w:vAlign w:val="center"/>
          </w:tcPr>
          <w:p w14:paraId="1552E8C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отношениями с клиентами (CRM)</w:t>
            </w:r>
          </w:p>
        </w:tc>
        <w:tc>
          <w:tcPr>
            <w:tcW w:w="624" w:type="pct"/>
          </w:tcPr>
          <w:p w14:paraId="28B9C2B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96F897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6F9BA2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5664F70"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62E10C8" w14:textId="77777777" w:rsidTr="00FF6101">
        <w:trPr>
          <w:trHeight w:val="170"/>
        </w:trPr>
        <w:tc>
          <w:tcPr>
            <w:tcW w:w="203" w:type="pct"/>
            <w:shd w:val="clear" w:color="auto" w:fill="auto"/>
          </w:tcPr>
          <w:p w14:paraId="06D6517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9.10</w:t>
            </w:r>
          </w:p>
        </w:tc>
        <w:tc>
          <w:tcPr>
            <w:tcW w:w="1153" w:type="pct"/>
            <w:shd w:val="clear" w:color="auto" w:fill="auto"/>
            <w:vAlign w:val="center"/>
          </w:tcPr>
          <w:p w14:paraId="670049A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ИТ-службой, ИТ-инфраструктурой и ИТ-активами (ITSM-ServiceDesk, SCCM, Asset Management)</w:t>
            </w:r>
          </w:p>
        </w:tc>
        <w:tc>
          <w:tcPr>
            <w:tcW w:w="624" w:type="pct"/>
          </w:tcPr>
          <w:p w14:paraId="11156195"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C4D5E87"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F30533C"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BF5F7BE"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5F6606B" w14:textId="77777777" w:rsidTr="00FF6101">
        <w:trPr>
          <w:trHeight w:val="170"/>
        </w:trPr>
        <w:tc>
          <w:tcPr>
            <w:tcW w:w="203" w:type="pct"/>
            <w:shd w:val="clear" w:color="auto" w:fill="auto"/>
          </w:tcPr>
          <w:p w14:paraId="1046C3E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9.11</w:t>
            </w:r>
          </w:p>
        </w:tc>
        <w:tc>
          <w:tcPr>
            <w:tcW w:w="1153" w:type="pct"/>
            <w:shd w:val="clear" w:color="auto" w:fill="auto"/>
            <w:vAlign w:val="center"/>
          </w:tcPr>
          <w:p w14:paraId="05D6BA22"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управления процессами организации/ Средства управления содержимым (CMS), сайты </w:t>
            </w:r>
          </w:p>
          <w:p w14:paraId="19AF60D4"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t>и портальные решения</w:t>
            </w:r>
          </w:p>
        </w:tc>
        <w:tc>
          <w:tcPr>
            <w:tcW w:w="624" w:type="pct"/>
          </w:tcPr>
          <w:p w14:paraId="78225A8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8F747F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19038EE"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4E4BB68"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5C97A17E" w14:textId="77777777" w:rsidTr="00FF6101">
        <w:trPr>
          <w:trHeight w:val="170"/>
        </w:trPr>
        <w:tc>
          <w:tcPr>
            <w:tcW w:w="203" w:type="pct"/>
            <w:shd w:val="clear" w:color="auto" w:fill="auto"/>
          </w:tcPr>
          <w:p w14:paraId="17DDC85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9.12</w:t>
            </w:r>
          </w:p>
        </w:tc>
        <w:tc>
          <w:tcPr>
            <w:tcW w:w="1153" w:type="pct"/>
            <w:shd w:val="clear" w:color="auto" w:fill="auto"/>
            <w:vAlign w:val="center"/>
          </w:tcPr>
          <w:p w14:paraId="325B281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электронной коммерции (e-commerce platform)</w:t>
            </w:r>
          </w:p>
        </w:tc>
        <w:tc>
          <w:tcPr>
            <w:tcW w:w="624" w:type="pct"/>
          </w:tcPr>
          <w:p w14:paraId="6E1DD192"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8FDB85E"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8969809"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453595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234A36E" w14:textId="77777777" w:rsidTr="00FF6101">
        <w:trPr>
          <w:trHeight w:val="170"/>
        </w:trPr>
        <w:tc>
          <w:tcPr>
            <w:tcW w:w="203" w:type="pct"/>
            <w:shd w:val="clear" w:color="auto" w:fill="auto"/>
          </w:tcPr>
          <w:p w14:paraId="401B49C5"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9.13</w:t>
            </w:r>
          </w:p>
        </w:tc>
        <w:tc>
          <w:tcPr>
            <w:tcW w:w="1153" w:type="pct"/>
            <w:shd w:val="clear" w:color="auto" w:fill="auto"/>
            <w:vAlign w:val="center"/>
          </w:tcPr>
          <w:p w14:paraId="71E9F31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складом и цепочками поставок (WMS, SCM)</w:t>
            </w:r>
          </w:p>
        </w:tc>
        <w:tc>
          <w:tcPr>
            <w:tcW w:w="624" w:type="pct"/>
          </w:tcPr>
          <w:p w14:paraId="371FA21B"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39ABD4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25B191D"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2BDF57B6"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43B04A6" w14:textId="77777777" w:rsidTr="00FF6101">
        <w:trPr>
          <w:trHeight w:val="170"/>
        </w:trPr>
        <w:tc>
          <w:tcPr>
            <w:tcW w:w="203" w:type="pct"/>
            <w:shd w:val="clear" w:color="auto" w:fill="auto"/>
          </w:tcPr>
          <w:p w14:paraId="286E834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9.14</w:t>
            </w:r>
          </w:p>
        </w:tc>
        <w:tc>
          <w:tcPr>
            <w:tcW w:w="1153" w:type="pct"/>
            <w:shd w:val="clear" w:color="auto" w:fill="auto"/>
            <w:vAlign w:val="center"/>
          </w:tcPr>
          <w:p w14:paraId="32AF5692"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 xml:space="preserve">Средства управления процессами организации/ Средства </w:t>
            </w:r>
            <w:r w:rsidRPr="00B0658A">
              <w:rPr>
                <w:rFonts w:ascii="Times New Roman" w:hAnsi="Times New Roman"/>
                <w:sz w:val="20"/>
                <w:szCs w:val="20"/>
              </w:rPr>
              <w:lastRenderedPageBreak/>
              <w:t>централизованного управления конечными устройствами</w:t>
            </w:r>
          </w:p>
        </w:tc>
        <w:tc>
          <w:tcPr>
            <w:tcW w:w="624" w:type="pct"/>
          </w:tcPr>
          <w:p w14:paraId="0B98EAB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47159DB"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0B90E534"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50B5A9A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A5F25E9" w14:textId="77777777" w:rsidTr="00FF6101">
        <w:trPr>
          <w:trHeight w:val="170"/>
        </w:trPr>
        <w:tc>
          <w:tcPr>
            <w:tcW w:w="203" w:type="pct"/>
            <w:shd w:val="clear" w:color="auto" w:fill="auto"/>
          </w:tcPr>
          <w:p w14:paraId="472E33F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10.1</w:t>
            </w:r>
          </w:p>
        </w:tc>
        <w:tc>
          <w:tcPr>
            <w:tcW w:w="1153" w:type="pct"/>
            <w:shd w:val="clear" w:color="auto" w:fill="auto"/>
            <w:vAlign w:val="center"/>
          </w:tcPr>
          <w:p w14:paraId="528D4906"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Больших Данных (BigData)</w:t>
            </w:r>
          </w:p>
        </w:tc>
        <w:tc>
          <w:tcPr>
            <w:tcW w:w="624" w:type="pct"/>
          </w:tcPr>
          <w:p w14:paraId="11375C66"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13E07A2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5BA7CB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E4E3BF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6DEB75E" w14:textId="77777777" w:rsidTr="00FF6101">
        <w:trPr>
          <w:trHeight w:val="170"/>
        </w:trPr>
        <w:tc>
          <w:tcPr>
            <w:tcW w:w="203" w:type="pct"/>
            <w:shd w:val="clear" w:color="auto" w:fill="auto"/>
          </w:tcPr>
          <w:p w14:paraId="4F3E118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10.2</w:t>
            </w:r>
          </w:p>
        </w:tc>
        <w:tc>
          <w:tcPr>
            <w:tcW w:w="1153" w:type="pct"/>
            <w:shd w:val="clear" w:color="auto" w:fill="auto"/>
            <w:vAlign w:val="center"/>
          </w:tcPr>
          <w:p w14:paraId="1B32E5C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и анализа геологических и геофизических данных</w:t>
            </w:r>
          </w:p>
        </w:tc>
        <w:tc>
          <w:tcPr>
            <w:tcW w:w="624" w:type="pct"/>
          </w:tcPr>
          <w:p w14:paraId="0AA68BB8"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24AC5B2"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98F0BD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FC515B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27FE681" w14:textId="77777777" w:rsidTr="00FF6101">
        <w:trPr>
          <w:trHeight w:val="170"/>
        </w:trPr>
        <w:tc>
          <w:tcPr>
            <w:tcW w:w="203" w:type="pct"/>
            <w:shd w:val="clear" w:color="auto" w:fill="auto"/>
          </w:tcPr>
          <w:p w14:paraId="692D594D"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10.3</w:t>
            </w:r>
          </w:p>
        </w:tc>
        <w:tc>
          <w:tcPr>
            <w:tcW w:w="1153" w:type="pct"/>
            <w:shd w:val="clear" w:color="auto" w:fill="auto"/>
            <w:vAlign w:val="center"/>
          </w:tcPr>
          <w:p w14:paraId="0BC7DC1B"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математического и имитационного моделирования</w:t>
            </w:r>
          </w:p>
        </w:tc>
        <w:tc>
          <w:tcPr>
            <w:tcW w:w="624" w:type="pct"/>
          </w:tcPr>
          <w:p w14:paraId="0D53B853"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FD30AB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E4DE72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DAA1F4F"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34EF351B" w14:textId="77777777" w:rsidTr="00FF6101">
        <w:trPr>
          <w:trHeight w:val="170"/>
        </w:trPr>
        <w:tc>
          <w:tcPr>
            <w:tcW w:w="203" w:type="pct"/>
            <w:shd w:val="clear" w:color="auto" w:fill="auto"/>
          </w:tcPr>
          <w:p w14:paraId="4FBA9D4F"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10.4</w:t>
            </w:r>
          </w:p>
        </w:tc>
        <w:tc>
          <w:tcPr>
            <w:tcW w:w="1153" w:type="pct"/>
            <w:shd w:val="clear" w:color="auto" w:fill="auto"/>
            <w:vAlign w:val="center"/>
          </w:tcPr>
          <w:p w14:paraId="4531AD40"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624" w:type="pct"/>
          </w:tcPr>
          <w:p w14:paraId="1DD04A04"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AB44628"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50F44A0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46C955D9"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406B4A8" w14:textId="77777777" w:rsidTr="00FF6101">
        <w:trPr>
          <w:trHeight w:val="170"/>
        </w:trPr>
        <w:tc>
          <w:tcPr>
            <w:tcW w:w="203" w:type="pct"/>
            <w:shd w:val="clear" w:color="auto" w:fill="auto"/>
          </w:tcPr>
          <w:p w14:paraId="57D52D6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11.1</w:t>
            </w:r>
          </w:p>
        </w:tc>
        <w:tc>
          <w:tcPr>
            <w:tcW w:w="1153" w:type="pct"/>
            <w:shd w:val="clear" w:color="auto" w:fill="auto"/>
            <w:vAlign w:val="center"/>
          </w:tcPr>
          <w:p w14:paraId="283B3457"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Инструменты извлечения и трансформации данных (ETL)</w:t>
            </w:r>
          </w:p>
        </w:tc>
        <w:tc>
          <w:tcPr>
            <w:tcW w:w="624" w:type="pct"/>
          </w:tcPr>
          <w:p w14:paraId="0253AD6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5F2EDF17"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24315D6F"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14DA4145"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6469E64C" w14:textId="77777777" w:rsidTr="00FF6101">
        <w:trPr>
          <w:trHeight w:val="170"/>
        </w:trPr>
        <w:tc>
          <w:tcPr>
            <w:tcW w:w="203" w:type="pct"/>
            <w:shd w:val="clear" w:color="auto" w:fill="auto"/>
          </w:tcPr>
          <w:p w14:paraId="604D5A89"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11.2</w:t>
            </w:r>
          </w:p>
        </w:tc>
        <w:tc>
          <w:tcPr>
            <w:tcW w:w="1153" w:type="pct"/>
            <w:shd w:val="clear" w:color="auto" w:fill="auto"/>
            <w:vAlign w:val="center"/>
          </w:tcPr>
          <w:p w14:paraId="12971AE1"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Предметно-ориентированные информационные базы данных (EDW)</w:t>
            </w:r>
          </w:p>
        </w:tc>
        <w:tc>
          <w:tcPr>
            <w:tcW w:w="624" w:type="pct"/>
          </w:tcPr>
          <w:p w14:paraId="49EEECCC"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6DFF3DC0"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3F0E150"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B00AFEC"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47BD6C13" w14:textId="77777777" w:rsidTr="00FF6101">
        <w:trPr>
          <w:trHeight w:val="170"/>
        </w:trPr>
        <w:tc>
          <w:tcPr>
            <w:tcW w:w="203" w:type="pct"/>
            <w:shd w:val="clear" w:color="auto" w:fill="auto"/>
          </w:tcPr>
          <w:p w14:paraId="4DB4CB4C"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11.3</w:t>
            </w:r>
          </w:p>
        </w:tc>
        <w:tc>
          <w:tcPr>
            <w:tcW w:w="1153" w:type="pct"/>
            <w:shd w:val="clear" w:color="auto" w:fill="auto"/>
            <w:vAlign w:val="center"/>
          </w:tcPr>
          <w:p w14:paraId="2BE80CB6"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w:t>
            </w:r>
          </w:p>
          <w:p w14:paraId="003C5D6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Средства аналитической обработки в реальном времени (OLAP)</w:t>
            </w:r>
          </w:p>
        </w:tc>
        <w:tc>
          <w:tcPr>
            <w:tcW w:w="624" w:type="pct"/>
          </w:tcPr>
          <w:p w14:paraId="26D76C71"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167FDD9"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7D824B0A"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A85BD57"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7F9E7F74" w14:textId="77777777" w:rsidTr="00FF6101">
        <w:trPr>
          <w:trHeight w:val="170"/>
        </w:trPr>
        <w:tc>
          <w:tcPr>
            <w:tcW w:w="203" w:type="pct"/>
            <w:shd w:val="clear" w:color="auto" w:fill="auto"/>
          </w:tcPr>
          <w:p w14:paraId="48E7FAF4" w14:textId="77777777" w:rsidR="00FF6101" w:rsidRPr="00B0658A" w:rsidRDefault="00FF6101" w:rsidP="00004A41">
            <w:pPr>
              <w:spacing w:after="0" w:line="240" w:lineRule="auto"/>
              <w:rPr>
                <w:rFonts w:ascii="Times New Roman" w:hAnsi="Times New Roman"/>
                <w:sz w:val="20"/>
                <w:szCs w:val="20"/>
              </w:rPr>
            </w:pPr>
            <w:r w:rsidRPr="00B0658A">
              <w:rPr>
                <w:rFonts w:ascii="Times New Roman" w:hAnsi="Times New Roman"/>
                <w:sz w:val="20"/>
                <w:szCs w:val="20"/>
              </w:rPr>
              <w:t>11.4</w:t>
            </w:r>
          </w:p>
        </w:tc>
        <w:tc>
          <w:tcPr>
            <w:tcW w:w="1153" w:type="pct"/>
            <w:shd w:val="clear" w:color="auto" w:fill="auto"/>
            <w:vAlign w:val="center"/>
          </w:tcPr>
          <w:p w14:paraId="06934B9E"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5BC8B23B"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lastRenderedPageBreak/>
              <w:t>Средства интеллектуального анализа данных (Data Mining)</w:t>
            </w:r>
          </w:p>
        </w:tc>
        <w:tc>
          <w:tcPr>
            <w:tcW w:w="624" w:type="pct"/>
          </w:tcPr>
          <w:p w14:paraId="3D6A665D"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35E5CAF6"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4BA81CA7"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0B6011FB" w14:textId="77777777" w:rsidR="00FF6101" w:rsidRPr="00B0658A" w:rsidRDefault="00FF6101" w:rsidP="00004A41">
            <w:pPr>
              <w:spacing w:after="0" w:line="240" w:lineRule="auto"/>
              <w:jc w:val="both"/>
              <w:rPr>
                <w:rFonts w:ascii="Times New Roman" w:hAnsi="Times New Roman"/>
                <w:i/>
                <w:iCs/>
                <w:sz w:val="20"/>
                <w:szCs w:val="20"/>
              </w:rPr>
            </w:pPr>
          </w:p>
        </w:tc>
      </w:tr>
      <w:tr w:rsidR="00F52FED" w:rsidRPr="00B0658A" w14:paraId="10FB2369" w14:textId="77777777" w:rsidTr="00FF6101">
        <w:trPr>
          <w:trHeight w:val="170"/>
        </w:trPr>
        <w:tc>
          <w:tcPr>
            <w:tcW w:w="203" w:type="pct"/>
            <w:shd w:val="clear" w:color="auto" w:fill="auto"/>
          </w:tcPr>
          <w:p w14:paraId="7E8C8AF6"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11.5</w:t>
            </w:r>
          </w:p>
        </w:tc>
        <w:tc>
          <w:tcPr>
            <w:tcW w:w="1153" w:type="pct"/>
            <w:shd w:val="clear" w:color="auto" w:fill="auto"/>
            <w:vAlign w:val="center"/>
          </w:tcPr>
          <w:p w14:paraId="70BBE917" w14:textId="77777777" w:rsidR="00FF6101" w:rsidRPr="00B0658A" w:rsidRDefault="00FF6101" w:rsidP="00004A41">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73E9FC95" w14:textId="77777777" w:rsidR="00FF6101" w:rsidRPr="00B0658A" w:rsidRDefault="00FF6101" w:rsidP="00004A41">
            <w:pPr>
              <w:suppressAutoHyphens/>
              <w:spacing w:after="0" w:line="240" w:lineRule="auto"/>
              <w:rPr>
                <w:rFonts w:ascii="Times New Roman" w:hAnsi="Times New Roman"/>
                <w:b/>
                <w:sz w:val="20"/>
                <w:szCs w:val="20"/>
              </w:rPr>
            </w:pPr>
            <w:r w:rsidRPr="00B0658A">
              <w:rPr>
                <w:rFonts w:ascii="Times New Roman" w:hAnsi="Times New Roman"/>
                <w:sz w:val="20"/>
                <w:szCs w:val="20"/>
              </w:rPr>
              <w:t>Средства поддержки принятия решений (DSS)</w:t>
            </w:r>
          </w:p>
        </w:tc>
        <w:tc>
          <w:tcPr>
            <w:tcW w:w="624" w:type="pct"/>
          </w:tcPr>
          <w:p w14:paraId="728BC940"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77B49674"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65FCEA3B"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32B2D0A5" w14:textId="77777777" w:rsidR="00FF6101" w:rsidRPr="00B0658A" w:rsidRDefault="00FF6101" w:rsidP="00004A41">
            <w:pPr>
              <w:spacing w:after="0" w:line="240" w:lineRule="auto"/>
              <w:jc w:val="both"/>
              <w:rPr>
                <w:rFonts w:ascii="Times New Roman" w:hAnsi="Times New Roman"/>
                <w:i/>
                <w:iCs/>
                <w:sz w:val="20"/>
                <w:szCs w:val="20"/>
              </w:rPr>
            </w:pPr>
          </w:p>
        </w:tc>
      </w:tr>
      <w:tr w:rsidR="00FF6101" w:rsidRPr="00B0658A" w14:paraId="33467433" w14:textId="77777777" w:rsidTr="00FF6101">
        <w:trPr>
          <w:trHeight w:val="170"/>
        </w:trPr>
        <w:tc>
          <w:tcPr>
            <w:tcW w:w="203" w:type="pct"/>
            <w:shd w:val="clear" w:color="auto" w:fill="auto"/>
          </w:tcPr>
          <w:p w14:paraId="0D8A21FA"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11.6</w:t>
            </w:r>
          </w:p>
        </w:tc>
        <w:tc>
          <w:tcPr>
            <w:tcW w:w="1153" w:type="pct"/>
            <w:shd w:val="clear" w:color="auto" w:fill="auto"/>
            <w:vAlign w:val="center"/>
          </w:tcPr>
          <w:p w14:paraId="07463B75" w14:textId="77777777" w:rsidR="00FF6101" w:rsidRPr="00B0658A" w:rsidRDefault="00FF6101" w:rsidP="00004A41">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анализа данных/ Инструменты обработки, анализа </w:t>
            </w:r>
            <w:r w:rsidRPr="00B0658A">
              <w:rPr>
                <w:rFonts w:ascii="Times New Roman" w:hAnsi="Times New Roman"/>
                <w:sz w:val="20"/>
                <w:szCs w:val="20"/>
              </w:rPr>
              <w:br/>
              <w:t>и распознавания изображений</w:t>
            </w:r>
          </w:p>
        </w:tc>
        <w:tc>
          <w:tcPr>
            <w:tcW w:w="624" w:type="pct"/>
          </w:tcPr>
          <w:p w14:paraId="2C639D7E" w14:textId="77777777" w:rsidR="00FF6101" w:rsidRPr="00B0658A" w:rsidRDefault="00FF6101" w:rsidP="00004A41">
            <w:pPr>
              <w:spacing w:after="0" w:line="240" w:lineRule="auto"/>
              <w:rPr>
                <w:rFonts w:ascii="Times New Roman" w:hAnsi="Times New Roman"/>
                <w:i/>
                <w:iCs/>
                <w:sz w:val="20"/>
                <w:szCs w:val="20"/>
              </w:rPr>
            </w:pPr>
          </w:p>
        </w:tc>
        <w:tc>
          <w:tcPr>
            <w:tcW w:w="1090" w:type="pct"/>
            <w:shd w:val="clear" w:color="auto" w:fill="auto"/>
          </w:tcPr>
          <w:p w14:paraId="049DC823" w14:textId="77777777" w:rsidR="00FF6101" w:rsidRPr="00B0658A" w:rsidRDefault="00FF6101" w:rsidP="00004A41">
            <w:pPr>
              <w:spacing w:after="0" w:line="240" w:lineRule="auto"/>
              <w:rPr>
                <w:rFonts w:ascii="Times New Roman" w:hAnsi="Times New Roman"/>
                <w:i/>
                <w:iCs/>
                <w:sz w:val="20"/>
                <w:szCs w:val="20"/>
              </w:rPr>
            </w:pPr>
          </w:p>
        </w:tc>
        <w:tc>
          <w:tcPr>
            <w:tcW w:w="1036" w:type="pct"/>
            <w:shd w:val="clear" w:color="auto" w:fill="auto"/>
          </w:tcPr>
          <w:p w14:paraId="3413A6A1" w14:textId="77777777" w:rsidR="00FF6101" w:rsidRPr="00B0658A" w:rsidRDefault="00FF6101" w:rsidP="00004A41">
            <w:pPr>
              <w:spacing w:after="0" w:line="240" w:lineRule="auto"/>
              <w:rPr>
                <w:rFonts w:ascii="Times New Roman" w:hAnsi="Times New Roman"/>
                <w:i/>
                <w:iCs/>
                <w:sz w:val="20"/>
                <w:szCs w:val="20"/>
              </w:rPr>
            </w:pPr>
          </w:p>
        </w:tc>
        <w:tc>
          <w:tcPr>
            <w:tcW w:w="894" w:type="pct"/>
            <w:shd w:val="clear" w:color="auto" w:fill="auto"/>
          </w:tcPr>
          <w:p w14:paraId="70EC4600" w14:textId="77777777" w:rsidR="00FF6101" w:rsidRPr="00B0658A" w:rsidRDefault="00FF6101" w:rsidP="00004A41">
            <w:pPr>
              <w:spacing w:after="0" w:line="240" w:lineRule="auto"/>
              <w:jc w:val="both"/>
              <w:rPr>
                <w:rFonts w:ascii="Times New Roman" w:hAnsi="Times New Roman"/>
                <w:i/>
                <w:iCs/>
                <w:sz w:val="20"/>
                <w:szCs w:val="20"/>
              </w:rPr>
            </w:pPr>
          </w:p>
        </w:tc>
      </w:tr>
    </w:tbl>
    <w:p w14:paraId="30E4884B" w14:textId="77777777" w:rsidR="00952B74" w:rsidRPr="00B0658A" w:rsidRDefault="00952B74" w:rsidP="00A26ECA">
      <w:pPr>
        <w:pStyle w:val="ConsPlusNormal"/>
        <w:spacing w:before="120"/>
        <w:jc w:val="center"/>
        <w:rPr>
          <w:sz w:val="32"/>
        </w:rPr>
      </w:pPr>
    </w:p>
    <w:p w14:paraId="4A4D6ED3" w14:textId="77777777" w:rsidR="00952B74" w:rsidRPr="00B0658A" w:rsidRDefault="00952B74">
      <w:pPr>
        <w:spacing w:after="0" w:line="240" w:lineRule="auto"/>
        <w:rPr>
          <w:rFonts w:ascii="Times New Roman" w:hAnsi="Times New Roman"/>
          <w:sz w:val="32"/>
          <w:szCs w:val="24"/>
        </w:rPr>
      </w:pPr>
      <w:r w:rsidRPr="00B0658A">
        <w:rPr>
          <w:rFonts w:ascii="Times New Roman" w:hAnsi="Times New Roman"/>
          <w:sz w:val="32"/>
        </w:rPr>
        <w:br w:type="page"/>
      </w:r>
    </w:p>
    <w:p w14:paraId="17A17CBB" w14:textId="77777777" w:rsidR="00A26ECA" w:rsidRPr="00B0658A" w:rsidRDefault="00A26ECA" w:rsidP="00A26ECA">
      <w:pPr>
        <w:pStyle w:val="ConsPlusNormal"/>
        <w:spacing w:before="120"/>
        <w:jc w:val="center"/>
        <w:rPr>
          <w:sz w:val="32"/>
        </w:rPr>
      </w:pPr>
      <w:r w:rsidRPr="00B0658A">
        <w:rPr>
          <w:sz w:val="32"/>
        </w:rPr>
        <w:lastRenderedPageBreak/>
        <w:t xml:space="preserve">Сведения о реализации детализированного плана перехода ______________ (полное наименование </w:t>
      </w:r>
      <w:r w:rsidRPr="00B0658A">
        <w:rPr>
          <w:sz w:val="32"/>
          <w:szCs w:val="28"/>
        </w:rPr>
        <w:t xml:space="preserve">органа государственной власти или государственного внебюджетного фонда) на использование российского </w:t>
      </w:r>
      <w:r w:rsidRPr="00B0658A">
        <w:rPr>
          <w:sz w:val="32"/>
        </w:rPr>
        <w:t>ПО на принадлежащих органу государственной власти или государственному внебюджетному фонду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______ год</w:t>
      </w:r>
    </w:p>
    <w:p w14:paraId="293AD0E0" w14:textId="77777777" w:rsidR="008319FB" w:rsidRPr="00B0658A" w:rsidRDefault="008319FB" w:rsidP="008319FB">
      <w:pPr>
        <w:spacing w:before="120" w:after="0" w:line="240" w:lineRule="auto"/>
        <w:rPr>
          <w:rFonts w:ascii="Times New Roman" w:hAnsi="Times New Roman"/>
          <w:sz w:val="28"/>
          <w:szCs w:val="24"/>
        </w:rPr>
      </w:pPr>
    </w:p>
    <w:p w14:paraId="506BEB07" w14:textId="77777777" w:rsidR="008319FB" w:rsidRPr="00B0658A" w:rsidRDefault="008319FB" w:rsidP="008319FB">
      <w:pPr>
        <w:spacing w:before="120" w:after="0" w:line="240" w:lineRule="auto"/>
        <w:rPr>
          <w:rFonts w:ascii="Times New Roman" w:hAnsi="Times New Roman"/>
          <w:sz w:val="28"/>
          <w:szCs w:val="24"/>
        </w:rPr>
      </w:pPr>
    </w:p>
    <w:p w14:paraId="57245A96" w14:textId="77777777" w:rsidR="00933CFE" w:rsidRPr="00B0658A" w:rsidRDefault="00933CFE" w:rsidP="00933CFE">
      <w:pPr>
        <w:pStyle w:val="afd"/>
        <w:numPr>
          <w:ilvl w:val="0"/>
          <w:numId w:val="18"/>
        </w:numPr>
        <w:spacing w:line="240" w:lineRule="auto"/>
        <w:ind w:left="0" w:firstLine="709"/>
        <w:jc w:val="both"/>
        <w:rPr>
          <w:rFonts w:ascii="Times New Roman" w:hAnsi="Times New Roman"/>
          <w:sz w:val="28"/>
          <w:szCs w:val="28"/>
        </w:rPr>
      </w:pPr>
      <w:r w:rsidRPr="00B0658A">
        <w:rPr>
          <w:rFonts w:ascii="Times New Roman" w:hAnsi="Times New Roman"/>
          <w:sz w:val="28"/>
          <w:szCs w:val="28"/>
        </w:rPr>
        <w:t>Сведения о реализации мероприятий по переходу на использование российского ПО на принадлежащих _______ (полное наименование органа государственной власти или государственного внебюджетного фонда)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0EA745B0" w14:textId="77777777" w:rsidTr="00F57B1F">
        <w:trPr>
          <w:tblHeader/>
        </w:trPr>
        <w:tc>
          <w:tcPr>
            <w:tcW w:w="184" w:type="pct"/>
          </w:tcPr>
          <w:p w14:paraId="28B40DAD"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1E7D6FE1"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w:t>
            </w:r>
            <w:r w:rsidR="00952B74" w:rsidRPr="00B0658A">
              <w:rPr>
                <w:rFonts w:ascii="Times New Roman"/>
                <w:b/>
                <w:bCs/>
                <w:color w:val="auto"/>
                <w:sz w:val="20"/>
                <w:szCs w:val="20"/>
              </w:rPr>
              <w:t xml:space="preserve">детализированным </w:t>
            </w:r>
            <w:r w:rsidRPr="00B0658A">
              <w:rPr>
                <w:rFonts w:ascii="Times New Roman"/>
                <w:b/>
                <w:bCs/>
                <w:color w:val="auto"/>
                <w:sz w:val="20"/>
                <w:szCs w:val="20"/>
              </w:rPr>
              <w:t xml:space="preserve">планом </w:t>
            </w:r>
          </w:p>
        </w:tc>
        <w:tc>
          <w:tcPr>
            <w:tcW w:w="886" w:type="pct"/>
          </w:tcPr>
          <w:p w14:paraId="4D39CFE6"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w:t>
            </w:r>
            <w:r w:rsidR="00952B74" w:rsidRPr="00B0658A">
              <w:rPr>
                <w:rFonts w:ascii="Times New Roman"/>
                <w:b/>
                <w:bCs/>
                <w:color w:val="auto"/>
                <w:sz w:val="20"/>
                <w:szCs w:val="20"/>
              </w:rPr>
              <w:t xml:space="preserve">детализированным </w:t>
            </w:r>
            <w:r w:rsidRPr="00B0658A">
              <w:rPr>
                <w:rFonts w:ascii="Times New Roman"/>
                <w:b/>
                <w:bCs/>
                <w:color w:val="auto"/>
                <w:sz w:val="20"/>
                <w:szCs w:val="20"/>
              </w:rPr>
              <w:t xml:space="preserve">планом </w:t>
            </w:r>
          </w:p>
        </w:tc>
        <w:tc>
          <w:tcPr>
            <w:tcW w:w="895" w:type="pct"/>
          </w:tcPr>
          <w:p w14:paraId="3DE97722"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Сроки реализации запланированного мероприятия в соответствии с </w:t>
            </w:r>
            <w:r w:rsidR="00952B74" w:rsidRPr="00B0658A">
              <w:rPr>
                <w:rFonts w:ascii="Times New Roman"/>
                <w:b/>
                <w:bCs/>
                <w:color w:val="auto"/>
                <w:sz w:val="20"/>
                <w:szCs w:val="20"/>
              </w:rPr>
              <w:t xml:space="preserve">детализированным </w:t>
            </w:r>
            <w:r w:rsidRPr="00B0658A">
              <w:rPr>
                <w:rFonts w:ascii="Times New Roman"/>
                <w:b/>
                <w:bCs/>
                <w:color w:val="auto"/>
                <w:sz w:val="20"/>
                <w:szCs w:val="20"/>
              </w:rPr>
              <w:t>планом</w:t>
            </w:r>
          </w:p>
        </w:tc>
        <w:tc>
          <w:tcPr>
            <w:tcW w:w="873" w:type="pct"/>
          </w:tcPr>
          <w:p w14:paraId="408C1F41"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5A97DA87" w14:textId="77777777" w:rsidR="00933CFE" w:rsidRPr="00B0658A" w:rsidRDefault="00933CFE"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3EB77012" w14:textId="77777777" w:rsidTr="004F5DF5">
        <w:tc>
          <w:tcPr>
            <w:tcW w:w="5000" w:type="pct"/>
            <w:gridSpan w:val="6"/>
            <w:vAlign w:val="center"/>
          </w:tcPr>
          <w:p w14:paraId="42291FD8" w14:textId="77777777" w:rsidR="00933CFE" w:rsidRPr="00B0658A" w:rsidRDefault="00933CFE" w:rsidP="00004A41">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714B66AF" w14:textId="77777777" w:rsidTr="004F5DF5">
        <w:tc>
          <w:tcPr>
            <w:tcW w:w="184" w:type="pct"/>
          </w:tcPr>
          <w:p w14:paraId="1E532AC6" w14:textId="77777777" w:rsidR="00933CFE" w:rsidRPr="00B0658A" w:rsidRDefault="00933CFE" w:rsidP="00004A41">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779CA54C" w14:textId="77777777" w:rsidR="00933CFE" w:rsidRPr="00B0658A" w:rsidRDefault="00933CFE"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w:t>
            </w:r>
          </w:p>
          <w:p w14:paraId="4F7E5DBA" w14:textId="77777777" w:rsidR="00933CFE" w:rsidRPr="00B0658A" w:rsidRDefault="00933CFE" w:rsidP="00004A41">
            <w:pPr>
              <w:pStyle w:val="ConsPlusNormal"/>
              <w:jc w:val="both"/>
              <w:rPr>
                <w:color w:val="auto"/>
                <w:sz w:val="20"/>
                <w:szCs w:val="20"/>
              </w:rPr>
            </w:pPr>
          </w:p>
          <w:p w14:paraId="3DDE91FF" w14:textId="77777777" w:rsidR="00933CFE" w:rsidRPr="00B0658A" w:rsidRDefault="00933CFE" w:rsidP="00004A41">
            <w:pPr>
              <w:spacing w:after="0" w:line="240" w:lineRule="auto"/>
              <w:jc w:val="both"/>
              <w:rPr>
                <w:rFonts w:ascii="Times New Roman"/>
                <w:i/>
                <w:iCs/>
                <w:color w:val="auto"/>
                <w:sz w:val="20"/>
                <w:szCs w:val="20"/>
              </w:rPr>
            </w:pPr>
          </w:p>
        </w:tc>
        <w:tc>
          <w:tcPr>
            <w:tcW w:w="886" w:type="pct"/>
          </w:tcPr>
          <w:p w14:paraId="1E93ACEB" w14:textId="77777777" w:rsidR="00933CFE" w:rsidRPr="00B0658A" w:rsidRDefault="00933CFE"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w:t>
            </w:r>
          </w:p>
          <w:p w14:paraId="225D7F93"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77F3F9D3" w14:textId="77777777" w:rsidR="00933CFE" w:rsidRPr="00B0658A" w:rsidRDefault="00933CFE"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органу государственной власти или государственному внебюджетному фонду значимых объектах КИИ</w:t>
            </w:r>
          </w:p>
          <w:p w14:paraId="65C4022B" w14:textId="77777777" w:rsidR="00933CFE" w:rsidRPr="00B0658A" w:rsidRDefault="00933CFE" w:rsidP="00004A41">
            <w:pPr>
              <w:spacing w:after="0" w:line="240" w:lineRule="auto"/>
              <w:jc w:val="both"/>
              <w:rPr>
                <w:rFonts w:ascii="Times New Roman"/>
                <w:i/>
                <w:iCs/>
                <w:color w:val="auto"/>
                <w:sz w:val="20"/>
                <w:szCs w:val="20"/>
              </w:rPr>
            </w:pPr>
          </w:p>
        </w:tc>
        <w:tc>
          <w:tcPr>
            <w:tcW w:w="873" w:type="pct"/>
          </w:tcPr>
          <w:p w14:paraId="2B9428D4" w14:textId="77777777" w:rsidR="00933CFE" w:rsidRPr="00B0658A" w:rsidRDefault="00933CFE"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6DEF147F" w14:textId="77777777" w:rsidR="00933CFE" w:rsidRPr="00B0658A" w:rsidRDefault="00933CFE" w:rsidP="00004A41">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07F230EB" w14:textId="77777777" w:rsidR="00933CFE" w:rsidRPr="00B0658A" w:rsidRDefault="00933CFE"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09BB2F59" w14:textId="77777777" w:rsidTr="004F5DF5">
        <w:tc>
          <w:tcPr>
            <w:tcW w:w="184" w:type="pct"/>
          </w:tcPr>
          <w:p w14:paraId="74AF3411" w14:textId="77777777" w:rsidR="00933CFE" w:rsidRPr="00B0658A" w:rsidRDefault="00933CFE" w:rsidP="00004A41">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006D70FB"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019409F4"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274E9508"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0CB82C83"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10904531"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48E93CD8" w14:textId="77777777" w:rsidTr="004F5DF5">
        <w:tc>
          <w:tcPr>
            <w:tcW w:w="184" w:type="pct"/>
          </w:tcPr>
          <w:p w14:paraId="6D14308D" w14:textId="77777777" w:rsidR="00933CFE" w:rsidRPr="00B0658A" w:rsidRDefault="00933CFE" w:rsidP="00004A41">
            <w:pPr>
              <w:spacing w:after="0" w:line="240" w:lineRule="auto"/>
              <w:jc w:val="both"/>
              <w:rPr>
                <w:rFonts w:ascii="Times New Roman"/>
                <w:color w:val="auto"/>
                <w:sz w:val="20"/>
                <w:szCs w:val="20"/>
              </w:rPr>
            </w:pPr>
            <w:r w:rsidRPr="00B0658A">
              <w:rPr>
                <w:rFonts w:ascii="Times New Roman"/>
                <w:color w:val="auto"/>
                <w:sz w:val="20"/>
                <w:szCs w:val="20"/>
              </w:rPr>
              <w:lastRenderedPageBreak/>
              <w:t>…</w:t>
            </w:r>
          </w:p>
        </w:tc>
        <w:tc>
          <w:tcPr>
            <w:tcW w:w="1023" w:type="pct"/>
          </w:tcPr>
          <w:p w14:paraId="3A9770CB"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5ECEFCA0"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45BE8102"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3867FF5F"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08BCAA98"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3FEC6FDB" w14:textId="77777777" w:rsidTr="004F5DF5">
        <w:tc>
          <w:tcPr>
            <w:tcW w:w="184" w:type="pct"/>
          </w:tcPr>
          <w:p w14:paraId="36D00A14" w14:textId="77777777" w:rsidR="00933CFE" w:rsidRPr="00B0658A" w:rsidRDefault="00933CFE" w:rsidP="00004A41">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661F7269"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5F751B7B"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2AAC28C2"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29A4639C"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228E15F0"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4EE8408A" w14:textId="77777777" w:rsidTr="004F5DF5">
        <w:tc>
          <w:tcPr>
            <w:tcW w:w="5000" w:type="pct"/>
            <w:gridSpan w:val="6"/>
          </w:tcPr>
          <w:p w14:paraId="6C8BEBF6" w14:textId="77777777" w:rsidR="00933CFE" w:rsidRPr="00B0658A" w:rsidRDefault="00933CFE" w:rsidP="00004A41">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32ED004F" w14:textId="77777777" w:rsidTr="004F5DF5">
        <w:tc>
          <w:tcPr>
            <w:tcW w:w="184" w:type="pct"/>
          </w:tcPr>
          <w:p w14:paraId="3F00D7DB"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1E65D1B7"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432B1533"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66D91673"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313F1A36"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5CDD5AB0"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3D6902A9" w14:textId="77777777" w:rsidTr="004F5DF5">
        <w:tc>
          <w:tcPr>
            <w:tcW w:w="184" w:type="pct"/>
          </w:tcPr>
          <w:p w14:paraId="49319F87"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0FC1ED2A"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1DB4260C"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23246045"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458DFC9A"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732068FF"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07965075" w14:textId="77777777" w:rsidTr="004F5DF5">
        <w:tc>
          <w:tcPr>
            <w:tcW w:w="184" w:type="pct"/>
          </w:tcPr>
          <w:p w14:paraId="0097E956"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5EDF36D9"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3447FBED"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489870EA"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1B30953B"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31D9B234"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6A78E0FA" w14:textId="77777777" w:rsidTr="004F5DF5">
        <w:tc>
          <w:tcPr>
            <w:tcW w:w="184" w:type="pct"/>
          </w:tcPr>
          <w:p w14:paraId="2C994AA2"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0FD0F030"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5D9B11EA"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210B2BDB"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449E2EF9"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037CEC10"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1C3EA239" w14:textId="77777777" w:rsidTr="004F5DF5">
        <w:tc>
          <w:tcPr>
            <w:tcW w:w="184" w:type="pct"/>
          </w:tcPr>
          <w:p w14:paraId="3A5BB561" w14:textId="77777777" w:rsidR="00933CFE" w:rsidRPr="00B0658A" w:rsidRDefault="00933CFE" w:rsidP="00004A41">
            <w:pPr>
              <w:spacing w:after="0" w:line="240" w:lineRule="auto"/>
              <w:jc w:val="both"/>
              <w:rPr>
                <w:rFonts w:ascii="Times New Roman"/>
                <w:color w:val="auto"/>
                <w:sz w:val="20"/>
                <w:szCs w:val="20"/>
                <w:lang w:val="en-US"/>
              </w:rPr>
            </w:pPr>
          </w:p>
        </w:tc>
        <w:tc>
          <w:tcPr>
            <w:tcW w:w="1023" w:type="pct"/>
          </w:tcPr>
          <w:p w14:paraId="6B4A2CEB"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17AA15AE"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730E73AC"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0C7887EC"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070314B9"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65F9A460" w14:textId="77777777" w:rsidTr="004F5DF5">
        <w:tc>
          <w:tcPr>
            <w:tcW w:w="5000" w:type="pct"/>
            <w:gridSpan w:val="6"/>
          </w:tcPr>
          <w:p w14:paraId="29E23435" w14:textId="77777777" w:rsidR="00933CFE" w:rsidRPr="00B0658A" w:rsidRDefault="00933CFE" w:rsidP="00004A41">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3AB25A5F" w14:textId="77777777" w:rsidTr="004F5DF5">
        <w:tc>
          <w:tcPr>
            <w:tcW w:w="184" w:type="pct"/>
          </w:tcPr>
          <w:p w14:paraId="3523EFE3"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3EB6985A"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7DFF9A12"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51C69B86"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4B494E9A"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56594B80"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42A17303" w14:textId="77777777" w:rsidTr="004F5DF5">
        <w:tc>
          <w:tcPr>
            <w:tcW w:w="184" w:type="pct"/>
          </w:tcPr>
          <w:p w14:paraId="6741C56D"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613FDB69"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69D12BCD"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188A3D74"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0A6446CA"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43FC56F9" w14:textId="77777777" w:rsidR="00933CFE" w:rsidRPr="00B0658A" w:rsidRDefault="00933CFE" w:rsidP="00004A41">
            <w:pPr>
              <w:spacing w:after="0" w:line="240" w:lineRule="auto"/>
              <w:jc w:val="both"/>
              <w:rPr>
                <w:rFonts w:ascii="Times New Roman"/>
                <w:color w:val="auto"/>
                <w:sz w:val="20"/>
                <w:szCs w:val="20"/>
              </w:rPr>
            </w:pPr>
          </w:p>
        </w:tc>
      </w:tr>
      <w:tr w:rsidR="00F52FED" w:rsidRPr="00B0658A" w14:paraId="6021A783" w14:textId="77777777" w:rsidTr="004F5DF5">
        <w:tc>
          <w:tcPr>
            <w:tcW w:w="184" w:type="pct"/>
          </w:tcPr>
          <w:p w14:paraId="46C60ACA"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3698B2E9"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1B147215"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7A695682"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3628B2FC"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52674DD4" w14:textId="77777777" w:rsidR="00933CFE" w:rsidRPr="00B0658A" w:rsidRDefault="00933CFE" w:rsidP="00004A41">
            <w:pPr>
              <w:spacing w:after="0" w:line="240" w:lineRule="auto"/>
              <w:jc w:val="both"/>
              <w:rPr>
                <w:rFonts w:ascii="Times New Roman"/>
                <w:color w:val="auto"/>
                <w:sz w:val="20"/>
                <w:szCs w:val="20"/>
              </w:rPr>
            </w:pPr>
          </w:p>
        </w:tc>
      </w:tr>
      <w:tr w:rsidR="00933CFE" w:rsidRPr="00B0658A" w14:paraId="62DD443E" w14:textId="77777777" w:rsidTr="004F5DF5">
        <w:tc>
          <w:tcPr>
            <w:tcW w:w="184" w:type="pct"/>
          </w:tcPr>
          <w:p w14:paraId="06244335" w14:textId="77777777" w:rsidR="00933CFE" w:rsidRPr="00B0658A" w:rsidRDefault="00933CFE"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3832E9F9" w14:textId="77777777" w:rsidR="00933CFE" w:rsidRPr="00B0658A" w:rsidRDefault="00933CFE" w:rsidP="00004A41">
            <w:pPr>
              <w:spacing w:after="0" w:line="240" w:lineRule="auto"/>
              <w:jc w:val="both"/>
              <w:rPr>
                <w:rFonts w:ascii="Times New Roman"/>
                <w:color w:val="auto"/>
                <w:sz w:val="20"/>
                <w:szCs w:val="20"/>
              </w:rPr>
            </w:pPr>
          </w:p>
        </w:tc>
        <w:tc>
          <w:tcPr>
            <w:tcW w:w="886" w:type="pct"/>
          </w:tcPr>
          <w:p w14:paraId="1446C542" w14:textId="77777777" w:rsidR="00933CFE" w:rsidRPr="00B0658A" w:rsidRDefault="00933CFE" w:rsidP="00004A41">
            <w:pPr>
              <w:spacing w:after="0" w:line="240" w:lineRule="auto"/>
              <w:jc w:val="both"/>
              <w:rPr>
                <w:rFonts w:ascii="Times New Roman"/>
                <w:color w:val="auto"/>
                <w:sz w:val="20"/>
                <w:szCs w:val="20"/>
              </w:rPr>
            </w:pPr>
          </w:p>
        </w:tc>
        <w:tc>
          <w:tcPr>
            <w:tcW w:w="895" w:type="pct"/>
          </w:tcPr>
          <w:p w14:paraId="7A0A399C" w14:textId="77777777" w:rsidR="00933CFE" w:rsidRPr="00B0658A" w:rsidRDefault="00933CFE" w:rsidP="00004A41">
            <w:pPr>
              <w:spacing w:after="0" w:line="240" w:lineRule="auto"/>
              <w:jc w:val="both"/>
              <w:rPr>
                <w:rFonts w:ascii="Times New Roman"/>
                <w:color w:val="auto"/>
                <w:sz w:val="20"/>
                <w:szCs w:val="20"/>
              </w:rPr>
            </w:pPr>
          </w:p>
        </w:tc>
        <w:tc>
          <w:tcPr>
            <w:tcW w:w="873" w:type="pct"/>
          </w:tcPr>
          <w:p w14:paraId="7550FE32" w14:textId="77777777" w:rsidR="00933CFE" w:rsidRPr="00B0658A" w:rsidRDefault="00933CFE" w:rsidP="00004A41">
            <w:pPr>
              <w:spacing w:after="0" w:line="240" w:lineRule="auto"/>
              <w:jc w:val="both"/>
              <w:rPr>
                <w:rFonts w:ascii="Times New Roman"/>
                <w:color w:val="auto"/>
                <w:sz w:val="20"/>
                <w:szCs w:val="20"/>
              </w:rPr>
            </w:pPr>
          </w:p>
        </w:tc>
        <w:tc>
          <w:tcPr>
            <w:tcW w:w="1139" w:type="pct"/>
          </w:tcPr>
          <w:p w14:paraId="3F34ACFD" w14:textId="77777777" w:rsidR="00933CFE" w:rsidRPr="00B0658A" w:rsidRDefault="00933CFE" w:rsidP="00004A41">
            <w:pPr>
              <w:spacing w:after="0" w:line="240" w:lineRule="auto"/>
              <w:jc w:val="both"/>
              <w:rPr>
                <w:rFonts w:ascii="Times New Roman"/>
                <w:color w:val="auto"/>
                <w:sz w:val="20"/>
                <w:szCs w:val="20"/>
              </w:rPr>
            </w:pPr>
          </w:p>
        </w:tc>
      </w:tr>
    </w:tbl>
    <w:p w14:paraId="5D8FF2A9" w14:textId="77777777" w:rsidR="00F66034" w:rsidRDefault="00F66034">
      <w:pPr>
        <w:spacing w:after="0" w:line="240" w:lineRule="auto"/>
        <w:rPr>
          <w:rFonts w:ascii="Times New Roman" w:hAnsi="Times New Roman"/>
          <w:sz w:val="28"/>
          <w:szCs w:val="28"/>
        </w:rPr>
      </w:pPr>
    </w:p>
    <w:p w14:paraId="765D2C10" w14:textId="77777777" w:rsidR="00F66034" w:rsidRDefault="00F66034">
      <w:pPr>
        <w:spacing w:after="0" w:line="240" w:lineRule="auto"/>
        <w:rPr>
          <w:rFonts w:ascii="Times New Roman" w:hAnsi="Times New Roman"/>
          <w:sz w:val="28"/>
          <w:szCs w:val="28"/>
        </w:rPr>
      </w:pPr>
      <w:r>
        <w:rPr>
          <w:rFonts w:ascii="Times New Roman" w:hAnsi="Times New Roman"/>
          <w:sz w:val="28"/>
          <w:szCs w:val="28"/>
        </w:rPr>
        <w:br w:type="page"/>
      </w:r>
    </w:p>
    <w:p w14:paraId="6F704683" w14:textId="77777777" w:rsidR="008319FB" w:rsidRPr="00B0658A" w:rsidRDefault="008319FB" w:rsidP="00933CFE">
      <w:pPr>
        <w:pStyle w:val="afd"/>
        <w:numPr>
          <w:ilvl w:val="0"/>
          <w:numId w:val="18"/>
        </w:numPr>
        <w:spacing w:line="240" w:lineRule="auto"/>
        <w:ind w:left="0" w:firstLine="709"/>
        <w:jc w:val="both"/>
        <w:rPr>
          <w:rFonts w:ascii="Times New Roman" w:hAnsi="Times New Roman"/>
          <w:sz w:val="28"/>
          <w:szCs w:val="28"/>
        </w:rPr>
      </w:pPr>
      <w:r w:rsidRPr="00B0658A">
        <w:rPr>
          <w:rFonts w:ascii="Times New Roman" w:hAnsi="Times New Roman"/>
          <w:sz w:val="28"/>
          <w:szCs w:val="24"/>
        </w:rPr>
        <w:lastRenderedPageBreak/>
        <w:t xml:space="preserve">Сведения о достижении показателей эффективности перехода на использование российского ПО </w:t>
      </w:r>
      <w:r w:rsidR="00A828A8" w:rsidRPr="00B0658A">
        <w:rPr>
          <w:rFonts w:ascii="Times New Roman" w:hAnsi="Times New Roman"/>
          <w:sz w:val="28"/>
          <w:szCs w:val="24"/>
        </w:rPr>
        <w:t>на</w:t>
      </w:r>
      <w:r w:rsidRPr="00B0658A">
        <w:rPr>
          <w:rFonts w:ascii="Times New Roman" w:hAnsi="Times New Roman"/>
          <w:sz w:val="28"/>
          <w:szCs w:val="24"/>
        </w:rPr>
        <w:t xml:space="preserve"> значимых объектов КИИ</w:t>
      </w:r>
    </w:p>
    <w:tbl>
      <w:tblPr>
        <w:tblStyle w:val="afc"/>
        <w:tblW w:w="5000" w:type="pct"/>
        <w:tblLook w:val="0480" w:firstRow="0" w:lastRow="0" w:firstColumn="1" w:lastColumn="0" w:noHBand="0" w:noVBand="1"/>
      </w:tblPr>
      <w:tblGrid>
        <w:gridCol w:w="516"/>
        <w:gridCol w:w="3241"/>
        <w:gridCol w:w="1581"/>
        <w:gridCol w:w="3085"/>
        <w:gridCol w:w="2929"/>
        <w:gridCol w:w="2592"/>
      </w:tblGrid>
      <w:tr w:rsidR="00F52FED" w:rsidRPr="00B0658A" w14:paraId="05ED7059" w14:textId="77777777" w:rsidTr="00F57B1F">
        <w:trPr>
          <w:trHeight w:val="1309"/>
          <w:tblHeader/>
        </w:trPr>
        <w:tc>
          <w:tcPr>
            <w:tcW w:w="197" w:type="pct"/>
            <w:vMerge w:val="restart"/>
            <w:shd w:val="clear" w:color="auto" w:fill="auto"/>
            <w:vAlign w:val="center"/>
          </w:tcPr>
          <w:p w14:paraId="414E1496"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6B78A837" w14:textId="77777777" w:rsidR="008279FA" w:rsidRPr="00B0658A" w:rsidRDefault="008279FA" w:rsidP="00004A41">
            <w:pPr>
              <w:spacing w:after="0" w:line="240" w:lineRule="auto"/>
              <w:jc w:val="center"/>
              <w:rPr>
                <w:rFonts w:ascii="Times New Roman" w:hAnsi="Times New Roman"/>
                <w:b/>
                <w:bCs/>
                <w:sz w:val="20"/>
                <w:szCs w:val="20"/>
              </w:rPr>
            </w:pPr>
          </w:p>
        </w:tc>
        <w:tc>
          <w:tcPr>
            <w:tcW w:w="1174" w:type="pct"/>
            <w:vMerge w:val="restart"/>
            <w:shd w:val="clear" w:color="auto" w:fill="auto"/>
            <w:vAlign w:val="center"/>
          </w:tcPr>
          <w:p w14:paraId="0EDA2B23"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508" w:type="pct"/>
            <w:vMerge w:val="restart"/>
            <w:vAlign w:val="center"/>
          </w:tcPr>
          <w:p w14:paraId="62B59995"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80" w:type="pct"/>
            <w:gridSpan w:val="2"/>
            <w:shd w:val="clear" w:color="auto" w:fill="auto"/>
            <w:vAlign w:val="center"/>
          </w:tcPr>
          <w:p w14:paraId="6BD1C7FC"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достижении </w:t>
            </w:r>
            <w:r w:rsidR="001F10DB" w:rsidRPr="00B0658A">
              <w:rPr>
                <w:rFonts w:ascii="Times New Roman" w:hAnsi="Times New Roman"/>
                <w:b/>
                <w:bCs/>
                <w:sz w:val="20"/>
                <w:szCs w:val="20"/>
              </w:rPr>
              <w:t>показателей</w:t>
            </w:r>
            <w:r w:rsidRPr="00B0658A">
              <w:rPr>
                <w:rFonts w:ascii="Times New Roman" w:hAnsi="Times New Roman"/>
                <w:b/>
                <w:bCs/>
                <w:sz w:val="20"/>
                <w:szCs w:val="20"/>
              </w:rPr>
              <w:t xml:space="preserve"> эффективности перехода на использование российского </w:t>
            </w:r>
            <w:r w:rsidR="00E94824" w:rsidRPr="00B0658A">
              <w:rPr>
                <w:rFonts w:ascii="Times New Roman" w:hAnsi="Times New Roman"/>
                <w:b/>
                <w:bCs/>
                <w:sz w:val="20"/>
                <w:szCs w:val="20"/>
              </w:rPr>
              <w:t>ПО</w:t>
            </w:r>
            <w:r w:rsidRPr="00B0658A">
              <w:rPr>
                <w:rFonts w:ascii="Times New Roman" w:hAnsi="Times New Roman"/>
                <w:b/>
                <w:bCs/>
                <w:sz w:val="20"/>
                <w:szCs w:val="20"/>
              </w:rPr>
              <w:t xml:space="preserve"> на значимых объектах </w:t>
            </w:r>
            <w:r w:rsidR="00E94824" w:rsidRPr="00B0658A">
              <w:rPr>
                <w:rFonts w:ascii="Times New Roman" w:hAnsi="Times New Roman"/>
                <w:b/>
                <w:bCs/>
                <w:sz w:val="20"/>
                <w:szCs w:val="20"/>
              </w:rPr>
              <w:t>КИИ</w:t>
            </w:r>
            <w:r w:rsidR="00E94824" w:rsidRPr="00B0658A">
              <w:rPr>
                <w:rFonts w:ascii="Times New Roman" w:hAnsi="Times New Roman"/>
                <w:b/>
                <w:bCs/>
                <w:sz w:val="20"/>
                <w:szCs w:val="20"/>
              </w:rPr>
              <w:br/>
            </w:r>
            <w:r w:rsidRPr="00B0658A">
              <w:rPr>
                <w:rFonts w:ascii="Times New Roman" w:hAnsi="Times New Roman"/>
                <w:b/>
                <w:bCs/>
                <w:sz w:val="20"/>
                <w:szCs w:val="20"/>
              </w:rPr>
              <w:t>за _____ год</w:t>
            </w:r>
          </w:p>
        </w:tc>
        <w:tc>
          <w:tcPr>
            <w:tcW w:w="941" w:type="pct"/>
            <w:vMerge w:val="restart"/>
            <w:shd w:val="clear" w:color="auto" w:fill="auto"/>
            <w:vAlign w:val="center"/>
          </w:tcPr>
          <w:p w14:paraId="69F20D19"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w:t>
            </w:r>
            <w:r w:rsidR="001F10DB" w:rsidRPr="00B0658A">
              <w:rPr>
                <w:rFonts w:ascii="Times New Roman" w:hAnsi="Times New Roman"/>
                <w:b/>
                <w:bCs/>
                <w:sz w:val="20"/>
                <w:szCs w:val="20"/>
              </w:rPr>
              <w:t>/евразийском</w:t>
            </w:r>
            <w:r w:rsidRPr="00B0658A">
              <w:rPr>
                <w:rFonts w:ascii="Times New Roman" w:hAnsi="Times New Roman"/>
                <w:b/>
                <w:bCs/>
                <w:sz w:val="20"/>
                <w:szCs w:val="20"/>
              </w:rPr>
              <w:t xml:space="preserve"> ПО, на использование которого был осуществлен переход </w:t>
            </w:r>
          </w:p>
        </w:tc>
      </w:tr>
      <w:tr w:rsidR="00F52FED" w:rsidRPr="00B0658A" w14:paraId="5827E791" w14:textId="77777777" w:rsidTr="003B269F">
        <w:trPr>
          <w:trHeight w:val="170"/>
        </w:trPr>
        <w:tc>
          <w:tcPr>
            <w:tcW w:w="197" w:type="pct"/>
            <w:vMerge/>
            <w:shd w:val="clear" w:color="auto" w:fill="auto"/>
          </w:tcPr>
          <w:p w14:paraId="00FBA7E7" w14:textId="77777777" w:rsidR="008279FA" w:rsidRPr="00B0658A" w:rsidRDefault="008279FA" w:rsidP="00004A41">
            <w:pPr>
              <w:spacing w:after="0" w:line="240" w:lineRule="auto"/>
              <w:rPr>
                <w:rFonts w:ascii="Times New Roman" w:hAnsi="Times New Roman"/>
                <w:b/>
                <w:bCs/>
                <w:sz w:val="20"/>
                <w:szCs w:val="20"/>
              </w:rPr>
            </w:pPr>
          </w:p>
        </w:tc>
        <w:tc>
          <w:tcPr>
            <w:tcW w:w="1174" w:type="pct"/>
            <w:vMerge/>
            <w:shd w:val="clear" w:color="auto" w:fill="auto"/>
          </w:tcPr>
          <w:p w14:paraId="51650AC7" w14:textId="77777777" w:rsidR="008279FA" w:rsidRPr="00B0658A" w:rsidRDefault="008279FA" w:rsidP="00004A41">
            <w:pPr>
              <w:spacing w:after="0" w:line="240" w:lineRule="auto"/>
              <w:rPr>
                <w:rFonts w:ascii="Times New Roman" w:hAnsi="Times New Roman"/>
                <w:b/>
                <w:bCs/>
                <w:sz w:val="20"/>
                <w:szCs w:val="20"/>
              </w:rPr>
            </w:pPr>
          </w:p>
        </w:tc>
        <w:tc>
          <w:tcPr>
            <w:tcW w:w="508" w:type="pct"/>
            <w:vMerge/>
          </w:tcPr>
          <w:p w14:paraId="2C5B6789" w14:textId="77777777" w:rsidR="008279FA" w:rsidRPr="00B0658A" w:rsidRDefault="008279FA" w:rsidP="00004A41">
            <w:pPr>
              <w:spacing w:after="0" w:line="240" w:lineRule="auto"/>
              <w:jc w:val="center"/>
              <w:rPr>
                <w:rFonts w:ascii="Times New Roman" w:hAnsi="Times New Roman"/>
                <w:b/>
                <w:bCs/>
                <w:sz w:val="20"/>
                <w:szCs w:val="20"/>
              </w:rPr>
            </w:pPr>
          </w:p>
        </w:tc>
        <w:tc>
          <w:tcPr>
            <w:tcW w:w="1118" w:type="pct"/>
            <w:shd w:val="clear" w:color="auto" w:fill="auto"/>
            <w:vAlign w:val="center"/>
          </w:tcPr>
          <w:p w14:paraId="499FBFA5"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62" w:type="pct"/>
            <w:shd w:val="clear" w:color="auto" w:fill="auto"/>
          </w:tcPr>
          <w:p w14:paraId="108804B8" w14:textId="77777777" w:rsidR="008279FA" w:rsidRPr="00B0658A" w:rsidRDefault="008279FA"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941" w:type="pct"/>
            <w:vMerge/>
            <w:shd w:val="clear" w:color="auto" w:fill="auto"/>
          </w:tcPr>
          <w:p w14:paraId="4D29D046" w14:textId="77777777" w:rsidR="008279FA" w:rsidRPr="00B0658A" w:rsidRDefault="008279FA" w:rsidP="00004A41">
            <w:pPr>
              <w:spacing w:after="0" w:line="240" w:lineRule="auto"/>
              <w:rPr>
                <w:rFonts w:ascii="Times New Roman" w:hAnsi="Times New Roman"/>
                <w:b/>
                <w:bCs/>
                <w:sz w:val="20"/>
                <w:szCs w:val="20"/>
              </w:rPr>
            </w:pPr>
          </w:p>
        </w:tc>
      </w:tr>
      <w:tr w:rsidR="00F52FED" w:rsidRPr="00B0658A" w14:paraId="217BBA9D" w14:textId="77777777" w:rsidTr="008279FA">
        <w:trPr>
          <w:trHeight w:val="57"/>
        </w:trPr>
        <w:tc>
          <w:tcPr>
            <w:tcW w:w="5000" w:type="pct"/>
            <w:gridSpan w:val="6"/>
            <w:shd w:val="clear" w:color="auto" w:fill="auto"/>
            <w:vAlign w:val="center"/>
          </w:tcPr>
          <w:p w14:paraId="0DEB9339" w14:textId="77777777" w:rsidR="008279FA" w:rsidRPr="00B0658A" w:rsidRDefault="008279FA" w:rsidP="00004A41">
            <w:pPr>
              <w:pStyle w:val="afd"/>
              <w:numPr>
                <w:ilvl w:val="0"/>
                <w:numId w:val="17"/>
              </w:numPr>
              <w:spacing w:after="0" w:line="240" w:lineRule="auto"/>
              <w:ind w:left="318" w:hanging="318"/>
              <w:jc w:val="both"/>
              <w:rPr>
                <w:rFonts w:ascii="Times New Roman" w:hAnsi="Times New Roman"/>
                <w:i/>
                <w:iCs/>
                <w:sz w:val="20"/>
                <w:szCs w:val="20"/>
              </w:rPr>
            </w:pPr>
            <w:r w:rsidRPr="00B0658A">
              <w:rPr>
                <w:rFonts w:ascii="Times New Roman" w:hAnsi="Times New Roman"/>
                <w:b/>
                <w:sz w:val="20"/>
                <w:szCs w:val="20"/>
              </w:rPr>
              <w:t xml:space="preserve">Сведения о достижении </w:t>
            </w:r>
            <w:r w:rsidR="001F10DB" w:rsidRPr="00B0658A">
              <w:rPr>
                <w:rFonts w:ascii="Times New Roman" w:hAnsi="Times New Roman"/>
                <w:b/>
                <w:sz w:val="20"/>
                <w:szCs w:val="20"/>
              </w:rPr>
              <w:t>показателей</w:t>
            </w:r>
            <w:r w:rsidRPr="00B0658A">
              <w:rPr>
                <w:rFonts w:ascii="Times New Roman" w:hAnsi="Times New Roman"/>
                <w:b/>
                <w:sz w:val="20"/>
                <w:szCs w:val="20"/>
              </w:rPr>
              <w:t xml:space="preserve"> эффективности перехода в отношении ________ (наименование значимого объекта КИИ №1)</w:t>
            </w:r>
          </w:p>
        </w:tc>
      </w:tr>
      <w:tr w:rsidR="00F52FED" w:rsidRPr="00B0658A" w14:paraId="6E6B17DE" w14:textId="77777777" w:rsidTr="003B269F">
        <w:trPr>
          <w:trHeight w:val="3225"/>
        </w:trPr>
        <w:tc>
          <w:tcPr>
            <w:tcW w:w="197" w:type="pct"/>
            <w:shd w:val="clear" w:color="auto" w:fill="auto"/>
            <w:vAlign w:val="center"/>
          </w:tcPr>
          <w:p w14:paraId="22B2E8C3" w14:textId="77777777" w:rsidR="008279FA" w:rsidRPr="00B0658A" w:rsidRDefault="008279FA" w:rsidP="00004A41">
            <w:pPr>
              <w:spacing w:after="0" w:line="240" w:lineRule="auto"/>
              <w:rPr>
                <w:rFonts w:ascii="Times New Roman" w:hAnsi="Times New Roman"/>
                <w:sz w:val="20"/>
                <w:szCs w:val="20"/>
              </w:rPr>
            </w:pPr>
            <w:r w:rsidRPr="00B0658A">
              <w:rPr>
                <w:rFonts w:ascii="Times New Roman" w:hAnsi="Times New Roman"/>
                <w:sz w:val="20"/>
                <w:szCs w:val="20"/>
              </w:rPr>
              <w:t>1.1</w:t>
            </w:r>
          </w:p>
        </w:tc>
        <w:tc>
          <w:tcPr>
            <w:tcW w:w="1174" w:type="pct"/>
            <w:shd w:val="clear" w:color="auto" w:fill="auto"/>
          </w:tcPr>
          <w:p w14:paraId="44983E82" w14:textId="77777777" w:rsidR="008279FA" w:rsidRPr="00B0658A" w:rsidRDefault="008279FA" w:rsidP="00004A41">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w:t>
            </w:r>
            <w:r w:rsidR="00C57355" w:rsidRPr="00B0658A">
              <w:rPr>
                <w:rFonts w:ascii="Times New Roman" w:hAnsi="Times New Roman"/>
                <w:i/>
                <w:sz w:val="20"/>
                <w:szCs w:val="20"/>
              </w:rPr>
              <w:t>ПО</w:t>
            </w:r>
            <w:r w:rsidRPr="00B0658A">
              <w:rPr>
                <w:rFonts w:ascii="Times New Roman" w:hAnsi="Times New Roman"/>
                <w:i/>
                <w:sz w:val="20"/>
                <w:szCs w:val="20"/>
              </w:rPr>
              <w:t>, используемого на значимом объекте КИИ №1 в соответствии с утвержденным</w:t>
            </w:r>
            <w:r w:rsidR="001F10DB" w:rsidRPr="00B0658A">
              <w:rPr>
                <w:rFonts w:ascii="Times New Roman" w:hAnsi="Times New Roman"/>
                <w:i/>
                <w:sz w:val="20"/>
                <w:szCs w:val="20"/>
              </w:rPr>
              <w:t xml:space="preserve"> детализированным</w:t>
            </w:r>
            <w:r w:rsidRPr="00B0658A">
              <w:rPr>
                <w:rFonts w:ascii="Times New Roman" w:hAnsi="Times New Roman"/>
                <w:i/>
                <w:sz w:val="20"/>
                <w:szCs w:val="20"/>
              </w:rPr>
              <w:t xml:space="preserve"> планом перехода органа государственной власти или государственного внебюджетного фонда на использование российского ПО</w:t>
            </w:r>
            <w:r w:rsidR="001F10DB" w:rsidRPr="00B0658A">
              <w:rPr>
                <w:rFonts w:ascii="Times New Roman" w:hAnsi="Times New Roman"/>
                <w:i/>
                <w:sz w:val="20"/>
                <w:szCs w:val="20"/>
              </w:rPr>
              <w:t xml:space="preserve"> на значимых объектах КИИ</w:t>
            </w:r>
          </w:p>
        </w:tc>
        <w:tc>
          <w:tcPr>
            <w:tcW w:w="508" w:type="pct"/>
          </w:tcPr>
          <w:p w14:paraId="1FA2C783" w14:textId="77777777" w:rsidR="008279FA" w:rsidRPr="00B0658A" w:rsidRDefault="008279FA" w:rsidP="00004A41">
            <w:pPr>
              <w:spacing w:after="0" w:line="240" w:lineRule="auto"/>
              <w:rPr>
                <w:rFonts w:ascii="Times New Roman" w:hAnsi="Times New Roman"/>
                <w:i/>
                <w:iCs/>
                <w:sz w:val="20"/>
                <w:szCs w:val="20"/>
              </w:rPr>
            </w:pPr>
            <w:r w:rsidRPr="00B0658A">
              <w:rPr>
                <w:rFonts w:ascii="Times New Roman" w:hAnsi="Times New Roman"/>
                <w:i/>
                <w:iCs/>
                <w:sz w:val="20"/>
                <w:szCs w:val="20"/>
              </w:rPr>
              <w:t>Указывает</w:t>
            </w:r>
            <w:r w:rsidR="001F10DB" w:rsidRPr="00B0658A">
              <w:rPr>
                <w:rFonts w:ascii="Times New Roman" w:hAnsi="Times New Roman"/>
                <w:i/>
                <w:iCs/>
                <w:sz w:val="20"/>
                <w:szCs w:val="20"/>
              </w:rPr>
              <w:t>ся</w:t>
            </w:r>
            <w:r w:rsidRPr="00B0658A">
              <w:rPr>
                <w:rFonts w:ascii="Times New Roman" w:hAnsi="Times New Roman"/>
                <w:i/>
                <w:iCs/>
                <w:sz w:val="20"/>
                <w:szCs w:val="20"/>
              </w:rPr>
              <w:t xml:space="preserve"> единица измерения уровня использования </w:t>
            </w:r>
          </w:p>
        </w:tc>
        <w:tc>
          <w:tcPr>
            <w:tcW w:w="1118" w:type="pct"/>
            <w:shd w:val="clear" w:color="auto" w:fill="auto"/>
          </w:tcPr>
          <w:p w14:paraId="42CCAE9A" w14:textId="77777777" w:rsidR="008279FA" w:rsidRPr="00B0658A" w:rsidRDefault="008279FA" w:rsidP="00004A41">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используемого на значимом объекте КИИ, в соответствии с утвержденным </w:t>
            </w:r>
            <w:r w:rsidR="001F10DB" w:rsidRPr="00B0658A">
              <w:rPr>
                <w:rFonts w:ascii="Times New Roman" w:hAnsi="Times New Roman"/>
                <w:i/>
                <w:sz w:val="20"/>
                <w:szCs w:val="20"/>
              </w:rPr>
              <w:t>детализированным</w:t>
            </w:r>
            <w:r w:rsidR="001F10DB" w:rsidRPr="00B0658A">
              <w:rPr>
                <w:rFonts w:ascii="Times New Roman" w:hAnsi="Times New Roman"/>
                <w:i/>
                <w:iCs/>
                <w:sz w:val="20"/>
                <w:szCs w:val="20"/>
              </w:rPr>
              <w:t xml:space="preserve">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w:t>
            </w:r>
            <w:r w:rsidR="001F10DB" w:rsidRPr="00B0658A">
              <w:rPr>
                <w:rFonts w:ascii="Times New Roman" w:hAnsi="Times New Roman"/>
                <w:i/>
                <w:iCs/>
                <w:sz w:val="20"/>
                <w:szCs w:val="20"/>
              </w:rPr>
              <w:t xml:space="preserve"> на значимых объектах КИИ</w:t>
            </w:r>
          </w:p>
        </w:tc>
        <w:tc>
          <w:tcPr>
            <w:tcW w:w="1062" w:type="pct"/>
            <w:shd w:val="clear" w:color="auto" w:fill="auto"/>
          </w:tcPr>
          <w:p w14:paraId="415324C2" w14:textId="77777777" w:rsidR="008279FA" w:rsidRPr="00B0658A" w:rsidRDefault="008279FA" w:rsidP="00004A41">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фактически достигнутое значение показателя использования российского </w:t>
            </w:r>
            <w:r w:rsidR="00952B74" w:rsidRPr="00B0658A">
              <w:rPr>
                <w:rFonts w:ascii="Times New Roman" w:hAnsi="Times New Roman"/>
                <w:i/>
                <w:iCs/>
                <w:sz w:val="20"/>
                <w:szCs w:val="20"/>
              </w:rPr>
              <w:t xml:space="preserve">и евразийского </w:t>
            </w:r>
            <w:r w:rsidRPr="00B0658A">
              <w:rPr>
                <w:rFonts w:ascii="Times New Roman" w:hAnsi="Times New Roman"/>
                <w:i/>
                <w:iCs/>
                <w:sz w:val="20"/>
                <w:szCs w:val="20"/>
              </w:rPr>
              <w:t>ПО, используемого на значимом объекте КИИ, по итогам соответствующего отчетного периода.</w:t>
            </w:r>
          </w:p>
          <w:p w14:paraId="2DB60603" w14:textId="77777777" w:rsidR="008279FA" w:rsidRPr="00B0658A" w:rsidRDefault="008279FA" w:rsidP="00004A41">
            <w:pPr>
              <w:spacing w:after="0" w:line="240" w:lineRule="auto"/>
              <w:rPr>
                <w:rFonts w:ascii="Times New Roman" w:hAnsi="Times New Roman"/>
                <w:i/>
                <w:iCs/>
                <w:sz w:val="20"/>
                <w:szCs w:val="20"/>
              </w:rPr>
            </w:pPr>
          </w:p>
        </w:tc>
        <w:tc>
          <w:tcPr>
            <w:tcW w:w="941" w:type="pct"/>
            <w:shd w:val="clear" w:color="auto" w:fill="auto"/>
          </w:tcPr>
          <w:p w14:paraId="3B116B45" w14:textId="77777777" w:rsidR="008279FA" w:rsidRPr="00B0658A" w:rsidRDefault="008279FA"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264D092A" w14:textId="77777777" w:rsidR="008279FA" w:rsidRPr="00B0658A" w:rsidRDefault="008279FA"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74655497" w14:textId="77777777" w:rsidR="008279FA" w:rsidRPr="00B0658A" w:rsidRDefault="008279FA"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2. Наименование российского ПО и евразийского ПО, на которое был осуществлен переход, с указанием сведений о номерах записей в едином реестре российского ПО или едином реестре евразийского ПО </w:t>
            </w:r>
            <w:r w:rsidR="00A55C4A" w:rsidRPr="00B0658A">
              <w:rPr>
                <w:rFonts w:ascii="Times New Roman" w:hAnsi="Times New Roman"/>
                <w:i/>
                <w:iCs/>
                <w:sz w:val="20"/>
                <w:szCs w:val="20"/>
              </w:rPr>
              <w:t>соответственно</w:t>
            </w:r>
            <w:r w:rsidRPr="00B0658A">
              <w:rPr>
                <w:rFonts w:ascii="Times New Roman" w:hAnsi="Times New Roman"/>
                <w:i/>
                <w:iCs/>
                <w:sz w:val="20"/>
                <w:szCs w:val="20"/>
              </w:rPr>
              <w:t>.</w:t>
            </w:r>
          </w:p>
        </w:tc>
      </w:tr>
      <w:tr w:rsidR="00F52FED" w:rsidRPr="00B0658A" w14:paraId="105DF93C" w14:textId="77777777" w:rsidTr="003B269F">
        <w:trPr>
          <w:trHeight w:val="170"/>
        </w:trPr>
        <w:tc>
          <w:tcPr>
            <w:tcW w:w="197" w:type="pct"/>
            <w:shd w:val="clear" w:color="auto" w:fill="auto"/>
            <w:vAlign w:val="center"/>
          </w:tcPr>
          <w:p w14:paraId="1D7F98F6" w14:textId="77777777" w:rsidR="008279FA" w:rsidRPr="00B0658A" w:rsidRDefault="008279FA" w:rsidP="00004A41">
            <w:pPr>
              <w:spacing w:after="0" w:line="240" w:lineRule="auto"/>
              <w:rPr>
                <w:rFonts w:ascii="Times New Roman" w:hAnsi="Times New Roman"/>
                <w:sz w:val="20"/>
                <w:szCs w:val="20"/>
              </w:rPr>
            </w:pPr>
            <w:r w:rsidRPr="00B0658A">
              <w:rPr>
                <w:rFonts w:ascii="Times New Roman" w:hAnsi="Times New Roman"/>
                <w:sz w:val="20"/>
                <w:szCs w:val="20"/>
              </w:rPr>
              <w:t>1.2</w:t>
            </w:r>
          </w:p>
        </w:tc>
        <w:tc>
          <w:tcPr>
            <w:tcW w:w="1174" w:type="pct"/>
            <w:shd w:val="clear" w:color="auto" w:fill="auto"/>
            <w:vAlign w:val="center"/>
          </w:tcPr>
          <w:p w14:paraId="431BCBD7" w14:textId="77777777" w:rsidR="008279FA" w:rsidRPr="00B0658A" w:rsidRDefault="008279FA"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w:t>
            </w:r>
            <w:r w:rsidR="00C57355"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значимом объекте КИИ №1 в соответствии с утвержденным </w:t>
            </w:r>
            <w:r w:rsidR="001F10DB" w:rsidRPr="00B0658A">
              <w:rPr>
                <w:rFonts w:ascii="Times New Roman" w:hAnsi="Times New Roman"/>
                <w:i/>
                <w:sz w:val="20"/>
                <w:szCs w:val="20"/>
              </w:rPr>
              <w:t>детализированным</w:t>
            </w:r>
            <w:r w:rsidR="001F10DB" w:rsidRPr="00B0658A">
              <w:rPr>
                <w:rFonts w:ascii="Times New Roman" w:hAnsi="Times New Roman"/>
                <w:i/>
                <w:iCs/>
                <w:sz w:val="20"/>
                <w:szCs w:val="20"/>
              </w:rPr>
              <w:t xml:space="preserve">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w:t>
            </w:r>
            <w:r w:rsidR="001F10DB" w:rsidRPr="00B0658A">
              <w:rPr>
                <w:rFonts w:ascii="Times New Roman" w:hAnsi="Times New Roman"/>
                <w:i/>
                <w:iCs/>
                <w:sz w:val="20"/>
                <w:szCs w:val="20"/>
              </w:rPr>
              <w:t xml:space="preserve"> на значимых объектах КИИ</w:t>
            </w:r>
          </w:p>
        </w:tc>
        <w:tc>
          <w:tcPr>
            <w:tcW w:w="508" w:type="pct"/>
          </w:tcPr>
          <w:p w14:paraId="1C67D2F8" w14:textId="77777777" w:rsidR="008279FA" w:rsidRPr="00B0658A" w:rsidRDefault="008279FA" w:rsidP="00004A41">
            <w:pPr>
              <w:spacing w:after="0" w:line="240" w:lineRule="auto"/>
              <w:rPr>
                <w:rFonts w:ascii="Times New Roman" w:hAnsi="Times New Roman"/>
                <w:i/>
                <w:iCs/>
                <w:sz w:val="20"/>
                <w:szCs w:val="20"/>
              </w:rPr>
            </w:pPr>
          </w:p>
        </w:tc>
        <w:tc>
          <w:tcPr>
            <w:tcW w:w="1118" w:type="pct"/>
            <w:shd w:val="clear" w:color="auto" w:fill="auto"/>
          </w:tcPr>
          <w:p w14:paraId="56154218" w14:textId="77777777" w:rsidR="008279FA" w:rsidRPr="00B0658A" w:rsidRDefault="008279FA" w:rsidP="00004A41">
            <w:pPr>
              <w:spacing w:after="0" w:line="240" w:lineRule="auto"/>
              <w:rPr>
                <w:rFonts w:ascii="Times New Roman" w:hAnsi="Times New Roman"/>
                <w:i/>
                <w:iCs/>
                <w:sz w:val="20"/>
                <w:szCs w:val="20"/>
              </w:rPr>
            </w:pPr>
          </w:p>
        </w:tc>
        <w:tc>
          <w:tcPr>
            <w:tcW w:w="1062" w:type="pct"/>
            <w:shd w:val="clear" w:color="auto" w:fill="auto"/>
          </w:tcPr>
          <w:p w14:paraId="08956FEF" w14:textId="77777777" w:rsidR="008279FA" w:rsidRPr="00B0658A" w:rsidRDefault="008279FA" w:rsidP="00004A41">
            <w:pPr>
              <w:spacing w:after="0" w:line="240" w:lineRule="auto"/>
              <w:rPr>
                <w:rFonts w:ascii="Times New Roman" w:hAnsi="Times New Roman"/>
                <w:i/>
                <w:iCs/>
                <w:sz w:val="20"/>
                <w:szCs w:val="20"/>
              </w:rPr>
            </w:pPr>
          </w:p>
        </w:tc>
        <w:tc>
          <w:tcPr>
            <w:tcW w:w="941" w:type="pct"/>
            <w:shd w:val="clear" w:color="auto" w:fill="auto"/>
          </w:tcPr>
          <w:p w14:paraId="67F3D5CD" w14:textId="77777777" w:rsidR="008279FA" w:rsidRPr="00B0658A" w:rsidRDefault="008279FA" w:rsidP="00004A41">
            <w:pPr>
              <w:spacing w:after="0" w:line="240" w:lineRule="auto"/>
              <w:jc w:val="both"/>
              <w:rPr>
                <w:rFonts w:ascii="Times New Roman" w:hAnsi="Times New Roman"/>
                <w:i/>
                <w:iCs/>
                <w:sz w:val="20"/>
                <w:szCs w:val="20"/>
              </w:rPr>
            </w:pPr>
          </w:p>
        </w:tc>
      </w:tr>
      <w:tr w:rsidR="00F52FED" w:rsidRPr="00B0658A" w14:paraId="4ACD56D3" w14:textId="77777777" w:rsidTr="003B269F">
        <w:trPr>
          <w:trHeight w:val="170"/>
        </w:trPr>
        <w:tc>
          <w:tcPr>
            <w:tcW w:w="197" w:type="pct"/>
            <w:shd w:val="clear" w:color="auto" w:fill="auto"/>
            <w:vAlign w:val="center"/>
          </w:tcPr>
          <w:p w14:paraId="002F2B86" w14:textId="77777777" w:rsidR="008279FA" w:rsidRPr="00B0658A" w:rsidRDefault="008279FA" w:rsidP="00004A41">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2CA5540D" w14:textId="77777777" w:rsidR="008279FA" w:rsidRPr="00B0658A" w:rsidRDefault="008279FA" w:rsidP="00004A41">
            <w:pPr>
              <w:spacing w:after="0" w:line="240" w:lineRule="auto"/>
              <w:rPr>
                <w:rFonts w:ascii="Times New Roman" w:hAnsi="Times New Roman"/>
                <w:i/>
                <w:iCs/>
                <w:sz w:val="20"/>
                <w:szCs w:val="20"/>
                <w:lang w:val="en-US"/>
              </w:rPr>
            </w:pPr>
            <w:r w:rsidRPr="00B0658A">
              <w:rPr>
                <w:rFonts w:ascii="Times New Roman" w:hAnsi="Times New Roman"/>
                <w:i/>
                <w:iCs/>
                <w:sz w:val="20"/>
                <w:szCs w:val="20"/>
                <w:lang w:val="en-US"/>
              </w:rPr>
              <w:t>….</w:t>
            </w:r>
          </w:p>
        </w:tc>
        <w:tc>
          <w:tcPr>
            <w:tcW w:w="508" w:type="pct"/>
          </w:tcPr>
          <w:p w14:paraId="5D963C2E" w14:textId="77777777" w:rsidR="008279FA" w:rsidRPr="00B0658A" w:rsidRDefault="008279FA" w:rsidP="00004A41">
            <w:pPr>
              <w:spacing w:after="0" w:line="240" w:lineRule="auto"/>
              <w:rPr>
                <w:rFonts w:ascii="Times New Roman" w:hAnsi="Times New Roman"/>
                <w:i/>
                <w:iCs/>
                <w:sz w:val="20"/>
                <w:szCs w:val="20"/>
              </w:rPr>
            </w:pPr>
          </w:p>
        </w:tc>
        <w:tc>
          <w:tcPr>
            <w:tcW w:w="1118" w:type="pct"/>
            <w:shd w:val="clear" w:color="auto" w:fill="auto"/>
          </w:tcPr>
          <w:p w14:paraId="678FA78C" w14:textId="77777777" w:rsidR="008279FA" w:rsidRPr="00B0658A" w:rsidRDefault="008279FA" w:rsidP="00004A41">
            <w:pPr>
              <w:spacing w:after="0" w:line="240" w:lineRule="auto"/>
              <w:rPr>
                <w:rFonts w:ascii="Times New Roman" w:hAnsi="Times New Roman"/>
                <w:i/>
                <w:iCs/>
                <w:sz w:val="20"/>
                <w:szCs w:val="20"/>
              </w:rPr>
            </w:pPr>
          </w:p>
        </w:tc>
        <w:tc>
          <w:tcPr>
            <w:tcW w:w="1062" w:type="pct"/>
            <w:shd w:val="clear" w:color="auto" w:fill="auto"/>
          </w:tcPr>
          <w:p w14:paraId="0D1B82D9" w14:textId="77777777" w:rsidR="008279FA" w:rsidRPr="00B0658A" w:rsidRDefault="008279FA" w:rsidP="00004A41">
            <w:pPr>
              <w:spacing w:after="0" w:line="240" w:lineRule="auto"/>
              <w:rPr>
                <w:rFonts w:ascii="Times New Roman" w:hAnsi="Times New Roman"/>
                <w:i/>
                <w:iCs/>
                <w:sz w:val="20"/>
                <w:szCs w:val="20"/>
              </w:rPr>
            </w:pPr>
          </w:p>
        </w:tc>
        <w:tc>
          <w:tcPr>
            <w:tcW w:w="941" w:type="pct"/>
            <w:shd w:val="clear" w:color="auto" w:fill="auto"/>
          </w:tcPr>
          <w:p w14:paraId="73778244" w14:textId="77777777" w:rsidR="008279FA" w:rsidRPr="00B0658A" w:rsidRDefault="008279FA" w:rsidP="00004A41">
            <w:pPr>
              <w:spacing w:after="0" w:line="240" w:lineRule="auto"/>
              <w:jc w:val="both"/>
              <w:rPr>
                <w:rFonts w:ascii="Times New Roman" w:hAnsi="Times New Roman"/>
                <w:i/>
                <w:iCs/>
                <w:sz w:val="20"/>
                <w:szCs w:val="20"/>
              </w:rPr>
            </w:pPr>
          </w:p>
        </w:tc>
      </w:tr>
      <w:tr w:rsidR="00F52FED" w:rsidRPr="00B0658A" w14:paraId="63762312" w14:textId="77777777" w:rsidTr="003B269F">
        <w:trPr>
          <w:trHeight w:val="170"/>
        </w:trPr>
        <w:tc>
          <w:tcPr>
            <w:tcW w:w="197" w:type="pct"/>
            <w:shd w:val="clear" w:color="auto" w:fill="auto"/>
            <w:vAlign w:val="center"/>
          </w:tcPr>
          <w:p w14:paraId="4288BAB0" w14:textId="77777777" w:rsidR="008279FA" w:rsidRPr="00B0658A" w:rsidRDefault="008279FA" w:rsidP="00004A41">
            <w:pPr>
              <w:spacing w:after="0" w:line="240" w:lineRule="auto"/>
              <w:rPr>
                <w:rFonts w:ascii="Times New Roman" w:hAnsi="Times New Roman"/>
                <w:sz w:val="20"/>
                <w:szCs w:val="20"/>
                <w:lang w:val="en-US"/>
              </w:rPr>
            </w:pPr>
            <w:r w:rsidRPr="00B0658A">
              <w:rPr>
                <w:rFonts w:ascii="Times New Roman" w:hAnsi="Times New Roman"/>
                <w:sz w:val="20"/>
                <w:szCs w:val="20"/>
                <w:lang w:val="en-US"/>
              </w:rPr>
              <w:lastRenderedPageBreak/>
              <w:t>1</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126ECA35" w14:textId="77777777" w:rsidR="008279FA" w:rsidRPr="00B0658A" w:rsidRDefault="008279FA" w:rsidP="00004A41">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C57355"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значимом объекте КИИ №1 в соответствии с утвержденным </w:t>
            </w:r>
            <w:r w:rsidR="001F10DB" w:rsidRPr="00B0658A">
              <w:rPr>
                <w:rFonts w:ascii="Times New Roman" w:hAnsi="Times New Roman"/>
                <w:i/>
                <w:sz w:val="20"/>
                <w:szCs w:val="20"/>
              </w:rPr>
              <w:t>детализированным</w:t>
            </w:r>
            <w:r w:rsidR="001F10DB" w:rsidRPr="00B0658A">
              <w:rPr>
                <w:rFonts w:ascii="Times New Roman" w:hAnsi="Times New Roman"/>
                <w:i/>
                <w:iCs/>
                <w:sz w:val="20"/>
                <w:szCs w:val="20"/>
              </w:rPr>
              <w:t xml:space="preserve">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w:t>
            </w:r>
            <w:r w:rsidR="001F10DB" w:rsidRPr="00B0658A">
              <w:rPr>
                <w:rFonts w:ascii="Times New Roman" w:hAnsi="Times New Roman"/>
                <w:i/>
                <w:iCs/>
                <w:sz w:val="20"/>
                <w:szCs w:val="20"/>
              </w:rPr>
              <w:t xml:space="preserve"> на значимых объектах КИИ</w:t>
            </w:r>
          </w:p>
        </w:tc>
        <w:tc>
          <w:tcPr>
            <w:tcW w:w="508" w:type="pct"/>
          </w:tcPr>
          <w:p w14:paraId="3F5005AE" w14:textId="77777777" w:rsidR="008279FA" w:rsidRPr="00B0658A" w:rsidRDefault="008279FA" w:rsidP="00004A41">
            <w:pPr>
              <w:spacing w:after="0" w:line="240" w:lineRule="auto"/>
              <w:rPr>
                <w:rFonts w:ascii="Times New Roman" w:hAnsi="Times New Roman"/>
                <w:i/>
                <w:iCs/>
                <w:sz w:val="20"/>
                <w:szCs w:val="20"/>
              </w:rPr>
            </w:pPr>
          </w:p>
        </w:tc>
        <w:tc>
          <w:tcPr>
            <w:tcW w:w="1118" w:type="pct"/>
            <w:shd w:val="clear" w:color="auto" w:fill="auto"/>
          </w:tcPr>
          <w:p w14:paraId="7BF6C76A" w14:textId="77777777" w:rsidR="008279FA" w:rsidRPr="00B0658A" w:rsidRDefault="008279FA" w:rsidP="00004A41">
            <w:pPr>
              <w:spacing w:after="0" w:line="240" w:lineRule="auto"/>
              <w:rPr>
                <w:rFonts w:ascii="Times New Roman" w:hAnsi="Times New Roman"/>
                <w:i/>
                <w:iCs/>
                <w:sz w:val="20"/>
                <w:szCs w:val="20"/>
              </w:rPr>
            </w:pPr>
          </w:p>
        </w:tc>
        <w:tc>
          <w:tcPr>
            <w:tcW w:w="1062" w:type="pct"/>
            <w:shd w:val="clear" w:color="auto" w:fill="auto"/>
          </w:tcPr>
          <w:p w14:paraId="454D1A3B" w14:textId="77777777" w:rsidR="008279FA" w:rsidRPr="00B0658A" w:rsidRDefault="008279FA" w:rsidP="00004A41">
            <w:pPr>
              <w:spacing w:after="0" w:line="240" w:lineRule="auto"/>
              <w:rPr>
                <w:rFonts w:ascii="Times New Roman" w:hAnsi="Times New Roman"/>
                <w:i/>
                <w:iCs/>
                <w:sz w:val="20"/>
                <w:szCs w:val="20"/>
              </w:rPr>
            </w:pPr>
          </w:p>
        </w:tc>
        <w:tc>
          <w:tcPr>
            <w:tcW w:w="941" w:type="pct"/>
            <w:shd w:val="clear" w:color="auto" w:fill="auto"/>
          </w:tcPr>
          <w:p w14:paraId="39F4127D" w14:textId="77777777" w:rsidR="008279FA" w:rsidRPr="00B0658A" w:rsidRDefault="008279FA" w:rsidP="00004A41">
            <w:pPr>
              <w:spacing w:after="0" w:line="240" w:lineRule="auto"/>
              <w:jc w:val="both"/>
              <w:rPr>
                <w:rFonts w:ascii="Times New Roman" w:hAnsi="Times New Roman"/>
                <w:i/>
                <w:iCs/>
                <w:sz w:val="20"/>
                <w:szCs w:val="20"/>
              </w:rPr>
            </w:pPr>
          </w:p>
        </w:tc>
      </w:tr>
      <w:tr w:rsidR="00F52FED" w:rsidRPr="00B0658A" w14:paraId="2B6C6E8D" w14:textId="77777777" w:rsidTr="00501AB2">
        <w:trPr>
          <w:trHeight w:val="170"/>
        </w:trPr>
        <w:tc>
          <w:tcPr>
            <w:tcW w:w="5000" w:type="pct"/>
            <w:gridSpan w:val="6"/>
            <w:shd w:val="clear" w:color="auto" w:fill="auto"/>
            <w:vAlign w:val="center"/>
          </w:tcPr>
          <w:p w14:paraId="462C4553" w14:textId="77777777" w:rsidR="00473D42" w:rsidRPr="00B0658A" w:rsidRDefault="00473D42" w:rsidP="00004A41">
            <w:pPr>
              <w:pStyle w:val="afd"/>
              <w:numPr>
                <w:ilvl w:val="0"/>
                <w:numId w:val="17"/>
              </w:numPr>
              <w:spacing w:after="0" w:line="240" w:lineRule="auto"/>
              <w:ind w:left="318" w:hanging="284"/>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№2)</w:t>
            </w:r>
          </w:p>
        </w:tc>
      </w:tr>
      <w:tr w:rsidR="00F52FED" w:rsidRPr="00B0658A" w14:paraId="1B2501EA" w14:textId="77777777" w:rsidTr="003B269F">
        <w:trPr>
          <w:trHeight w:val="170"/>
        </w:trPr>
        <w:tc>
          <w:tcPr>
            <w:tcW w:w="197" w:type="pct"/>
            <w:shd w:val="clear" w:color="auto" w:fill="auto"/>
            <w:vAlign w:val="center"/>
          </w:tcPr>
          <w:p w14:paraId="79D9D230"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174" w:type="pct"/>
            <w:shd w:val="clear" w:color="auto" w:fill="auto"/>
            <w:vAlign w:val="center"/>
          </w:tcPr>
          <w:p w14:paraId="346179C5"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№1 </w:t>
            </w:r>
            <w:r w:rsidR="00C57355" w:rsidRPr="00B0658A">
              <w:rPr>
                <w:rFonts w:ascii="Times New Roman" w:hAnsi="Times New Roman"/>
                <w:i/>
                <w:sz w:val="20"/>
                <w:szCs w:val="20"/>
              </w:rPr>
              <w:t>ПО</w:t>
            </w:r>
            <w:r w:rsidRPr="00B0658A">
              <w:rPr>
                <w:rFonts w:ascii="Times New Roman" w:hAnsi="Times New Roman"/>
                <w:i/>
                <w:sz w:val="20"/>
                <w:szCs w:val="20"/>
              </w:rPr>
              <w:t>, используемого на значимом объекте КИИ №2 в соответствии с утвержденным детализированным</w:t>
            </w:r>
            <w:r w:rsidRPr="00B0658A">
              <w:rPr>
                <w:rFonts w:ascii="Times New Roman" w:hAnsi="Times New Roman"/>
                <w:i/>
                <w:iCs/>
                <w:sz w:val="20"/>
                <w:szCs w:val="20"/>
              </w:rPr>
              <w:t xml:space="preserve"> 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1A8937A3"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1D281D1E"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26F1C484"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240CD3C5"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4F346C1F" w14:textId="77777777" w:rsidTr="003B269F">
        <w:trPr>
          <w:trHeight w:val="170"/>
        </w:trPr>
        <w:tc>
          <w:tcPr>
            <w:tcW w:w="197" w:type="pct"/>
            <w:shd w:val="clear" w:color="auto" w:fill="auto"/>
            <w:vAlign w:val="center"/>
          </w:tcPr>
          <w:p w14:paraId="75C71D36" w14:textId="77777777" w:rsidR="00473D42" w:rsidRPr="00B0658A" w:rsidRDefault="00473D42" w:rsidP="00004A41">
            <w:pPr>
              <w:spacing w:after="0" w:line="240" w:lineRule="auto"/>
              <w:rPr>
                <w:rFonts w:ascii="Times New Roman" w:hAnsi="Times New Roman"/>
                <w:sz w:val="20"/>
                <w:szCs w:val="20"/>
                <w:lang w:val="en-US"/>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2</w:t>
            </w:r>
          </w:p>
        </w:tc>
        <w:tc>
          <w:tcPr>
            <w:tcW w:w="1174" w:type="pct"/>
            <w:shd w:val="clear" w:color="auto" w:fill="auto"/>
            <w:vAlign w:val="center"/>
          </w:tcPr>
          <w:p w14:paraId="72B88B16"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w:t>
            </w:r>
            <w:r w:rsidR="00C57355"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2CBCCF8B"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6272C768"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6858DEA9"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3462D93B"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13500CFD" w14:textId="77777777" w:rsidTr="003B269F">
        <w:trPr>
          <w:trHeight w:val="170"/>
        </w:trPr>
        <w:tc>
          <w:tcPr>
            <w:tcW w:w="197" w:type="pct"/>
            <w:shd w:val="clear" w:color="auto" w:fill="auto"/>
            <w:vAlign w:val="center"/>
          </w:tcPr>
          <w:p w14:paraId="2924CA3D" w14:textId="77777777" w:rsidR="00473D42" w:rsidRPr="00B0658A" w:rsidRDefault="00473D42" w:rsidP="00004A41">
            <w:pPr>
              <w:spacing w:after="0" w:line="240" w:lineRule="auto"/>
              <w:rPr>
                <w:rFonts w:ascii="Times New Roman" w:hAnsi="Times New Roman"/>
                <w:sz w:val="20"/>
                <w:szCs w:val="20"/>
                <w:lang w:val="en-US"/>
              </w:rPr>
            </w:pPr>
            <w:r w:rsidRPr="00B0658A">
              <w:rPr>
                <w:rFonts w:ascii="Times New Roman" w:hAnsi="Times New Roman"/>
                <w:sz w:val="20"/>
                <w:szCs w:val="20"/>
                <w:lang w:val="en-US"/>
              </w:rPr>
              <w:lastRenderedPageBreak/>
              <w:t>..</w:t>
            </w:r>
          </w:p>
        </w:tc>
        <w:tc>
          <w:tcPr>
            <w:tcW w:w="1174" w:type="pct"/>
            <w:shd w:val="clear" w:color="auto" w:fill="auto"/>
            <w:vAlign w:val="center"/>
          </w:tcPr>
          <w:p w14:paraId="036F4BFF" w14:textId="77777777" w:rsidR="00473D42" w:rsidRPr="00B0658A" w:rsidRDefault="00473D42" w:rsidP="00004A41">
            <w:pPr>
              <w:spacing w:after="0" w:line="240" w:lineRule="auto"/>
              <w:rPr>
                <w:rFonts w:ascii="Times New Roman" w:hAnsi="Times New Roman"/>
                <w:i/>
                <w:iCs/>
                <w:sz w:val="20"/>
                <w:szCs w:val="20"/>
              </w:rPr>
            </w:pPr>
          </w:p>
        </w:tc>
        <w:tc>
          <w:tcPr>
            <w:tcW w:w="508" w:type="pct"/>
          </w:tcPr>
          <w:p w14:paraId="5FC33433"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5EB67C11"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19C27577"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54210F2D"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6D090D85" w14:textId="77777777" w:rsidTr="003B269F">
        <w:trPr>
          <w:trHeight w:val="170"/>
        </w:trPr>
        <w:tc>
          <w:tcPr>
            <w:tcW w:w="197" w:type="pct"/>
            <w:shd w:val="clear" w:color="auto" w:fill="auto"/>
            <w:vAlign w:val="center"/>
          </w:tcPr>
          <w:p w14:paraId="010EFF02"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3759B2F0"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C57355" w:rsidRPr="00B0658A">
              <w:rPr>
                <w:rFonts w:ascii="Times New Roman" w:hAnsi="Times New Roman"/>
                <w:i/>
                <w:sz w:val="20"/>
                <w:szCs w:val="20"/>
              </w:rPr>
              <w:t>ПО</w:t>
            </w:r>
            <w:r w:rsidRPr="00B0658A">
              <w:rPr>
                <w:rFonts w:ascii="Times New Roman" w:hAnsi="Times New Roman"/>
                <w:i/>
                <w:sz w:val="20"/>
                <w:szCs w:val="20"/>
              </w:rPr>
              <w:t xml:space="preserve">,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07327869"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3641FD35"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1C9BA26A"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19B26CEA"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1FC16E17" w14:textId="77777777" w:rsidTr="003B269F">
        <w:trPr>
          <w:trHeight w:val="170"/>
        </w:trPr>
        <w:tc>
          <w:tcPr>
            <w:tcW w:w="197" w:type="pct"/>
            <w:shd w:val="clear" w:color="auto" w:fill="auto"/>
            <w:vAlign w:val="center"/>
          </w:tcPr>
          <w:p w14:paraId="0F589038" w14:textId="77777777" w:rsidR="00473D42" w:rsidRPr="00B0658A" w:rsidRDefault="00473D42" w:rsidP="00004A41">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53A17335" w14:textId="77777777" w:rsidR="00473D42" w:rsidRPr="00B0658A" w:rsidRDefault="00473D42" w:rsidP="00004A41">
            <w:pPr>
              <w:spacing w:after="0" w:line="240" w:lineRule="auto"/>
              <w:rPr>
                <w:rFonts w:ascii="Times New Roman" w:hAnsi="Times New Roman"/>
                <w:i/>
                <w:iCs/>
                <w:sz w:val="20"/>
                <w:szCs w:val="20"/>
              </w:rPr>
            </w:pPr>
          </w:p>
        </w:tc>
        <w:tc>
          <w:tcPr>
            <w:tcW w:w="508" w:type="pct"/>
          </w:tcPr>
          <w:p w14:paraId="73CDA14D"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32B1FA23"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70D5F198"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5AA24F1A"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28270351" w14:textId="77777777" w:rsidTr="00501AB2">
        <w:trPr>
          <w:trHeight w:val="170"/>
        </w:trPr>
        <w:tc>
          <w:tcPr>
            <w:tcW w:w="5000" w:type="pct"/>
            <w:gridSpan w:val="6"/>
            <w:shd w:val="clear" w:color="auto" w:fill="auto"/>
            <w:vAlign w:val="center"/>
          </w:tcPr>
          <w:p w14:paraId="5AA9336F"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Сведения о достижении показателей эффективности перехода в отношении ________ (наименование значимого объекта КИИ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1ADD9712" w14:textId="77777777" w:rsidTr="003B269F">
        <w:trPr>
          <w:trHeight w:val="170"/>
        </w:trPr>
        <w:tc>
          <w:tcPr>
            <w:tcW w:w="197" w:type="pct"/>
            <w:shd w:val="clear" w:color="auto" w:fill="auto"/>
            <w:vAlign w:val="center"/>
          </w:tcPr>
          <w:p w14:paraId="7BB6F3AB"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174" w:type="pct"/>
            <w:shd w:val="clear" w:color="auto" w:fill="auto"/>
            <w:vAlign w:val="center"/>
          </w:tcPr>
          <w:p w14:paraId="34AEDEA2"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№1 </w:t>
            </w:r>
            <w:r w:rsidR="00C57355" w:rsidRPr="00B0658A">
              <w:rPr>
                <w:rFonts w:ascii="Times New Roman" w:hAnsi="Times New Roman"/>
                <w:i/>
                <w:sz w:val="20"/>
                <w:szCs w:val="20"/>
              </w:rPr>
              <w:t>ПО</w:t>
            </w:r>
            <w:r w:rsidRPr="00B0658A">
              <w:rPr>
                <w:rFonts w:ascii="Times New Roman" w:hAnsi="Times New Roman"/>
                <w:i/>
                <w:sz w:val="20"/>
                <w:szCs w:val="20"/>
              </w:rPr>
              <w:t>,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w:t>
            </w:r>
            <w:r w:rsidRPr="00B0658A">
              <w:rPr>
                <w:rFonts w:ascii="Times New Roman" w:hAnsi="Times New Roman"/>
                <w:i/>
                <w:iCs/>
                <w:sz w:val="20"/>
                <w:szCs w:val="20"/>
              </w:rPr>
              <w:t xml:space="preserve"> детализированным 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339FBBE7"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11F85899"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7F6BAA96"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607C47DB"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4556E03F" w14:textId="77777777" w:rsidTr="003B269F">
        <w:trPr>
          <w:trHeight w:val="170"/>
        </w:trPr>
        <w:tc>
          <w:tcPr>
            <w:tcW w:w="197" w:type="pct"/>
            <w:shd w:val="clear" w:color="auto" w:fill="auto"/>
            <w:vAlign w:val="center"/>
          </w:tcPr>
          <w:p w14:paraId="41F94057"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2</w:t>
            </w:r>
          </w:p>
        </w:tc>
        <w:tc>
          <w:tcPr>
            <w:tcW w:w="1174" w:type="pct"/>
            <w:shd w:val="clear" w:color="auto" w:fill="auto"/>
            <w:vAlign w:val="center"/>
          </w:tcPr>
          <w:p w14:paraId="1226294B"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w:t>
            </w:r>
            <w:r w:rsidR="00C57355" w:rsidRPr="00B0658A">
              <w:rPr>
                <w:rFonts w:ascii="Times New Roman" w:hAnsi="Times New Roman"/>
                <w:i/>
                <w:sz w:val="20"/>
                <w:szCs w:val="20"/>
              </w:rPr>
              <w:t>ПО</w:t>
            </w:r>
            <w:r w:rsidRPr="00B0658A">
              <w:rPr>
                <w:rFonts w:ascii="Times New Roman" w:hAnsi="Times New Roman"/>
                <w:i/>
                <w:sz w:val="20"/>
                <w:szCs w:val="20"/>
              </w:rPr>
              <w:t>,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5D0AD3FF"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0373CEDB"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0CD36CA5"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25FBBB8D" w14:textId="77777777" w:rsidR="00473D42" w:rsidRPr="00B0658A" w:rsidRDefault="00473D42" w:rsidP="00004A41">
            <w:pPr>
              <w:spacing w:after="0" w:line="240" w:lineRule="auto"/>
              <w:jc w:val="both"/>
              <w:rPr>
                <w:rFonts w:ascii="Times New Roman" w:hAnsi="Times New Roman"/>
                <w:i/>
                <w:iCs/>
                <w:sz w:val="20"/>
                <w:szCs w:val="20"/>
              </w:rPr>
            </w:pPr>
          </w:p>
        </w:tc>
      </w:tr>
      <w:tr w:rsidR="00F52FED" w:rsidRPr="00B0658A" w14:paraId="0E932413" w14:textId="77777777" w:rsidTr="003B269F">
        <w:trPr>
          <w:trHeight w:val="170"/>
        </w:trPr>
        <w:tc>
          <w:tcPr>
            <w:tcW w:w="197" w:type="pct"/>
            <w:shd w:val="clear" w:color="auto" w:fill="auto"/>
            <w:vAlign w:val="center"/>
          </w:tcPr>
          <w:p w14:paraId="30E5AA6D"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lang w:val="en-US"/>
              </w:rPr>
              <w:t>..</w:t>
            </w:r>
          </w:p>
        </w:tc>
        <w:tc>
          <w:tcPr>
            <w:tcW w:w="1174" w:type="pct"/>
            <w:shd w:val="clear" w:color="auto" w:fill="auto"/>
            <w:vAlign w:val="center"/>
          </w:tcPr>
          <w:p w14:paraId="75C7F3C2" w14:textId="77777777" w:rsidR="00473D42" w:rsidRPr="00B0658A" w:rsidRDefault="00473D42" w:rsidP="00004A41">
            <w:pPr>
              <w:spacing w:after="0" w:line="240" w:lineRule="auto"/>
              <w:rPr>
                <w:rFonts w:ascii="Times New Roman" w:hAnsi="Times New Roman"/>
                <w:i/>
                <w:iCs/>
                <w:sz w:val="20"/>
                <w:szCs w:val="20"/>
              </w:rPr>
            </w:pPr>
          </w:p>
        </w:tc>
        <w:tc>
          <w:tcPr>
            <w:tcW w:w="508" w:type="pct"/>
          </w:tcPr>
          <w:p w14:paraId="12DF435A"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1A27A080"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7D4508F1"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5C74F977" w14:textId="77777777" w:rsidR="00473D42" w:rsidRPr="00B0658A" w:rsidRDefault="00473D42" w:rsidP="00004A41">
            <w:pPr>
              <w:spacing w:after="0" w:line="240" w:lineRule="auto"/>
              <w:jc w:val="both"/>
              <w:rPr>
                <w:rFonts w:ascii="Times New Roman" w:hAnsi="Times New Roman"/>
                <w:i/>
                <w:iCs/>
                <w:sz w:val="20"/>
                <w:szCs w:val="20"/>
              </w:rPr>
            </w:pPr>
          </w:p>
        </w:tc>
      </w:tr>
      <w:tr w:rsidR="00473D42" w:rsidRPr="00B0658A" w14:paraId="5F2970A0" w14:textId="77777777" w:rsidTr="003B269F">
        <w:trPr>
          <w:trHeight w:val="170"/>
        </w:trPr>
        <w:tc>
          <w:tcPr>
            <w:tcW w:w="197" w:type="pct"/>
            <w:shd w:val="clear" w:color="auto" w:fill="auto"/>
            <w:vAlign w:val="center"/>
          </w:tcPr>
          <w:p w14:paraId="3DDB9836" w14:textId="77777777" w:rsidR="00473D42" w:rsidRPr="00B0658A" w:rsidRDefault="00473D42" w:rsidP="00004A41">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n</w:t>
            </w:r>
          </w:p>
        </w:tc>
        <w:tc>
          <w:tcPr>
            <w:tcW w:w="1174" w:type="pct"/>
            <w:shd w:val="clear" w:color="auto" w:fill="auto"/>
            <w:vAlign w:val="center"/>
          </w:tcPr>
          <w:p w14:paraId="2C6B2902" w14:textId="77777777" w:rsidR="00473D42" w:rsidRPr="00B0658A" w:rsidRDefault="00473D42" w:rsidP="00004A41">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w:t>
            </w:r>
            <w:r w:rsidR="00C57355" w:rsidRPr="00B0658A">
              <w:rPr>
                <w:rFonts w:ascii="Times New Roman" w:hAnsi="Times New Roman"/>
                <w:i/>
                <w:sz w:val="20"/>
                <w:szCs w:val="20"/>
              </w:rPr>
              <w:t>ПО</w:t>
            </w:r>
            <w:r w:rsidRPr="00B0658A">
              <w:rPr>
                <w:rFonts w:ascii="Times New Roman" w:hAnsi="Times New Roman"/>
                <w:i/>
                <w:sz w:val="20"/>
                <w:szCs w:val="20"/>
              </w:rPr>
              <w:t>,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планом перехода органа государственной власти или государственного внебюджетного фонда на использование российского ПО на значимых объектах КИИ</w:t>
            </w:r>
          </w:p>
        </w:tc>
        <w:tc>
          <w:tcPr>
            <w:tcW w:w="508" w:type="pct"/>
          </w:tcPr>
          <w:p w14:paraId="2610FFF4" w14:textId="77777777" w:rsidR="00473D42" w:rsidRPr="00B0658A" w:rsidRDefault="00473D42" w:rsidP="00004A41">
            <w:pPr>
              <w:spacing w:after="0" w:line="240" w:lineRule="auto"/>
              <w:rPr>
                <w:rFonts w:ascii="Times New Roman" w:hAnsi="Times New Roman"/>
                <w:i/>
                <w:iCs/>
                <w:sz w:val="20"/>
                <w:szCs w:val="20"/>
              </w:rPr>
            </w:pPr>
          </w:p>
        </w:tc>
        <w:tc>
          <w:tcPr>
            <w:tcW w:w="1118" w:type="pct"/>
            <w:shd w:val="clear" w:color="auto" w:fill="auto"/>
          </w:tcPr>
          <w:p w14:paraId="7537FF64" w14:textId="77777777" w:rsidR="00473D42" w:rsidRPr="00B0658A" w:rsidRDefault="00473D42" w:rsidP="00004A41">
            <w:pPr>
              <w:spacing w:after="0" w:line="240" w:lineRule="auto"/>
              <w:rPr>
                <w:rFonts w:ascii="Times New Roman" w:hAnsi="Times New Roman"/>
                <w:i/>
                <w:iCs/>
                <w:sz w:val="20"/>
                <w:szCs w:val="20"/>
              </w:rPr>
            </w:pPr>
          </w:p>
        </w:tc>
        <w:tc>
          <w:tcPr>
            <w:tcW w:w="1062" w:type="pct"/>
            <w:shd w:val="clear" w:color="auto" w:fill="auto"/>
          </w:tcPr>
          <w:p w14:paraId="004D91AC" w14:textId="77777777" w:rsidR="00473D42" w:rsidRPr="00B0658A" w:rsidRDefault="00473D42" w:rsidP="00004A41">
            <w:pPr>
              <w:spacing w:after="0" w:line="240" w:lineRule="auto"/>
              <w:rPr>
                <w:rFonts w:ascii="Times New Roman" w:hAnsi="Times New Roman"/>
                <w:i/>
                <w:iCs/>
                <w:sz w:val="20"/>
                <w:szCs w:val="20"/>
              </w:rPr>
            </w:pPr>
          </w:p>
        </w:tc>
        <w:tc>
          <w:tcPr>
            <w:tcW w:w="941" w:type="pct"/>
            <w:shd w:val="clear" w:color="auto" w:fill="auto"/>
          </w:tcPr>
          <w:p w14:paraId="3ADA2E27" w14:textId="77777777" w:rsidR="00473D42" w:rsidRPr="00B0658A" w:rsidRDefault="00473D42" w:rsidP="00004A41">
            <w:pPr>
              <w:spacing w:after="0" w:line="240" w:lineRule="auto"/>
              <w:jc w:val="both"/>
              <w:rPr>
                <w:rFonts w:ascii="Times New Roman" w:hAnsi="Times New Roman"/>
                <w:i/>
                <w:iCs/>
                <w:sz w:val="20"/>
                <w:szCs w:val="20"/>
              </w:rPr>
            </w:pPr>
          </w:p>
        </w:tc>
      </w:tr>
    </w:tbl>
    <w:p w14:paraId="53D285E9" w14:textId="77777777" w:rsidR="003D6F9E" w:rsidRPr="00B0658A" w:rsidRDefault="00A97B77" w:rsidP="00A97B77">
      <w:pPr>
        <w:spacing w:after="0" w:line="240" w:lineRule="auto"/>
        <w:rPr>
          <w:rFonts w:ascii="Times New Roman" w:hAnsi="Times New Roman"/>
        </w:rPr>
      </w:pPr>
      <w:r>
        <w:rPr>
          <w:rFonts w:ascii="Times New Roman" w:hAnsi="Times New Roman"/>
        </w:rPr>
        <w:br w:type="page"/>
      </w:r>
    </w:p>
    <w:p w14:paraId="4E68290A" w14:textId="77777777" w:rsidR="003D6F9E" w:rsidRPr="00B0658A" w:rsidRDefault="003D6F9E" w:rsidP="003D6F9E">
      <w:pPr>
        <w:pStyle w:val="ConsPlusNormal"/>
        <w:spacing w:before="120"/>
        <w:jc w:val="center"/>
        <w:rPr>
          <w:sz w:val="32"/>
          <w:szCs w:val="32"/>
        </w:rPr>
      </w:pPr>
      <w:r w:rsidRPr="00B0658A">
        <w:rPr>
          <w:sz w:val="32"/>
          <w:szCs w:val="32"/>
        </w:rPr>
        <w:t>Сведения о реализации детализированного плана перевода используемых ______________ (полное наименование органа государственной власти или государственного внебюджетного фонда) государственных и ведомственных информационных систем на использование российского ПО на период 2022-2030 годы за  _______ год</w:t>
      </w:r>
    </w:p>
    <w:p w14:paraId="0CFB45F8" w14:textId="77777777" w:rsidR="008319FB" w:rsidRPr="00B0658A" w:rsidRDefault="008319FB" w:rsidP="008319FB">
      <w:pPr>
        <w:pStyle w:val="afd"/>
        <w:spacing w:line="240" w:lineRule="auto"/>
        <w:ind w:left="709"/>
        <w:jc w:val="both"/>
        <w:rPr>
          <w:rFonts w:ascii="Times New Roman" w:hAnsi="Times New Roman"/>
          <w:sz w:val="28"/>
          <w:szCs w:val="28"/>
        </w:rPr>
      </w:pPr>
    </w:p>
    <w:p w14:paraId="1EB7ECB3" w14:textId="77777777" w:rsidR="008319FB" w:rsidRPr="00B0658A" w:rsidRDefault="008319FB" w:rsidP="00AE26D3">
      <w:pPr>
        <w:pStyle w:val="afd"/>
        <w:numPr>
          <w:ilvl w:val="0"/>
          <w:numId w:val="19"/>
        </w:numPr>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Сведения о реализации мероприятий по </w:t>
      </w:r>
      <w:r w:rsidR="001F10DB" w:rsidRPr="00B0658A">
        <w:rPr>
          <w:rFonts w:ascii="Times New Roman" w:hAnsi="Times New Roman"/>
          <w:sz w:val="28"/>
          <w:szCs w:val="28"/>
        </w:rPr>
        <w:t>переводу</w:t>
      </w:r>
      <w:r w:rsidRPr="00B0658A">
        <w:rPr>
          <w:rFonts w:ascii="Times New Roman" w:hAnsi="Times New Roman"/>
          <w:sz w:val="28"/>
          <w:szCs w:val="28"/>
        </w:rPr>
        <w:t xml:space="preserve"> государственных и ведомственных информационных систем на использование российского ПО</w:t>
      </w:r>
    </w:p>
    <w:tbl>
      <w:tblPr>
        <w:tblStyle w:val="32"/>
        <w:tblW w:w="5000" w:type="pct"/>
        <w:tblLook w:val="04A0" w:firstRow="1" w:lastRow="0" w:firstColumn="1" w:lastColumn="0" w:noHBand="0" w:noVBand="1"/>
      </w:tblPr>
      <w:tblGrid>
        <w:gridCol w:w="511"/>
        <w:gridCol w:w="2482"/>
        <w:gridCol w:w="2541"/>
        <w:gridCol w:w="2357"/>
        <w:gridCol w:w="2742"/>
        <w:gridCol w:w="3311"/>
      </w:tblGrid>
      <w:tr w:rsidR="00F52FED" w:rsidRPr="00B0658A" w14:paraId="781DEA4D" w14:textId="77777777" w:rsidTr="00F57B1F">
        <w:trPr>
          <w:trHeight w:val="20"/>
          <w:tblHeader/>
        </w:trPr>
        <w:tc>
          <w:tcPr>
            <w:tcW w:w="174" w:type="pct"/>
          </w:tcPr>
          <w:p w14:paraId="11004BF2"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892" w:type="pct"/>
          </w:tcPr>
          <w:p w14:paraId="536E503D"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мероприятий в соответствии с утвержденным детализированным планом </w:t>
            </w:r>
          </w:p>
        </w:tc>
        <w:tc>
          <w:tcPr>
            <w:tcW w:w="913" w:type="pct"/>
          </w:tcPr>
          <w:p w14:paraId="4A091F62"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Планируемый результат в соответствии с детализированным планом</w:t>
            </w:r>
          </w:p>
        </w:tc>
        <w:tc>
          <w:tcPr>
            <w:tcW w:w="847" w:type="pct"/>
          </w:tcPr>
          <w:p w14:paraId="5B05C9AB"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985" w:type="pct"/>
          </w:tcPr>
          <w:p w14:paraId="08168183"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89" w:type="pct"/>
          </w:tcPr>
          <w:p w14:paraId="627330A4" w14:textId="77777777" w:rsidR="00AE26D3" w:rsidRPr="00B0658A" w:rsidRDefault="00AE26D3" w:rsidP="00004A41">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12E38A3C" w14:textId="77777777" w:rsidTr="00AF35BB">
        <w:trPr>
          <w:trHeight w:val="20"/>
        </w:trPr>
        <w:tc>
          <w:tcPr>
            <w:tcW w:w="5000" w:type="pct"/>
            <w:gridSpan w:val="6"/>
            <w:shd w:val="clear" w:color="auto" w:fill="D9E2F3" w:themeFill="accent1" w:themeFillTint="33"/>
            <w:vAlign w:val="center"/>
          </w:tcPr>
          <w:p w14:paraId="2EB28D4D" w14:textId="77777777" w:rsidR="00AE26D3" w:rsidRPr="00B0658A" w:rsidRDefault="00AE26D3" w:rsidP="00004A41">
            <w:pPr>
              <w:spacing w:after="0" w:line="240" w:lineRule="auto"/>
              <w:jc w:val="center"/>
              <w:rPr>
                <w:rFonts w:ascii="Times New Roman"/>
                <w:b/>
                <w:color w:val="auto"/>
                <w:sz w:val="20"/>
                <w:szCs w:val="20"/>
              </w:rPr>
            </w:pPr>
            <w:r w:rsidRPr="00B0658A">
              <w:rPr>
                <w:rFonts w:ascii="Times New Roman"/>
                <w:b/>
                <w:color w:val="auto"/>
                <w:sz w:val="20"/>
                <w:szCs w:val="20"/>
              </w:rPr>
              <w:t>Государственные и ведомственные информационные системы, подлежащие переводу на использование российского ПО до 31.12.2024 г.</w:t>
            </w:r>
          </w:p>
        </w:tc>
      </w:tr>
      <w:tr w:rsidR="00F52FED" w:rsidRPr="00B0658A" w14:paraId="7049A74D" w14:textId="77777777" w:rsidTr="00AF35BB">
        <w:trPr>
          <w:trHeight w:val="20"/>
        </w:trPr>
        <w:tc>
          <w:tcPr>
            <w:tcW w:w="5000" w:type="pct"/>
            <w:gridSpan w:val="6"/>
          </w:tcPr>
          <w:p w14:paraId="3E3AC94F" w14:textId="77777777" w:rsidR="00AE26D3" w:rsidRPr="00B0658A" w:rsidRDefault="00AE26D3" w:rsidP="00004A41">
            <w:pPr>
              <w:spacing w:after="0" w:line="240" w:lineRule="auto"/>
              <w:jc w:val="both"/>
              <w:rPr>
                <w:rFonts w:ascii="Times New Roman"/>
                <w:i/>
                <w:iCs/>
                <w:color w:val="auto"/>
                <w:sz w:val="20"/>
                <w:szCs w:val="20"/>
              </w:rPr>
            </w:pPr>
            <w:r w:rsidRPr="00B0658A">
              <w:rPr>
                <w:rFonts w:ascii="Times New Roman"/>
                <w:color w:val="auto"/>
                <w:sz w:val="20"/>
                <w:szCs w:val="20"/>
              </w:rPr>
              <w:t>1. Мероприятия по переводу ________ (наименование государственной или ведомственной информационной системы № 1) на использование российское ПО</w:t>
            </w:r>
          </w:p>
        </w:tc>
      </w:tr>
      <w:tr w:rsidR="00F52FED" w:rsidRPr="00B0658A" w14:paraId="55A6BE2E" w14:textId="77777777" w:rsidTr="00AF35BB">
        <w:trPr>
          <w:trHeight w:val="20"/>
        </w:trPr>
        <w:tc>
          <w:tcPr>
            <w:tcW w:w="174" w:type="pct"/>
          </w:tcPr>
          <w:p w14:paraId="54A41960"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1.1</w:t>
            </w:r>
          </w:p>
        </w:tc>
        <w:tc>
          <w:tcPr>
            <w:tcW w:w="892" w:type="pct"/>
          </w:tcPr>
          <w:p w14:paraId="366E6100" w14:textId="77777777" w:rsidR="00AE26D3" w:rsidRPr="00B0658A" w:rsidRDefault="00AE26D3"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наименование мероприятия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p>
          <w:p w14:paraId="438C10C5" w14:textId="77777777" w:rsidR="00AE26D3" w:rsidRPr="00B0658A" w:rsidRDefault="00AE26D3" w:rsidP="00004A41">
            <w:pPr>
              <w:pStyle w:val="ConsPlusNormal"/>
              <w:jc w:val="both"/>
              <w:rPr>
                <w:color w:val="auto"/>
                <w:sz w:val="20"/>
                <w:szCs w:val="20"/>
              </w:rPr>
            </w:pPr>
          </w:p>
          <w:p w14:paraId="6F6C3240" w14:textId="77777777" w:rsidR="00AE26D3" w:rsidRPr="00B0658A" w:rsidRDefault="00AE26D3" w:rsidP="00004A41">
            <w:pPr>
              <w:spacing w:after="0" w:line="240" w:lineRule="auto"/>
              <w:jc w:val="both"/>
              <w:rPr>
                <w:rFonts w:ascii="Times New Roman"/>
                <w:i/>
                <w:iCs/>
                <w:color w:val="auto"/>
                <w:sz w:val="20"/>
                <w:szCs w:val="20"/>
              </w:rPr>
            </w:pPr>
          </w:p>
        </w:tc>
        <w:tc>
          <w:tcPr>
            <w:tcW w:w="913" w:type="pct"/>
          </w:tcPr>
          <w:p w14:paraId="24D0B58A"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i/>
                <w:iCs/>
                <w:color w:val="auto"/>
                <w:sz w:val="20"/>
                <w:szCs w:val="20"/>
              </w:rPr>
              <w:t>Указывается запланированный результат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r w:rsidRPr="00B0658A">
              <w:rPr>
                <w:rFonts w:ascii="Times New Roman"/>
                <w:color w:val="auto"/>
                <w:sz w:val="20"/>
                <w:szCs w:val="20"/>
              </w:rPr>
              <w:t xml:space="preserve"> </w:t>
            </w:r>
          </w:p>
        </w:tc>
        <w:tc>
          <w:tcPr>
            <w:tcW w:w="847" w:type="pct"/>
          </w:tcPr>
          <w:p w14:paraId="75D1455F" w14:textId="77777777" w:rsidR="00AE26D3" w:rsidRPr="00B0658A" w:rsidRDefault="00AE26D3"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срок реализации (период выполнения) в соответствии с утвержденным детализированным планом перевода государственных и ведомственных информационных систем на использование российского ПО</w:t>
            </w:r>
          </w:p>
          <w:p w14:paraId="785F5055" w14:textId="77777777" w:rsidR="00AE26D3" w:rsidRPr="00B0658A" w:rsidRDefault="00AE26D3" w:rsidP="00004A41">
            <w:pPr>
              <w:spacing w:after="0" w:line="240" w:lineRule="auto"/>
              <w:jc w:val="both"/>
              <w:rPr>
                <w:rFonts w:ascii="Times New Roman"/>
                <w:i/>
                <w:iCs/>
                <w:color w:val="auto"/>
                <w:sz w:val="20"/>
                <w:szCs w:val="20"/>
              </w:rPr>
            </w:pPr>
          </w:p>
        </w:tc>
        <w:tc>
          <w:tcPr>
            <w:tcW w:w="985" w:type="pct"/>
          </w:tcPr>
          <w:p w14:paraId="7B99D2C6" w14:textId="77777777" w:rsidR="00AE26D3" w:rsidRPr="00B0658A" w:rsidRDefault="00AE26D3"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5737E68C"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89" w:type="pct"/>
          </w:tcPr>
          <w:p w14:paraId="16946300" w14:textId="77777777" w:rsidR="00AE26D3" w:rsidRPr="00B0658A" w:rsidRDefault="00AE26D3" w:rsidP="00004A41">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369EC665" w14:textId="77777777" w:rsidTr="00AF35BB">
        <w:trPr>
          <w:trHeight w:val="20"/>
        </w:trPr>
        <w:tc>
          <w:tcPr>
            <w:tcW w:w="174" w:type="pct"/>
          </w:tcPr>
          <w:p w14:paraId="78DAD9FA"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1.2</w:t>
            </w:r>
          </w:p>
        </w:tc>
        <w:tc>
          <w:tcPr>
            <w:tcW w:w="892" w:type="pct"/>
          </w:tcPr>
          <w:p w14:paraId="7EE941E7"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5592454F"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6779D46B"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47D6FC37"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1D96A0AD"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0A119831" w14:textId="77777777" w:rsidTr="00AF35BB">
        <w:trPr>
          <w:trHeight w:val="20"/>
        </w:trPr>
        <w:tc>
          <w:tcPr>
            <w:tcW w:w="174" w:type="pct"/>
          </w:tcPr>
          <w:p w14:paraId="042DD75A"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w:t>
            </w:r>
          </w:p>
        </w:tc>
        <w:tc>
          <w:tcPr>
            <w:tcW w:w="892" w:type="pct"/>
          </w:tcPr>
          <w:p w14:paraId="6DAB562F"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611635A5"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2C14DC6D"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37590123"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6C8D76C0"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399C3A5C" w14:textId="77777777" w:rsidTr="00AF35BB">
        <w:trPr>
          <w:trHeight w:val="20"/>
        </w:trPr>
        <w:tc>
          <w:tcPr>
            <w:tcW w:w="5000" w:type="pct"/>
            <w:gridSpan w:val="6"/>
          </w:tcPr>
          <w:p w14:paraId="60084DC4"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2. Мероприятия по переводу ________ (наименование государственной или ведомственной информационной системы № 2) на использование российское ПО</w:t>
            </w:r>
          </w:p>
        </w:tc>
      </w:tr>
      <w:tr w:rsidR="00F52FED" w:rsidRPr="00B0658A" w14:paraId="1B7DA7C6" w14:textId="77777777" w:rsidTr="00AF35BB">
        <w:trPr>
          <w:trHeight w:val="20"/>
        </w:trPr>
        <w:tc>
          <w:tcPr>
            <w:tcW w:w="174" w:type="pct"/>
          </w:tcPr>
          <w:p w14:paraId="3977B350" w14:textId="77777777" w:rsidR="00AE26D3" w:rsidRPr="00B0658A" w:rsidRDefault="00AE26D3"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892" w:type="pct"/>
          </w:tcPr>
          <w:p w14:paraId="4026E060"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2E7A9453"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2F98F8A3"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1A875FCE"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56732C77"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67580B44" w14:textId="77777777" w:rsidTr="00AF35BB">
        <w:trPr>
          <w:trHeight w:val="20"/>
        </w:trPr>
        <w:tc>
          <w:tcPr>
            <w:tcW w:w="174" w:type="pct"/>
          </w:tcPr>
          <w:p w14:paraId="3E9A28E7" w14:textId="77777777" w:rsidR="00AE26D3" w:rsidRPr="00B0658A" w:rsidRDefault="00AE26D3"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892" w:type="pct"/>
          </w:tcPr>
          <w:p w14:paraId="3B1FF4D1"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53FFDA07"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195C3229"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00FD0CCA"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06E05636"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54E2444E" w14:textId="77777777" w:rsidTr="00AF35BB">
        <w:trPr>
          <w:trHeight w:val="20"/>
        </w:trPr>
        <w:tc>
          <w:tcPr>
            <w:tcW w:w="174" w:type="pct"/>
          </w:tcPr>
          <w:p w14:paraId="37B51724" w14:textId="77777777" w:rsidR="00AE26D3" w:rsidRPr="00B0658A" w:rsidRDefault="00AE26D3" w:rsidP="00004A41">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892" w:type="pct"/>
          </w:tcPr>
          <w:p w14:paraId="3945A3BC"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3FA72D1A"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0B7A1511"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6586DFC0"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0242B9E5"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08AAE69E" w14:textId="77777777" w:rsidTr="00AF35BB">
        <w:trPr>
          <w:trHeight w:val="20"/>
        </w:trPr>
        <w:tc>
          <w:tcPr>
            <w:tcW w:w="5000" w:type="pct"/>
            <w:gridSpan w:val="6"/>
            <w:shd w:val="clear" w:color="auto" w:fill="D9E2F3" w:themeFill="accent1" w:themeFillTint="33"/>
            <w:vAlign w:val="center"/>
          </w:tcPr>
          <w:p w14:paraId="0763546F" w14:textId="77777777" w:rsidR="00AE26D3" w:rsidRPr="00B0658A" w:rsidRDefault="00AE26D3" w:rsidP="00004A41">
            <w:pPr>
              <w:spacing w:after="0" w:line="240" w:lineRule="auto"/>
              <w:jc w:val="center"/>
              <w:rPr>
                <w:rFonts w:ascii="Times New Roman"/>
                <w:color w:val="auto"/>
                <w:sz w:val="20"/>
                <w:szCs w:val="20"/>
              </w:rPr>
            </w:pPr>
            <w:r w:rsidRPr="00B0658A">
              <w:rPr>
                <w:rFonts w:ascii="Times New Roman"/>
                <w:b/>
                <w:color w:val="auto"/>
                <w:sz w:val="20"/>
                <w:szCs w:val="20"/>
              </w:rPr>
              <w:t>Государственные и ведомственные информационные системы, подлежащие переводу на использование российского ПО до 31.12.2027 г.</w:t>
            </w:r>
          </w:p>
        </w:tc>
      </w:tr>
      <w:tr w:rsidR="00F52FED" w:rsidRPr="00B0658A" w14:paraId="70C1A322" w14:textId="77777777" w:rsidTr="00AF35BB">
        <w:trPr>
          <w:trHeight w:val="20"/>
        </w:trPr>
        <w:tc>
          <w:tcPr>
            <w:tcW w:w="5000" w:type="pct"/>
            <w:gridSpan w:val="6"/>
          </w:tcPr>
          <w:p w14:paraId="1F5DE908"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3. Мероприятия по переводу ________ (наименование государственной или ведомственной информационной системы № 3) на использование российское ПО</w:t>
            </w:r>
          </w:p>
        </w:tc>
      </w:tr>
      <w:tr w:rsidR="00F52FED" w:rsidRPr="00B0658A" w14:paraId="71A33DF9" w14:textId="77777777" w:rsidTr="00AF35BB">
        <w:trPr>
          <w:trHeight w:val="20"/>
        </w:trPr>
        <w:tc>
          <w:tcPr>
            <w:tcW w:w="174" w:type="pct"/>
          </w:tcPr>
          <w:p w14:paraId="4F9C3747"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3.1</w:t>
            </w:r>
          </w:p>
        </w:tc>
        <w:tc>
          <w:tcPr>
            <w:tcW w:w="892" w:type="pct"/>
          </w:tcPr>
          <w:p w14:paraId="3701763C"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4E21B4A9"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7E1CA191"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2B6F2047"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61360D25"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7DF6DEB0" w14:textId="77777777" w:rsidTr="00AF35BB">
        <w:trPr>
          <w:trHeight w:val="20"/>
        </w:trPr>
        <w:tc>
          <w:tcPr>
            <w:tcW w:w="174" w:type="pct"/>
          </w:tcPr>
          <w:p w14:paraId="1E8D6B20"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3.2</w:t>
            </w:r>
          </w:p>
        </w:tc>
        <w:tc>
          <w:tcPr>
            <w:tcW w:w="892" w:type="pct"/>
          </w:tcPr>
          <w:p w14:paraId="3253733B"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467878A6"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16B94675"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5CD0BB49"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4EADD5FB"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2A374F36" w14:textId="77777777" w:rsidTr="00AF35BB">
        <w:trPr>
          <w:trHeight w:val="20"/>
        </w:trPr>
        <w:tc>
          <w:tcPr>
            <w:tcW w:w="174" w:type="pct"/>
          </w:tcPr>
          <w:p w14:paraId="02CA0458"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1B1567EE"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1F40E5A4"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17B67655"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4DE665BB"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1AD9A262"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77C75F1D" w14:textId="77777777" w:rsidTr="00AF35BB">
        <w:trPr>
          <w:trHeight w:val="20"/>
        </w:trPr>
        <w:tc>
          <w:tcPr>
            <w:tcW w:w="5000" w:type="pct"/>
            <w:gridSpan w:val="6"/>
          </w:tcPr>
          <w:p w14:paraId="26E69AA4"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4. Мероприятия по переводу ________ (наименование государственной или ведомственной информационной системы № 4) на использование российское ПО</w:t>
            </w:r>
          </w:p>
        </w:tc>
      </w:tr>
      <w:tr w:rsidR="00F52FED" w:rsidRPr="00B0658A" w14:paraId="70CAD84D" w14:textId="77777777" w:rsidTr="00AF35BB">
        <w:trPr>
          <w:trHeight w:val="20"/>
        </w:trPr>
        <w:tc>
          <w:tcPr>
            <w:tcW w:w="174" w:type="pct"/>
          </w:tcPr>
          <w:p w14:paraId="3698DE10"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4.1</w:t>
            </w:r>
          </w:p>
        </w:tc>
        <w:tc>
          <w:tcPr>
            <w:tcW w:w="892" w:type="pct"/>
          </w:tcPr>
          <w:p w14:paraId="218BCF7A"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0BA32FA0"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0E66B85D"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15BB73D9"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5357F7D0"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1DA6E620" w14:textId="77777777" w:rsidTr="00AF35BB">
        <w:trPr>
          <w:trHeight w:val="20"/>
        </w:trPr>
        <w:tc>
          <w:tcPr>
            <w:tcW w:w="174" w:type="pct"/>
          </w:tcPr>
          <w:p w14:paraId="30D8F7D6"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4.2</w:t>
            </w:r>
          </w:p>
        </w:tc>
        <w:tc>
          <w:tcPr>
            <w:tcW w:w="892" w:type="pct"/>
          </w:tcPr>
          <w:p w14:paraId="0EA89BF2"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75734629"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62579C63"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561767CB"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5AF5AAD0"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29C24467" w14:textId="77777777" w:rsidTr="00AF35BB">
        <w:trPr>
          <w:trHeight w:val="20"/>
        </w:trPr>
        <w:tc>
          <w:tcPr>
            <w:tcW w:w="174" w:type="pct"/>
          </w:tcPr>
          <w:p w14:paraId="26D71711"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249CBEEB"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2C550BBF"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55B07813"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6DFB5B00"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5EDEF0A1"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18EBBEC8" w14:textId="77777777" w:rsidTr="00AF35BB">
        <w:trPr>
          <w:trHeight w:val="20"/>
        </w:trPr>
        <w:tc>
          <w:tcPr>
            <w:tcW w:w="5000" w:type="pct"/>
            <w:gridSpan w:val="6"/>
            <w:shd w:val="clear" w:color="auto" w:fill="D9E2F3" w:themeFill="accent1" w:themeFillTint="33"/>
            <w:vAlign w:val="center"/>
          </w:tcPr>
          <w:p w14:paraId="1CC6FD2F" w14:textId="77777777" w:rsidR="00AE26D3" w:rsidRPr="00B0658A" w:rsidRDefault="00AE26D3" w:rsidP="00004A41">
            <w:pPr>
              <w:spacing w:after="0" w:line="240" w:lineRule="auto"/>
              <w:jc w:val="center"/>
              <w:rPr>
                <w:rFonts w:ascii="Times New Roman"/>
                <w:color w:val="auto"/>
                <w:sz w:val="20"/>
                <w:szCs w:val="20"/>
              </w:rPr>
            </w:pPr>
            <w:r w:rsidRPr="00B0658A">
              <w:rPr>
                <w:rFonts w:ascii="Times New Roman"/>
                <w:b/>
                <w:color w:val="auto"/>
                <w:sz w:val="20"/>
                <w:szCs w:val="20"/>
              </w:rPr>
              <w:t>Иные государственные и ведомственные информационные системы, подлежащие переводу на использование российского ПО до 31.12.2030 г.</w:t>
            </w:r>
          </w:p>
        </w:tc>
      </w:tr>
      <w:tr w:rsidR="00F52FED" w:rsidRPr="00B0658A" w14:paraId="2E056DB0" w14:textId="77777777" w:rsidTr="00AF35BB">
        <w:trPr>
          <w:trHeight w:val="20"/>
        </w:trPr>
        <w:tc>
          <w:tcPr>
            <w:tcW w:w="5000" w:type="pct"/>
            <w:gridSpan w:val="6"/>
          </w:tcPr>
          <w:p w14:paraId="2702B5CE"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rPr>
              <w:t>5. Мероприятия по переводу ________ (наименование государственной или ведомственной информационной системы № 5) на использование российское ПО</w:t>
            </w:r>
          </w:p>
        </w:tc>
      </w:tr>
      <w:tr w:rsidR="00F52FED" w:rsidRPr="00B0658A" w14:paraId="72A377E6" w14:textId="77777777" w:rsidTr="00AF35BB">
        <w:trPr>
          <w:trHeight w:val="20"/>
        </w:trPr>
        <w:tc>
          <w:tcPr>
            <w:tcW w:w="174" w:type="pct"/>
          </w:tcPr>
          <w:p w14:paraId="214DC837"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5.1</w:t>
            </w:r>
          </w:p>
        </w:tc>
        <w:tc>
          <w:tcPr>
            <w:tcW w:w="892" w:type="pct"/>
          </w:tcPr>
          <w:p w14:paraId="4006A033"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593CA389"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065AA4E7"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5E74D522"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4321616D"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032BDF38" w14:textId="77777777" w:rsidTr="00AF35BB">
        <w:trPr>
          <w:trHeight w:val="20"/>
        </w:trPr>
        <w:tc>
          <w:tcPr>
            <w:tcW w:w="174" w:type="pct"/>
          </w:tcPr>
          <w:p w14:paraId="043BA294"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5.2</w:t>
            </w:r>
          </w:p>
        </w:tc>
        <w:tc>
          <w:tcPr>
            <w:tcW w:w="892" w:type="pct"/>
          </w:tcPr>
          <w:p w14:paraId="7ED8AA27"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5904A8AE"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22C807A2"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6ED9A552"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2EA821F7"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70AA50E5" w14:textId="77777777" w:rsidTr="00AF35BB">
        <w:trPr>
          <w:trHeight w:val="20"/>
        </w:trPr>
        <w:tc>
          <w:tcPr>
            <w:tcW w:w="174" w:type="pct"/>
          </w:tcPr>
          <w:p w14:paraId="451F1CB1"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559C98BB"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739C1406"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45B91F11"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69E9B6CD"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4616B854"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6132B2DB" w14:textId="77777777" w:rsidTr="00AF35BB">
        <w:trPr>
          <w:trHeight w:val="20"/>
        </w:trPr>
        <w:tc>
          <w:tcPr>
            <w:tcW w:w="5000" w:type="pct"/>
            <w:gridSpan w:val="6"/>
          </w:tcPr>
          <w:p w14:paraId="50EE4DFD"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w:t>
            </w:r>
            <w:r w:rsidRPr="00B0658A">
              <w:rPr>
                <w:rFonts w:ascii="Times New Roman"/>
                <w:color w:val="auto"/>
                <w:sz w:val="20"/>
                <w:szCs w:val="20"/>
              </w:rPr>
              <w:t xml:space="preserve">. Мероприятия по переводу ________ (наименование государственной или ведомственной информационной системы № </w:t>
            </w:r>
            <w:r w:rsidRPr="00B0658A">
              <w:rPr>
                <w:rFonts w:ascii="Times New Roman"/>
                <w:color w:val="auto"/>
                <w:sz w:val="20"/>
                <w:szCs w:val="20"/>
                <w:lang w:val="en-US"/>
              </w:rPr>
              <w:t>N</w:t>
            </w:r>
            <w:r w:rsidRPr="00B0658A">
              <w:rPr>
                <w:rFonts w:ascii="Times New Roman"/>
                <w:color w:val="auto"/>
                <w:sz w:val="20"/>
                <w:szCs w:val="20"/>
              </w:rPr>
              <w:t>) на использование российское ПО</w:t>
            </w:r>
          </w:p>
        </w:tc>
      </w:tr>
      <w:tr w:rsidR="00F52FED" w:rsidRPr="00B0658A" w14:paraId="6DE7768B" w14:textId="77777777" w:rsidTr="00AF35BB">
        <w:trPr>
          <w:trHeight w:val="20"/>
        </w:trPr>
        <w:tc>
          <w:tcPr>
            <w:tcW w:w="174" w:type="pct"/>
          </w:tcPr>
          <w:p w14:paraId="7104747D"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N.1</w:t>
            </w:r>
          </w:p>
        </w:tc>
        <w:tc>
          <w:tcPr>
            <w:tcW w:w="892" w:type="pct"/>
          </w:tcPr>
          <w:p w14:paraId="52F5E60E"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3E8790A9"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71C57A9C"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3FFD9CFF"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7F7CB2E2" w14:textId="77777777" w:rsidR="00AE26D3" w:rsidRPr="00B0658A" w:rsidRDefault="00AE26D3" w:rsidP="00004A41">
            <w:pPr>
              <w:spacing w:after="0" w:line="240" w:lineRule="auto"/>
              <w:jc w:val="both"/>
              <w:rPr>
                <w:rFonts w:ascii="Times New Roman"/>
                <w:color w:val="auto"/>
                <w:sz w:val="20"/>
                <w:szCs w:val="20"/>
              </w:rPr>
            </w:pPr>
          </w:p>
        </w:tc>
      </w:tr>
      <w:tr w:rsidR="00F52FED" w:rsidRPr="00B0658A" w14:paraId="370B1A3F" w14:textId="77777777" w:rsidTr="00AF35BB">
        <w:trPr>
          <w:trHeight w:val="20"/>
        </w:trPr>
        <w:tc>
          <w:tcPr>
            <w:tcW w:w="174" w:type="pct"/>
          </w:tcPr>
          <w:p w14:paraId="63BBA8CE"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N.2</w:t>
            </w:r>
          </w:p>
        </w:tc>
        <w:tc>
          <w:tcPr>
            <w:tcW w:w="892" w:type="pct"/>
          </w:tcPr>
          <w:p w14:paraId="3147DFD9"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2D6348B9"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54E9A039"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21B47B55"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23EC3071" w14:textId="77777777" w:rsidR="00AE26D3" w:rsidRPr="00B0658A" w:rsidRDefault="00AE26D3" w:rsidP="00004A41">
            <w:pPr>
              <w:spacing w:after="0" w:line="240" w:lineRule="auto"/>
              <w:jc w:val="both"/>
              <w:rPr>
                <w:rFonts w:ascii="Times New Roman"/>
                <w:color w:val="auto"/>
                <w:sz w:val="20"/>
                <w:szCs w:val="20"/>
              </w:rPr>
            </w:pPr>
          </w:p>
        </w:tc>
      </w:tr>
      <w:tr w:rsidR="00AE26D3" w:rsidRPr="00B0658A" w14:paraId="3AEEA24A" w14:textId="77777777" w:rsidTr="00AF35BB">
        <w:trPr>
          <w:trHeight w:val="20"/>
        </w:trPr>
        <w:tc>
          <w:tcPr>
            <w:tcW w:w="174" w:type="pct"/>
          </w:tcPr>
          <w:p w14:paraId="3FFAA965" w14:textId="77777777" w:rsidR="00AE26D3" w:rsidRPr="00B0658A" w:rsidRDefault="00AE26D3" w:rsidP="00004A41">
            <w:pPr>
              <w:spacing w:after="0" w:line="240" w:lineRule="auto"/>
              <w:jc w:val="both"/>
              <w:rPr>
                <w:rFonts w:ascii="Times New Roman"/>
                <w:color w:val="auto"/>
                <w:sz w:val="20"/>
                <w:szCs w:val="20"/>
              </w:rPr>
            </w:pPr>
            <w:r w:rsidRPr="00B0658A">
              <w:rPr>
                <w:rFonts w:ascii="Times New Roman"/>
                <w:color w:val="auto"/>
                <w:sz w:val="20"/>
                <w:szCs w:val="20"/>
                <w:lang w:val="en-US"/>
              </w:rPr>
              <w:t>…</w:t>
            </w:r>
          </w:p>
        </w:tc>
        <w:tc>
          <w:tcPr>
            <w:tcW w:w="892" w:type="pct"/>
          </w:tcPr>
          <w:p w14:paraId="0E415E9D" w14:textId="77777777" w:rsidR="00AE26D3" w:rsidRPr="00B0658A" w:rsidRDefault="00AE26D3" w:rsidP="00004A41">
            <w:pPr>
              <w:spacing w:after="0" w:line="240" w:lineRule="auto"/>
              <w:jc w:val="both"/>
              <w:rPr>
                <w:rFonts w:ascii="Times New Roman"/>
                <w:color w:val="auto"/>
                <w:sz w:val="20"/>
                <w:szCs w:val="20"/>
              </w:rPr>
            </w:pPr>
          </w:p>
        </w:tc>
        <w:tc>
          <w:tcPr>
            <w:tcW w:w="913" w:type="pct"/>
          </w:tcPr>
          <w:p w14:paraId="7CD7551E" w14:textId="77777777" w:rsidR="00AE26D3" w:rsidRPr="00B0658A" w:rsidRDefault="00AE26D3" w:rsidP="00004A41">
            <w:pPr>
              <w:spacing w:after="0" w:line="240" w:lineRule="auto"/>
              <w:jc w:val="both"/>
              <w:rPr>
                <w:rFonts w:ascii="Times New Roman"/>
                <w:color w:val="auto"/>
                <w:sz w:val="20"/>
                <w:szCs w:val="20"/>
              </w:rPr>
            </w:pPr>
          </w:p>
        </w:tc>
        <w:tc>
          <w:tcPr>
            <w:tcW w:w="847" w:type="pct"/>
          </w:tcPr>
          <w:p w14:paraId="6BE966EB" w14:textId="77777777" w:rsidR="00AE26D3" w:rsidRPr="00B0658A" w:rsidRDefault="00AE26D3" w:rsidP="00004A41">
            <w:pPr>
              <w:spacing w:after="0" w:line="240" w:lineRule="auto"/>
              <w:jc w:val="both"/>
              <w:rPr>
                <w:rFonts w:ascii="Times New Roman"/>
                <w:color w:val="auto"/>
                <w:sz w:val="20"/>
                <w:szCs w:val="20"/>
              </w:rPr>
            </w:pPr>
          </w:p>
        </w:tc>
        <w:tc>
          <w:tcPr>
            <w:tcW w:w="985" w:type="pct"/>
          </w:tcPr>
          <w:p w14:paraId="741E2B7F" w14:textId="77777777" w:rsidR="00AE26D3" w:rsidRPr="00B0658A" w:rsidRDefault="00AE26D3" w:rsidP="00004A41">
            <w:pPr>
              <w:spacing w:after="0" w:line="240" w:lineRule="auto"/>
              <w:jc w:val="both"/>
              <w:rPr>
                <w:rFonts w:ascii="Times New Roman"/>
                <w:color w:val="auto"/>
                <w:sz w:val="20"/>
                <w:szCs w:val="20"/>
              </w:rPr>
            </w:pPr>
          </w:p>
        </w:tc>
        <w:tc>
          <w:tcPr>
            <w:tcW w:w="1189" w:type="pct"/>
          </w:tcPr>
          <w:p w14:paraId="44779728" w14:textId="77777777" w:rsidR="00AE26D3" w:rsidRPr="00B0658A" w:rsidRDefault="00AE26D3" w:rsidP="00004A41">
            <w:pPr>
              <w:spacing w:after="0" w:line="240" w:lineRule="auto"/>
              <w:jc w:val="both"/>
              <w:rPr>
                <w:rFonts w:ascii="Times New Roman"/>
                <w:color w:val="auto"/>
                <w:sz w:val="20"/>
                <w:szCs w:val="20"/>
              </w:rPr>
            </w:pPr>
          </w:p>
        </w:tc>
      </w:tr>
    </w:tbl>
    <w:p w14:paraId="6FD4B2AB" w14:textId="77777777" w:rsidR="00AE26D3" w:rsidRPr="00B0658A" w:rsidRDefault="00AE26D3" w:rsidP="00AE26D3">
      <w:pPr>
        <w:pStyle w:val="afd"/>
        <w:spacing w:line="240" w:lineRule="auto"/>
        <w:ind w:left="1069"/>
        <w:jc w:val="both"/>
        <w:rPr>
          <w:rFonts w:ascii="Times New Roman" w:hAnsi="Times New Roman"/>
        </w:rPr>
      </w:pPr>
    </w:p>
    <w:p w14:paraId="4DD73664" w14:textId="77777777" w:rsidR="00B71F3F" w:rsidRPr="00B0658A" w:rsidRDefault="00B71F3F" w:rsidP="00B71F3F">
      <w:pPr>
        <w:spacing w:line="240" w:lineRule="auto"/>
        <w:ind w:firstLine="709"/>
        <w:jc w:val="both"/>
        <w:rPr>
          <w:rFonts w:ascii="Times New Roman" w:hAnsi="Times New Roman"/>
          <w:sz w:val="28"/>
          <w:szCs w:val="28"/>
        </w:rPr>
      </w:pPr>
      <w:r w:rsidRPr="00B0658A">
        <w:rPr>
          <w:rFonts w:ascii="Times New Roman" w:hAnsi="Times New Roman"/>
          <w:sz w:val="28"/>
          <w:szCs w:val="28"/>
        </w:rPr>
        <w:t>2. Сведения о</w:t>
      </w:r>
      <w:r w:rsidR="00C56F1C" w:rsidRPr="00B0658A">
        <w:rPr>
          <w:rFonts w:ascii="Times New Roman" w:hAnsi="Times New Roman"/>
          <w:sz w:val="28"/>
          <w:szCs w:val="28"/>
        </w:rPr>
        <w:t>б объемах финансов</w:t>
      </w:r>
      <w:r w:rsidR="00815605" w:rsidRPr="00B0658A">
        <w:rPr>
          <w:rFonts w:ascii="Times New Roman" w:hAnsi="Times New Roman"/>
          <w:sz w:val="28"/>
          <w:szCs w:val="28"/>
        </w:rPr>
        <w:t>ых ресурсов, направленных на</w:t>
      </w:r>
      <w:r w:rsidR="00C56F1C" w:rsidRPr="00B0658A">
        <w:rPr>
          <w:rFonts w:ascii="Times New Roman" w:hAnsi="Times New Roman"/>
          <w:sz w:val="28"/>
          <w:szCs w:val="28"/>
        </w:rPr>
        <w:t xml:space="preserve"> обеспечени</w:t>
      </w:r>
      <w:r w:rsidR="00815605" w:rsidRPr="00B0658A">
        <w:rPr>
          <w:rFonts w:ascii="Times New Roman" w:hAnsi="Times New Roman"/>
          <w:sz w:val="28"/>
          <w:szCs w:val="28"/>
        </w:rPr>
        <w:t>е</w:t>
      </w:r>
      <w:r w:rsidR="00C56F1C" w:rsidRPr="00B0658A">
        <w:rPr>
          <w:rFonts w:ascii="Times New Roman" w:hAnsi="Times New Roman"/>
          <w:sz w:val="28"/>
          <w:szCs w:val="28"/>
        </w:rPr>
        <w:t xml:space="preserve"> перевода государственных и </w:t>
      </w:r>
      <w:r w:rsidR="00E45D98" w:rsidRPr="00B0658A">
        <w:rPr>
          <w:rFonts w:ascii="Times New Roman" w:hAnsi="Times New Roman"/>
          <w:sz w:val="28"/>
          <w:szCs w:val="28"/>
        </w:rPr>
        <w:t xml:space="preserve">ведомственных </w:t>
      </w:r>
      <w:r w:rsidR="00C56F1C" w:rsidRPr="00B0658A">
        <w:rPr>
          <w:rFonts w:ascii="Times New Roman" w:hAnsi="Times New Roman"/>
          <w:sz w:val="28"/>
          <w:szCs w:val="28"/>
        </w:rPr>
        <w:t>информационных систем на использование российского ПО</w:t>
      </w:r>
    </w:p>
    <w:tbl>
      <w:tblPr>
        <w:tblStyle w:val="afc"/>
        <w:tblW w:w="5000" w:type="pct"/>
        <w:tblLook w:val="04A0" w:firstRow="1" w:lastRow="0" w:firstColumn="1" w:lastColumn="0" w:noHBand="0" w:noVBand="1"/>
      </w:tblPr>
      <w:tblGrid>
        <w:gridCol w:w="563"/>
        <w:gridCol w:w="4111"/>
        <w:gridCol w:w="3684"/>
        <w:gridCol w:w="3829"/>
        <w:gridCol w:w="1757"/>
      </w:tblGrid>
      <w:tr w:rsidR="00F52FED" w:rsidRPr="00B0658A" w14:paraId="6C0A0A19" w14:textId="77777777" w:rsidTr="00385271">
        <w:trPr>
          <w:trHeight w:val="20"/>
        </w:trPr>
        <w:tc>
          <w:tcPr>
            <w:tcW w:w="202" w:type="pct"/>
            <w:vMerge w:val="restart"/>
            <w:vAlign w:val="center"/>
          </w:tcPr>
          <w:p w14:paraId="544E864D"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1474" w:type="pct"/>
            <w:vMerge w:val="restart"/>
            <w:vAlign w:val="center"/>
          </w:tcPr>
          <w:p w14:paraId="638307FF"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государственной или ведомственной информационной системы</w:t>
            </w:r>
          </w:p>
        </w:tc>
        <w:tc>
          <w:tcPr>
            <w:tcW w:w="2694" w:type="pct"/>
            <w:gridSpan w:val="2"/>
            <w:vAlign w:val="center"/>
          </w:tcPr>
          <w:p w14:paraId="34D69B2D"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об объём</w:t>
            </w:r>
            <w:r w:rsidR="00AF2ADE" w:rsidRPr="00B0658A">
              <w:rPr>
                <w:rFonts w:ascii="Times New Roman" w:hAnsi="Times New Roman"/>
                <w:b/>
                <w:bCs/>
                <w:sz w:val="20"/>
                <w:szCs w:val="20"/>
              </w:rPr>
              <w:t>ах</w:t>
            </w:r>
            <w:r w:rsidRPr="00B0658A">
              <w:rPr>
                <w:rFonts w:ascii="Times New Roman" w:hAnsi="Times New Roman"/>
                <w:b/>
                <w:bCs/>
                <w:sz w:val="20"/>
                <w:szCs w:val="20"/>
              </w:rPr>
              <w:t xml:space="preserve"> финансовых ресурсов, направленных на обеспечение пере</w:t>
            </w:r>
            <w:r w:rsidR="00AF2ADE" w:rsidRPr="00B0658A">
              <w:rPr>
                <w:rFonts w:ascii="Times New Roman" w:hAnsi="Times New Roman"/>
                <w:b/>
                <w:bCs/>
                <w:sz w:val="20"/>
                <w:szCs w:val="20"/>
              </w:rPr>
              <w:t>в</w:t>
            </w:r>
            <w:r w:rsidRPr="00B0658A">
              <w:rPr>
                <w:rFonts w:ascii="Times New Roman" w:hAnsi="Times New Roman"/>
                <w:b/>
                <w:bCs/>
                <w:sz w:val="20"/>
                <w:szCs w:val="20"/>
              </w:rPr>
              <w:t xml:space="preserve">ода государственных и ведомственных информационных систем на использование российского </w:t>
            </w:r>
            <w:r w:rsidR="00AF2ADE" w:rsidRPr="00B0658A">
              <w:rPr>
                <w:rFonts w:ascii="Times New Roman" w:hAnsi="Times New Roman"/>
                <w:b/>
                <w:bCs/>
                <w:sz w:val="20"/>
                <w:szCs w:val="20"/>
              </w:rPr>
              <w:t>ПО</w:t>
            </w:r>
            <w:r w:rsidRPr="00B0658A">
              <w:rPr>
                <w:rFonts w:ascii="Times New Roman" w:hAnsi="Times New Roman"/>
                <w:b/>
                <w:bCs/>
                <w:sz w:val="20"/>
                <w:szCs w:val="20"/>
              </w:rPr>
              <w:t xml:space="preserve"> за _______ г.</w:t>
            </w:r>
          </w:p>
        </w:tc>
        <w:tc>
          <w:tcPr>
            <w:tcW w:w="630" w:type="pct"/>
            <w:vMerge w:val="restart"/>
            <w:vAlign w:val="center"/>
          </w:tcPr>
          <w:p w14:paraId="280BE983"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2E27E4F6" w14:textId="77777777" w:rsidTr="00385271">
        <w:trPr>
          <w:trHeight w:val="20"/>
        </w:trPr>
        <w:tc>
          <w:tcPr>
            <w:tcW w:w="202" w:type="pct"/>
            <w:vMerge/>
            <w:vAlign w:val="center"/>
          </w:tcPr>
          <w:p w14:paraId="5832542C" w14:textId="77777777" w:rsidR="00FF6C7E" w:rsidRPr="00B0658A" w:rsidRDefault="00FF6C7E" w:rsidP="00004A41">
            <w:pPr>
              <w:spacing w:after="0" w:line="240" w:lineRule="auto"/>
              <w:jc w:val="center"/>
              <w:rPr>
                <w:rFonts w:ascii="Times New Roman" w:hAnsi="Times New Roman"/>
                <w:b/>
                <w:bCs/>
                <w:sz w:val="20"/>
                <w:szCs w:val="20"/>
              </w:rPr>
            </w:pPr>
          </w:p>
        </w:tc>
        <w:tc>
          <w:tcPr>
            <w:tcW w:w="1474" w:type="pct"/>
            <w:vMerge/>
            <w:vAlign w:val="center"/>
          </w:tcPr>
          <w:p w14:paraId="1DD3F5D3" w14:textId="77777777" w:rsidR="00FF6C7E" w:rsidRPr="00B0658A" w:rsidRDefault="00FF6C7E" w:rsidP="00004A41">
            <w:pPr>
              <w:spacing w:after="0" w:line="240" w:lineRule="auto"/>
              <w:jc w:val="center"/>
              <w:rPr>
                <w:rFonts w:ascii="Times New Roman" w:hAnsi="Times New Roman"/>
                <w:b/>
                <w:bCs/>
                <w:sz w:val="20"/>
                <w:szCs w:val="20"/>
              </w:rPr>
            </w:pPr>
          </w:p>
        </w:tc>
        <w:tc>
          <w:tcPr>
            <w:tcW w:w="1321" w:type="pct"/>
            <w:vAlign w:val="center"/>
          </w:tcPr>
          <w:p w14:paraId="678A7152"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 тыс. руб.</w:t>
            </w:r>
          </w:p>
        </w:tc>
        <w:tc>
          <w:tcPr>
            <w:tcW w:w="1373" w:type="pct"/>
            <w:vAlign w:val="center"/>
          </w:tcPr>
          <w:p w14:paraId="452A568B" w14:textId="77777777" w:rsidR="00FF6C7E" w:rsidRPr="00B0658A" w:rsidRDefault="00FF6C7E" w:rsidP="00004A41">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 тыс. руб.</w:t>
            </w:r>
          </w:p>
        </w:tc>
        <w:tc>
          <w:tcPr>
            <w:tcW w:w="630" w:type="pct"/>
            <w:vMerge/>
            <w:vAlign w:val="center"/>
          </w:tcPr>
          <w:p w14:paraId="0446E0BA" w14:textId="77777777" w:rsidR="00FF6C7E" w:rsidRPr="00B0658A" w:rsidRDefault="00FF6C7E" w:rsidP="00004A41">
            <w:pPr>
              <w:spacing w:after="0" w:line="240" w:lineRule="auto"/>
              <w:jc w:val="center"/>
              <w:rPr>
                <w:rFonts w:ascii="Times New Roman" w:hAnsi="Times New Roman"/>
                <w:b/>
                <w:bCs/>
                <w:sz w:val="20"/>
                <w:szCs w:val="20"/>
              </w:rPr>
            </w:pPr>
          </w:p>
        </w:tc>
      </w:tr>
      <w:tr w:rsidR="00F52FED" w:rsidRPr="00B0658A" w14:paraId="27E079DA" w14:textId="77777777" w:rsidTr="00385271">
        <w:trPr>
          <w:trHeight w:val="20"/>
        </w:trPr>
        <w:tc>
          <w:tcPr>
            <w:tcW w:w="5000" w:type="pct"/>
            <w:gridSpan w:val="5"/>
            <w:vAlign w:val="center"/>
          </w:tcPr>
          <w:p w14:paraId="4B877D58" w14:textId="77777777" w:rsidR="00FF6C7E" w:rsidRPr="00B0658A" w:rsidRDefault="00FF6C7E" w:rsidP="00004A41">
            <w:pPr>
              <w:spacing w:after="0" w:line="240" w:lineRule="auto"/>
              <w:jc w:val="center"/>
              <w:rPr>
                <w:rFonts w:ascii="Times New Roman" w:hAnsi="Times New Roman"/>
                <w:i/>
                <w:iCs/>
                <w:sz w:val="20"/>
                <w:szCs w:val="20"/>
              </w:rPr>
            </w:pPr>
            <w:r w:rsidRPr="00B0658A">
              <w:rPr>
                <w:rFonts w:ascii="Times New Roman" w:hAnsi="Times New Roman"/>
                <w:b/>
                <w:sz w:val="20"/>
                <w:szCs w:val="20"/>
              </w:rPr>
              <w:t>Государственные и ведомственные информационные системы, подлежащие переводу на использование российского ПО до 31.12.2024</w:t>
            </w:r>
            <w:r w:rsidR="0016071D" w:rsidRPr="00B0658A">
              <w:rPr>
                <w:rFonts w:ascii="Times New Roman" w:hAnsi="Times New Roman"/>
                <w:b/>
                <w:sz w:val="20"/>
                <w:szCs w:val="20"/>
              </w:rPr>
              <w:t xml:space="preserve"> г.</w:t>
            </w:r>
          </w:p>
        </w:tc>
      </w:tr>
      <w:tr w:rsidR="00F52FED" w:rsidRPr="00B0658A" w14:paraId="047B7075" w14:textId="77777777" w:rsidTr="00385271">
        <w:trPr>
          <w:trHeight w:val="20"/>
        </w:trPr>
        <w:tc>
          <w:tcPr>
            <w:tcW w:w="202" w:type="pct"/>
          </w:tcPr>
          <w:p w14:paraId="69AF74B6" w14:textId="77777777" w:rsidR="00FF6C7E" w:rsidRPr="00B0658A" w:rsidRDefault="00FF6C7E" w:rsidP="00004A41">
            <w:pPr>
              <w:spacing w:after="0" w:line="240" w:lineRule="auto"/>
              <w:jc w:val="both"/>
              <w:rPr>
                <w:rFonts w:ascii="Times New Roman" w:hAnsi="Times New Roman"/>
                <w:sz w:val="20"/>
                <w:szCs w:val="20"/>
              </w:rPr>
            </w:pPr>
            <w:r w:rsidRPr="00B0658A">
              <w:rPr>
                <w:rFonts w:ascii="Times New Roman" w:hAnsi="Times New Roman"/>
                <w:sz w:val="20"/>
                <w:szCs w:val="20"/>
              </w:rPr>
              <w:t>1.</w:t>
            </w:r>
          </w:p>
        </w:tc>
        <w:tc>
          <w:tcPr>
            <w:tcW w:w="1474" w:type="pct"/>
          </w:tcPr>
          <w:p w14:paraId="0B1D6621" w14:textId="77777777" w:rsidR="00FF6C7E" w:rsidRPr="00B0658A" w:rsidRDefault="00FF6C7E" w:rsidP="00004A41">
            <w:pPr>
              <w:spacing w:after="0" w:line="240" w:lineRule="auto"/>
              <w:jc w:val="both"/>
              <w:rPr>
                <w:rFonts w:ascii="Times New Roman" w:hAnsi="Times New Roman"/>
                <w:sz w:val="20"/>
                <w:szCs w:val="20"/>
              </w:rPr>
            </w:pPr>
            <w:r w:rsidRPr="00B0658A">
              <w:rPr>
                <w:rFonts w:ascii="Times New Roman" w:hAnsi="Times New Roman"/>
                <w:i/>
                <w:sz w:val="20"/>
                <w:szCs w:val="20"/>
              </w:rPr>
              <w:t>Указывается наименование государственной или ведомственной информационной №1</w:t>
            </w:r>
          </w:p>
        </w:tc>
        <w:tc>
          <w:tcPr>
            <w:tcW w:w="1321" w:type="pct"/>
          </w:tcPr>
          <w:p w14:paraId="01E3A4B5" w14:textId="77777777" w:rsidR="00FF6C7E" w:rsidRPr="00B0658A" w:rsidRDefault="00FF6C7E" w:rsidP="00004A41">
            <w:pPr>
              <w:spacing w:after="0" w:line="240" w:lineRule="auto"/>
              <w:jc w:val="both"/>
              <w:rPr>
                <w:rFonts w:ascii="Times New Roman" w:hAnsi="Times New Roman"/>
                <w:sz w:val="20"/>
                <w:szCs w:val="20"/>
              </w:rPr>
            </w:pPr>
            <w:r w:rsidRPr="00B0658A">
              <w:rPr>
                <w:rFonts w:ascii="Times New Roman" w:hAnsi="Times New Roman"/>
                <w:i/>
                <w:iCs/>
                <w:sz w:val="20"/>
                <w:szCs w:val="20"/>
              </w:rPr>
              <w:t>Указывается плановое значение на соответствующий год в соответствии с показателями, установленными в детализированном плане перевода государственных и информационных систем на</w:t>
            </w:r>
            <w:r w:rsidR="00CF779C" w:rsidRPr="00B0658A">
              <w:rPr>
                <w:rFonts w:ascii="Times New Roman" w:hAnsi="Times New Roman"/>
                <w:i/>
                <w:iCs/>
                <w:sz w:val="20"/>
                <w:szCs w:val="20"/>
              </w:rPr>
              <w:t xml:space="preserve"> использование</w:t>
            </w:r>
            <w:r w:rsidRPr="00B0658A">
              <w:rPr>
                <w:rFonts w:ascii="Times New Roman" w:hAnsi="Times New Roman"/>
                <w:i/>
                <w:iCs/>
                <w:sz w:val="20"/>
                <w:szCs w:val="20"/>
              </w:rPr>
              <w:t xml:space="preserve"> российское ПО</w:t>
            </w:r>
          </w:p>
        </w:tc>
        <w:tc>
          <w:tcPr>
            <w:tcW w:w="1373" w:type="pct"/>
          </w:tcPr>
          <w:p w14:paraId="15326762" w14:textId="77777777" w:rsidR="00FF6C7E" w:rsidRPr="00B0658A" w:rsidRDefault="00FF6C7E" w:rsidP="00004A41">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Указываются фактические объемы финансовых ресурсов, направленных на перевод государственных и </w:t>
            </w:r>
            <w:r w:rsidR="00E45D98" w:rsidRPr="00B0658A">
              <w:rPr>
                <w:rFonts w:ascii="Times New Roman" w:hAnsi="Times New Roman"/>
                <w:i/>
                <w:iCs/>
                <w:sz w:val="20"/>
                <w:szCs w:val="20"/>
              </w:rPr>
              <w:t xml:space="preserve">ведомственных </w:t>
            </w:r>
            <w:r w:rsidRPr="00B0658A">
              <w:rPr>
                <w:rFonts w:ascii="Times New Roman" w:hAnsi="Times New Roman"/>
                <w:i/>
                <w:iCs/>
                <w:sz w:val="20"/>
                <w:szCs w:val="20"/>
              </w:rPr>
              <w:t>информационных систем на использование российского ПО за соответствующий отчетный период.</w:t>
            </w:r>
          </w:p>
        </w:tc>
        <w:tc>
          <w:tcPr>
            <w:tcW w:w="630" w:type="pct"/>
          </w:tcPr>
          <w:p w14:paraId="49B4D3D9" w14:textId="77777777" w:rsidR="00FF6C7E" w:rsidRPr="00B0658A" w:rsidRDefault="00FF6C7E" w:rsidP="00004A41">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(при необходимости)</w:t>
            </w:r>
          </w:p>
          <w:p w14:paraId="393013FC" w14:textId="77777777" w:rsidR="00FF6C7E" w:rsidRPr="00B0658A" w:rsidRDefault="00FF6C7E" w:rsidP="00004A41">
            <w:pPr>
              <w:spacing w:after="0" w:line="240" w:lineRule="auto"/>
              <w:rPr>
                <w:rFonts w:ascii="Times New Roman" w:hAnsi="Times New Roman"/>
                <w:sz w:val="20"/>
                <w:szCs w:val="20"/>
              </w:rPr>
            </w:pPr>
            <w:r w:rsidRPr="00B0658A">
              <w:rPr>
                <w:rFonts w:ascii="Times New Roman" w:hAnsi="Times New Roman"/>
                <w:i/>
                <w:iCs/>
                <w:sz w:val="20"/>
                <w:szCs w:val="20"/>
              </w:rPr>
              <w:t>.</w:t>
            </w:r>
          </w:p>
        </w:tc>
      </w:tr>
      <w:tr w:rsidR="00F52FED" w:rsidRPr="00B0658A" w14:paraId="3F52BCD4" w14:textId="77777777" w:rsidTr="00385271">
        <w:trPr>
          <w:trHeight w:val="20"/>
        </w:trPr>
        <w:tc>
          <w:tcPr>
            <w:tcW w:w="202" w:type="pct"/>
          </w:tcPr>
          <w:p w14:paraId="0E95FE0A" w14:textId="77777777" w:rsidR="00967C97" w:rsidRPr="00B0658A" w:rsidRDefault="00967C97" w:rsidP="00004A41">
            <w:pPr>
              <w:spacing w:after="0" w:line="240" w:lineRule="auto"/>
              <w:jc w:val="both"/>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p>
        </w:tc>
        <w:tc>
          <w:tcPr>
            <w:tcW w:w="1474" w:type="pct"/>
          </w:tcPr>
          <w:p w14:paraId="2B3F8EB1" w14:textId="77777777" w:rsidR="00967C97" w:rsidRPr="00B0658A" w:rsidRDefault="00967C97" w:rsidP="00004A41">
            <w:pPr>
              <w:spacing w:after="0" w:line="240" w:lineRule="auto"/>
              <w:jc w:val="both"/>
              <w:rPr>
                <w:rFonts w:ascii="Times New Roman" w:hAnsi="Times New Roman"/>
                <w:sz w:val="20"/>
                <w:szCs w:val="20"/>
              </w:rPr>
            </w:pPr>
            <w:r w:rsidRPr="00B0658A">
              <w:rPr>
                <w:rFonts w:ascii="Times New Roman" w:hAnsi="Times New Roman"/>
                <w:i/>
                <w:sz w:val="20"/>
                <w:szCs w:val="20"/>
              </w:rPr>
              <w:t>Указывается наименование государственной или ведомственной информационной №2</w:t>
            </w:r>
          </w:p>
        </w:tc>
        <w:tc>
          <w:tcPr>
            <w:tcW w:w="1321" w:type="pct"/>
          </w:tcPr>
          <w:p w14:paraId="4051D399" w14:textId="77777777" w:rsidR="00967C97" w:rsidRPr="00B0658A" w:rsidRDefault="00967C97" w:rsidP="00004A41">
            <w:pPr>
              <w:spacing w:after="0" w:line="240" w:lineRule="auto"/>
              <w:jc w:val="both"/>
              <w:rPr>
                <w:rFonts w:ascii="Times New Roman" w:hAnsi="Times New Roman"/>
                <w:i/>
                <w:iCs/>
                <w:sz w:val="20"/>
                <w:szCs w:val="20"/>
              </w:rPr>
            </w:pPr>
          </w:p>
        </w:tc>
        <w:tc>
          <w:tcPr>
            <w:tcW w:w="1373" w:type="pct"/>
          </w:tcPr>
          <w:p w14:paraId="1E2F705F" w14:textId="77777777" w:rsidR="00967C97" w:rsidRPr="00B0658A" w:rsidRDefault="00967C97" w:rsidP="00004A41">
            <w:pPr>
              <w:spacing w:after="0" w:line="240" w:lineRule="auto"/>
              <w:jc w:val="both"/>
              <w:rPr>
                <w:rFonts w:ascii="Times New Roman" w:hAnsi="Times New Roman"/>
                <w:i/>
                <w:iCs/>
                <w:sz w:val="20"/>
                <w:szCs w:val="20"/>
              </w:rPr>
            </w:pPr>
          </w:p>
        </w:tc>
        <w:tc>
          <w:tcPr>
            <w:tcW w:w="630" w:type="pct"/>
          </w:tcPr>
          <w:p w14:paraId="1CF6B38C" w14:textId="77777777" w:rsidR="00967C97" w:rsidRPr="00B0658A" w:rsidRDefault="00967C97" w:rsidP="00004A41">
            <w:pPr>
              <w:spacing w:after="0" w:line="240" w:lineRule="auto"/>
              <w:jc w:val="both"/>
              <w:rPr>
                <w:rFonts w:ascii="Times New Roman" w:hAnsi="Times New Roman"/>
                <w:i/>
                <w:iCs/>
                <w:sz w:val="20"/>
                <w:szCs w:val="20"/>
              </w:rPr>
            </w:pPr>
          </w:p>
        </w:tc>
      </w:tr>
      <w:tr w:rsidR="00F52FED" w:rsidRPr="00B0658A" w14:paraId="60088CF5" w14:textId="77777777" w:rsidTr="00385271">
        <w:trPr>
          <w:trHeight w:val="20"/>
        </w:trPr>
        <w:tc>
          <w:tcPr>
            <w:tcW w:w="202" w:type="pct"/>
          </w:tcPr>
          <w:p w14:paraId="6422E8FB" w14:textId="77777777" w:rsidR="00967C97" w:rsidRPr="00B0658A" w:rsidRDefault="00967C97" w:rsidP="00004A41">
            <w:pPr>
              <w:spacing w:after="0" w:line="240" w:lineRule="auto"/>
              <w:jc w:val="both"/>
              <w:rPr>
                <w:rFonts w:ascii="Times New Roman" w:hAnsi="Times New Roman"/>
                <w:sz w:val="20"/>
                <w:szCs w:val="20"/>
                <w:lang w:val="en-US"/>
              </w:rPr>
            </w:pPr>
            <w:r w:rsidRPr="00B0658A">
              <w:rPr>
                <w:rFonts w:ascii="Times New Roman" w:hAnsi="Times New Roman"/>
                <w:sz w:val="20"/>
                <w:szCs w:val="20"/>
                <w:lang w:val="en-US"/>
              </w:rPr>
              <w:t>….</w:t>
            </w:r>
          </w:p>
        </w:tc>
        <w:tc>
          <w:tcPr>
            <w:tcW w:w="1474" w:type="pct"/>
          </w:tcPr>
          <w:p w14:paraId="2A50C877" w14:textId="77777777" w:rsidR="00967C97" w:rsidRPr="00B0658A" w:rsidRDefault="00967C97" w:rsidP="00004A41">
            <w:pPr>
              <w:spacing w:after="0" w:line="240" w:lineRule="auto"/>
              <w:jc w:val="both"/>
              <w:rPr>
                <w:rFonts w:ascii="Times New Roman" w:hAnsi="Times New Roman"/>
                <w:i/>
                <w:sz w:val="20"/>
                <w:szCs w:val="20"/>
              </w:rPr>
            </w:pPr>
          </w:p>
        </w:tc>
        <w:tc>
          <w:tcPr>
            <w:tcW w:w="1321" w:type="pct"/>
          </w:tcPr>
          <w:p w14:paraId="78274A8E" w14:textId="77777777" w:rsidR="00967C97" w:rsidRPr="00B0658A" w:rsidRDefault="00967C97" w:rsidP="00004A41">
            <w:pPr>
              <w:spacing w:after="0" w:line="240" w:lineRule="auto"/>
              <w:jc w:val="both"/>
              <w:rPr>
                <w:rFonts w:ascii="Times New Roman" w:hAnsi="Times New Roman"/>
                <w:i/>
                <w:iCs/>
                <w:sz w:val="20"/>
                <w:szCs w:val="20"/>
              </w:rPr>
            </w:pPr>
          </w:p>
        </w:tc>
        <w:tc>
          <w:tcPr>
            <w:tcW w:w="1373" w:type="pct"/>
          </w:tcPr>
          <w:p w14:paraId="166414D0" w14:textId="77777777" w:rsidR="00967C97" w:rsidRPr="00B0658A" w:rsidRDefault="00967C97" w:rsidP="00004A41">
            <w:pPr>
              <w:spacing w:after="0" w:line="240" w:lineRule="auto"/>
              <w:jc w:val="both"/>
              <w:rPr>
                <w:rFonts w:ascii="Times New Roman" w:hAnsi="Times New Roman"/>
                <w:i/>
                <w:iCs/>
                <w:sz w:val="20"/>
                <w:szCs w:val="20"/>
              </w:rPr>
            </w:pPr>
          </w:p>
        </w:tc>
        <w:tc>
          <w:tcPr>
            <w:tcW w:w="630" w:type="pct"/>
          </w:tcPr>
          <w:p w14:paraId="187F2058" w14:textId="77777777" w:rsidR="00967C97" w:rsidRPr="00B0658A" w:rsidRDefault="00967C97" w:rsidP="00004A41">
            <w:pPr>
              <w:spacing w:after="0" w:line="240" w:lineRule="auto"/>
              <w:jc w:val="both"/>
              <w:rPr>
                <w:rFonts w:ascii="Times New Roman" w:hAnsi="Times New Roman"/>
                <w:i/>
                <w:iCs/>
                <w:sz w:val="20"/>
                <w:szCs w:val="20"/>
              </w:rPr>
            </w:pPr>
          </w:p>
        </w:tc>
      </w:tr>
      <w:tr w:rsidR="00F52FED" w:rsidRPr="00B0658A" w14:paraId="068B7380" w14:textId="77777777" w:rsidTr="00385271">
        <w:trPr>
          <w:trHeight w:val="20"/>
        </w:trPr>
        <w:tc>
          <w:tcPr>
            <w:tcW w:w="5000" w:type="pct"/>
            <w:gridSpan w:val="5"/>
          </w:tcPr>
          <w:p w14:paraId="43148DA9" w14:textId="77777777" w:rsidR="00967C97" w:rsidRPr="00B0658A" w:rsidRDefault="00967C97" w:rsidP="00004A41">
            <w:pPr>
              <w:spacing w:after="0" w:line="240" w:lineRule="auto"/>
              <w:jc w:val="center"/>
              <w:rPr>
                <w:rFonts w:ascii="Times New Roman" w:hAnsi="Times New Roman"/>
                <w:i/>
                <w:iCs/>
                <w:sz w:val="20"/>
                <w:szCs w:val="20"/>
              </w:rPr>
            </w:pPr>
            <w:r w:rsidRPr="00B0658A">
              <w:rPr>
                <w:rFonts w:ascii="Times New Roman" w:hAnsi="Times New Roman"/>
                <w:b/>
                <w:sz w:val="20"/>
                <w:szCs w:val="20"/>
              </w:rPr>
              <w:t>Государственные и ведомственные информационные системы, подлежащие переводу на использование российского ПО до 31.12.202</w:t>
            </w:r>
            <w:r w:rsidR="00A819E4" w:rsidRPr="00B0658A">
              <w:rPr>
                <w:rFonts w:ascii="Times New Roman" w:hAnsi="Times New Roman"/>
                <w:b/>
                <w:sz w:val="20"/>
                <w:szCs w:val="20"/>
              </w:rPr>
              <w:t>7</w:t>
            </w:r>
            <w:r w:rsidR="0016071D" w:rsidRPr="00B0658A">
              <w:rPr>
                <w:rFonts w:ascii="Times New Roman" w:hAnsi="Times New Roman"/>
                <w:b/>
                <w:sz w:val="20"/>
                <w:szCs w:val="20"/>
              </w:rPr>
              <w:t xml:space="preserve"> г.</w:t>
            </w:r>
          </w:p>
        </w:tc>
      </w:tr>
      <w:tr w:rsidR="00F52FED" w:rsidRPr="00B0658A" w14:paraId="19059F72" w14:textId="77777777" w:rsidTr="00385271">
        <w:trPr>
          <w:trHeight w:val="20"/>
        </w:trPr>
        <w:tc>
          <w:tcPr>
            <w:tcW w:w="202" w:type="pct"/>
          </w:tcPr>
          <w:p w14:paraId="2EDAA694" w14:textId="77777777" w:rsidR="00A819E4" w:rsidRPr="00B0658A" w:rsidRDefault="00E45D98" w:rsidP="00004A41">
            <w:pPr>
              <w:spacing w:after="0" w:line="240" w:lineRule="auto"/>
              <w:jc w:val="both"/>
              <w:rPr>
                <w:rFonts w:ascii="Times New Roman" w:hAnsi="Times New Roman"/>
                <w:sz w:val="20"/>
                <w:szCs w:val="20"/>
              </w:rPr>
            </w:pPr>
            <w:r w:rsidRPr="00B0658A">
              <w:rPr>
                <w:rFonts w:ascii="Times New Roman" w:hAnsi="Times New Roman"/>
                <w:sz w:val="20"/>
                <w:szCs w:val="20"/>
              </w:rPr>
              <w:t>3. </w:t>
            </w:r>
          </w:p>
        </w:tc>
        <w:tc>
          <w:tcPr>
            <w:tcW w:w="1474" w:type="pct"/>
          </w:tcPr>
          <w:p w14:paraId="153554A2" w14:textId="77777777" w:rsidR="00A819E4" w:rsidRPr="00B0658A" w:rsidRDefault="00A819E4" w:rsidP="00004A41">
            <w:pPr>
              <w:spacing w:after="0" w:line="240" w:lineRule="auto"/>
              <w:jc w:val="both"/>
              <w:rPr>
                <w:rFonts w:ascii="Times New Roman" w:hAnsi="Times New Roman"/>
                <w:i/>
                <w:sz w:val="20"/>
                <w:szCs w:val="20"/>
              </w:rPr>
            </w:pPr>
            <w:r w:rsidRPr="00B0658A">
              <w:rPr>
                <w:rFonts w:ascii="Times New Roman" w:hAnsi="Times New Roman"/>
                <w:i/>
                <w:sz w:val="20"/>
                <w:szCs w:val="20"/>
              </w:rPr>
              <w:t xml:space="preserve">Указывается наименование государственной или ведомственной информационной № </w:t>
            </w:r>
            <w:r w:rsidR="00334232" w:rsidRPr="00B0658A">
              <w:rPr>
                <w:rFonts w:ascii="Times New Roman" w:hAnsi="Times New Roman"/>
                <w:i/>
                <w:sz w:val="20"/>
                <w:szCs w:val="20"/>
              </w:rPr>
              <w:t>3</w:t>
            </w:r>
          </w:p>
        </w:tc>
        <w:tc>
          <w:tcPr>
            <w:tcW w:w="1321" w:type="pct"/>
          </w:tcPr>
          <w:p w14:paraId="39FC8EAA" w14:textId="77777777" w:rsidR="00A819E4" w:rsidRPr="00B0658A" w:rsidRDefault="00A819E4" w:rsidP="00004A41">
            <w:pPr>
              <w:spacing w:after="0" w:line="240" w:lineRule="auto"/>
              <w:jc w:val="both"/>
              <w:rPr>
                <w:rFonts w:ascii="Times New Roman" w:hAnsi="Times New Roman"/>
                <w:i/>
                <w:iCs/>
                <w:sz w:val="20"/>
                <w:szCs w:val="20"/>
              </w:rPr>
            </w:pPr>
          </w:p>
        </w:tc>
        <w:tc>
          <w:tcPr>
            <w:tcW w:w="1373" w:type="pct"/>
          </w:tcPr>
          <w:p w14:paraId="28F9D1FF" w14:textId="77777777" w:rsidR="00A819E4" w:rsidRPr="00B0658A" w:rsidRDefault="00A819E4" w:rsidP="00004A41">
            <w:pPr>
              <w:spacing w:after="0" w:line="240" w:lineRule="auto"/>
              <w:jc w:val="both"/>
              <w:rPr>
                <w:rFonts w:ascii="Times New Roman" w:hAnsi="Times New Roman"/>
                <w:i/>
                <w:iCs/>
                <w:sz w:val="20"/>
                <w:szCs w:val="20"/>
              </w:rPr>
            </w:pPr>
          </w:p>
        </w:tc>
        <w:tc>
          <w:tcPr>
            <w:tcW w:w="630" w:type="pct"/>
          </w:tcPr>
          <w:p w14:paraId="12F9ECFF" w14:textId="77777777" w:rsidR="00A819E4" w:rsidRPr="00B0658A" w:rsidRDefault="00A819E4" w:rsidP="00004A41">
            <w:pPr>
              <w:spacing w:after="0" w:line="240" w:lineRule="auto"/>
              <w:jc w:val="both"/>
              <w:rPr>
                <w:rFonts w:ascii="Times New Roman" w:hAnsi="Times New Roman"/>
                <w:i/>
                <w:iCs/>
                <w:sz w:val="20"/>
                <w:szCs w:val="20"/>
              </w:rPr>
            </w:pPr>
          </w:p>
        </w:tc>
      </w:tr>
      <w:tr w:rsidR="00F52FED" w:rsidRPr="00B0658A" w14:paraId="53320354" w14:textId="77777777" w:rsidTr="00385271">
        <w:trPr>
          <w:trHeight w:val="20"/>
        </w:trPr>
        <w:tc>
          <w:tcPr>
            <w:tcW w:w="202" w:type="pct"/>
          </w:tcPr>
          <w:p w14:paraId="07C2A3B9" w14:textId="77777777" w:rsidR="00A819E4" w:rsidRPr="00B0658A" w:rsidRDefault="00E45D98" w:rsidP="00004A41">
            <w:pPr>
              <w:spacing w:after="0" w:line="240" w:lineRule="auto"/>
              <w:jc w:val="both"/>
              <w:rPr>
                <w:rFonts w:ascii="Times New Roman" w:hAnsi="Times New Roman"/>
                <w:sz w:val="20"/>
                <w:szCs w:val="20"/>
              </w:rPr>
            </w:pPr>
            <w:r w:rsidRPr="00B0658A">
              <w:rPr>
                <w:rFonts w:ascii="Times New Roman" w:hAnsi="Times New Roman"/>
                <w:sz w:val="20"/>
                <w:szCs w:val="20"/>
              </w:rPr>
              <w:t>4. </w:t>
            </w:r>
          </w:p>
        </w:tc>
        <w:tc>
          <w:tcPr>
            <w:tcW w:w="1474" w:type="pct"/>
          </w:tcPr>
          <w:p w14:paraId="510F9260" w14:textId="77777777" w:rsidR="00A819E4" w:rsidRPr="00B0658A" w:rsidRDefault="00A819E4" w:rsidP="00004A41">
            <w:pPr>
              <w:spacing w:after="0" w:line="240" w:lineRule="auto"/>
              <w:jc w:val="both"/>
              <w:rPr>
                <w:rFonts w:ascii="Times New Roman" w:hAnsi="Times New Roman"/>
                <w:sz w:val="20"/>
                <w:szCs w:val="20"/>
              </w:rPr>
            </w:pPr>
            <w:r w:rsidRPr="00B0658A">
              <w:rPr>
                <w:rFonts w:ascii="Times New Roman" w:hAnsi="Times New Roman"/>
                <w:i/>
                <w:sz w:val="20"/>
                <w:szCs w:val="20"/>
              </w:rPr>
              <w:t xml:space="preserve">Указывается наименование государственной или ведомственной информационной № </w:t>
            </w:r>
            <w:r w:rsidR="00334232" w:rsidRPr="00B0658A">
              <w:rPr>
                <w:rFonts w:ascii="Times New Roman" w:hAnsi="Times New Roman"/>
                <w:i/>
                <w:sz w:val="20"/>
                <w:szCs w:val="20"/>
              </w:rPr>
              <w:t>4</w:t>
            </w:r>
          </w:p>
        </w:tc>
        <w:tc>
          <w:tcPr>
            <w:tcW w:w="1321" w:type="pct"/>
          </w:tcPr>
          <w:p w14:paraId="5D6F401E" w14:textId="77777777" w:rsidR="00A819E4" w:rsidRPr="00B0658A" w:rsidRDefault="00A819E4" w:rsidP="00004A41">
            <w:pPr>
              <w:spacing w:after="0" w:line="240" w:lineRule="auto"/>
              <w:jc w:val="both"/>
              <w:rPr>
                <w:rFonts w:ascii="Times New Roman" w:hAnsi="Times New Roman"/>
                <w:i/>
                <w:iCs/>
                <w:sz w:val="20"/>
                <w:szCs w:val="20"/>
              </w:rPr>
            </w:pPr>
          </w:p>
        </w:tc>
        <w:tc>
          <w:tcPr>
            <w:tcW w:w="1373" w:type="pct"/>
          </w:tcPr>
          <w:p w14:paraId="0FFBB789" w14:textId="77777777" w:rsidR="00A819E4" w:rsidRPr="00B0658A" w:rsidRDefault="00A819E4" w:rsidP="00004A41">
            <w:pPr>
              <w:spacing w:after="0" w:line="240" w:lineRule="auto"/>
              <w:jc w:val="both"/>
              <w:rPr>
                <w:rFonts w:ascii="Times New Roman" w:hAnsi="Times New Roman"/>
                <w:i/>
                <w:iCs/>
                <w:sz w:val="20"/>
                <w:szCs w:val="20"/>
              </w:rPr>
            </w:pPr>
          </w:p>
        </w:tc>
        <w:tc>
          <w:tcPr>
            <w:tcW w:w="630" w:type="pct"/>
          </w:tcPr>
          <w:p w14:paraId="46BCC72E" w14:textId="77777777" w:rsidR="00A819E4" w:rsidRPr="00B0658A" w:rsidRDefault="00A819E4" w:rsidP="00004A41">
            <w:pPr>
              <w:spacing w:after="0" w:line="240" w:lineRule="auto"/>
              <w:jc w:val="both"/>
              <w:rPr>
                <w:rFonts w:ascii="Times New Roman" w:hAnsi="Times New Roman"/>
                <w:i/>
                <w:iCs/>
                <w:sz w:val="20"/>
                <w:szCs w:val="20"/>
              </w:rPr>
            </w:pPr>
          </w:p>
        </w:tc>
      </w:tr>
      <w:tr w:rsidR="00F52FED" w:rsidRPr="00B0658A" w14:paraId="5DFF3A32" w14:textId="77777777" w:rsidTr="00385271">
        <w:trPr>
          <w:trHeight w:val="20"/>
        </w:trPr>
        <w:tc>
          <w:tcPr>
            <w:tcW w:w="202" w:type="pct"/>
          </w:tcPr>
          <w:p w14:paraId="40B6A2A1" w14:textId="77777777" w:rsidR="00A819E4" w:rsidRPr="00B0658A" w:rsidRDefault="00A819E4" w:rsidP="00004A41">
            <w:pPr>
              <w:spacing w:after="0" w:line="240" w:lineRule="auto"/>
              <w:jc w:val="both"/>
              <w:rPr>
                <w:rFonts w:ascii="Times New Roman" w:hAnsi="Times New Roman"/>
                <w:sz w:val="20"/>
                <w:szCs w:val="20"/>
                <w:lang w:val="en-US"/>
              </w:rPr>
            </w:pPr>
            <w:r w:rsidRPr="00B0658A">
              <w:rPr>
                <w:rFonts w:ascii="Times New Roman" w:hAnsi="Times New Roman"/>
                <w:sz w:val="20"/>
                <w:szCs w:val="20"/>
                <w:lang w:val="en-US"/>
              </w:rPr>
              <w:t>….</w:t>
            </w:r>
          </w:p>
        </w:tc>
        <w:tc>
          <w:tcPr>
            <w:tcW w:w="1474" w:type="pct"/>
          </w:tcPr>
          <w:p w14:paraId="3989D0A8" w14:textId="77777777" w:rsidR="00A819E4" w:rsidRPr="00B0658A" w:rsidRDefault="00A819E4" w:rsidP="00004A41">
            <w:pPr>
              <w:spacing w:after="0" w:line="240" w:lineRule="auto"/>
              <w:jc w:val="both"/>
              <w:rPr>
                <w:rFonts w:ascii="Times New Roman" w:hAnsi="Times New Roman"/>
                <w:sz w:val="20"/>
                <w:szCs w:val="20"/>
              </w:rPr>
            </w:pPr>
          </w:p>
        </w:tc>
        <w:tc>
          <w:tcPr>
            <w:tcW w:w="1321" w:type="pct"/>
          </w:tcPr>
          <w:p w14:paraId="77169285" w14:textId="77777777" w:rsidR="00A819E4" w:rsidRPr="00B0658A" w:rsidRDefault="00A819E4" w:rsidP="00004A41">
            <w:pPr>
              <w:spacing w:after="0" w:line="240" w:lineRule="auto"/>
              <w:jc w:val="both"/>
              <w:rPr>
                <w:rFonts w:ascii="Times New Roman" w:hAnsi="Times New Roman"/>
                <w:i/>
                <w:iCs/>
                <w:sz w:val="20"/>
                <w:szCs w:val="20"/>
              </w:rPr>
            </w:pPr>
          </w:p>
        </w:tc>
        <w:tc>
          <w:tcPr>
            <w:tcW w:w="1373" w:type="pct"/>
          </w:tcPr>
          <w:p w14:paraId="3800022F" w14:textId="77777777" w:rsidR="00A819E4" w:rsidRPr="00B0658A" w:rsidRDefault="00A819E4" w:rsidP="00004A41">
            <w:pPr>
              <w:spacing w:after="0" w:line="240" w:lineRule="auto"/>
              <w:jc w:val="both"/>
              <w:rPr>
                <w:rFonts w:ascii="Times New Roman" w:hAnsi="Times New Roman"/>
                <w:i/>
                <w:iCs/>
                <w:sz w:val="20"/>
                <w:szCs w:val="20"/>
              </w:rPr>
            </w:pPr>
          </w:p>
        </w:tc>
        <w:tc>
          <w:tcPr>
            <w:tcW w:w="630" w:type="pct"/>
          </w:tcPr>
          <w:p w14:paraId="7360A74D" w14:textId="77777777" w:rsidR="00A819E4" w:rsidRPr="00B0658A" w:rsidRDefault="00A819E4" w:rsidP="00004A41">
            <w:pPr>
              <w:spacing w:after="0" w:line="240" w:lineRule="auto"/>
              <w:jc w:val="both"/>
              <w:rPr>
                <w:rFonts w:ascii="Times New Roman" w:hAnsi="Times New Roman"/>
                <w:i/>
                <w:iCs/>
                <w:sz w:val="20"/>
                <w:szCs w:val="20"/>
              </w:rPr>
            </w:pPr>
          </w:p>
        </w:tc>
      </w:tr>
      <w:tr w:rsidR="00F52FED" w:rsidRPr="00B0658A" w14:paraId="777DFC9E" w14:textId="77777777" w:rsidTr="00385271">
        <w:trPr>
          <w:trHeight w:val="20"/>
        </w:trPr>
        <w:tc>
          <w:tcPr>
            <w:tcW w:w="5000" w:type="pct"/>
            <w:gridSpan w:val="5"/>
          </w:tcPr>
          <w:p w14:paraId="23686882" w14:textId="77777777" w:rsidR="00A819E4" w:rsidRPr="00B0658A" w:rsidRDefault="00443BE3" w:rsidP="00004A41">
            <w:pPr>
              <w:spacing w:after="0" w:line="240" w:lineRule="auto"/>
              <w:jc w:val="center"/>
              <w:rPr>
                <w:rFonts w:ascii="Times New Roman" w:hAnsi="Times New Roman"/>
                <w:i/>
                <w:iCs/>
                <w:sz w:val="20"/>
                <w:szCs w:val="20"/>
              </w:rPr>
            </w:pPr>
            <w:r w:rsidRPr="00B0658A">
              <w:rPr>
                <w:rFonts w:ascii="Times New Roman" w:hAnsi="Times New Roman"/>
                <w:b/>
                <w:sz w:val="20"/>
                <w:szCs w:val="20"/>
              </w:rPr>
              <w:t>Иные г</w:t>
            </w:r>
            <w:r w:rsidR="00A819E4" w:rsidRPr="00B0658A">
              <w:rPr>
                <w:rFonts w:ascii="Times New Roman" w:hAnsi="Times New Roman"/>
                <w:b/>
                <w:sz w:val="20"/>
                <w:szCs w:val="20"/>
              </w:rPr>
              <w:t>осударственные и ведомственные информационные системы, подлежащие переводу на использование российского ПО до 31.12.20</w:t>
            </w:r>
            <w:r w:rsidR="0016071D" w:rsidRPr="00B0658A">
              <w:rPr>
                <w:rFonts w:ascii="Times New Roman" w:hAnsi="Times New Roman"/>
                <w:b/>
                <w:sz w:val="20"/>
                <w:szCs w:val="20"/>
              </w:rPr>
              <w:t>30 г.</w:t>
            </w:r>
          </w:p>
        </w:tc>
      </w:tr>
      <w:tr w:rsidR="00F52FED" w:rsidRPr="00B0658A" w14:paraId="4D1E8365" w14:textId="77777777" w:rsidTr="00385271">
        <w:trPr>
          <w:trHeight w:val="20"/>
        </w:trPr>
        <w:tc>
          <w:tcPr>
            <w:tcW w:w="202" w:type="pct"/>
          </w:tcPr>
          <w:p w14:paraId="37513ED9" w14:textId="77777777" w:rsidR="00385271" w:rsidRPr="00B0658A" w:rsidRDefault="00E45D98" w:rsidP="00004A41">
            <w:pPr>
              <w:spacing w:after="0" w:line="240" w:lineRule="auto"/>
              <w:jc w:val="both"/>
              <w:rPr>
                <w:rFonts w:ascii="Times New Roman" w:hAnsi="Times New Roman"/>
                <w:sz w:val="20"/>
                <w:szCs w:val="20"/>
              </w:rPr>
            </w:pPr>
            <w:r w:rsidRPr="00B0658A">
              <w:rPr>
                <w:rFonts w:ascii="Times New Roman" w:hAnsi="Times New Roman"/>
                <w:sz w:val="20"/>
                <w:szCs w:val="20"/>
              </w:rPr>
              <w:t>5. </w:t>
            </w:r>
          </w:p>
        </w:tc>
        <w:tc>
          <w:tcPr>
            <w:tcW w:w="1474" w:type="pct"/>
          </w:tcPr>
          <w:p w14:paraId="42E4D1A4" w14:textId="77777777" w:rsidR="00385271" w:rsidRPr="00B0658A" w:rsidRDefault="00385271" w:rsidP="00004A41">
            <w:pPr>
              <w:spacing w:after="0" w:line="240" w:lineRule="auto"/>
              <w:jc w:val="both"/>
              <w:rPr>
                <w:rFonts w:ascii="Times New Roman" w:hAnsi="Times New Roman"/>
                <w:sz w:val="20"/>
                <w:szCs w:val="20"/>
              </w:rPr>
            </w:pPr>
            <w:r w:rsidRPr="00B0658A">
              <w:rPr>
                <w:rFonts w:ascii="Times New Roman" w:hAnsi="Times New Roman"/>
                <w:i/>
                <w:sz w:val="20"/>
                <w:szCs w:val="20"/>
              </w:rPr>
              <w:t xml:space="preserve">Указывается наименование государственной или ведомственной информационной № </w:t>
            </w:r>
            <w:r w:rsidR="00334232" w:rsidRPr="00B0658A">
              <w:rPr>
                <w:rFonts w:ascii="Times New Roman" w:hAnsi="Times New Roman"/>
                <w:i/>
                <w:sz w:val="20"/>
                <w:szCs w:val="20"/>
              </w:rPr>
              <w:t>5</w:t>
            </w:r>
          </w:p>
        </w:tc>
        <w:tc>
          <w:tcPr>
            <w:tcW w:w="1321" w:type="pct"/>
          </w:tcPr>
          <w:p w14:paraId="5F4B4D01" w14:textId="77777777" w:rsidR="00385271" w:rsidRPr="00B0658A" w:rsidRDefault="00385271" w:rsidP="00004A41">
            <w:pPr>
              <w:spacing w:after="0" w:line="240" w:lineRule="auto"/>
              <w:jc w:val="both"/>
              <w:rPr>
                <w:rFonts w:ascii="Times New Roman" w:hAnsi="Times New Roman"/>
                <w:i/>
                <w:iCs/>
                <w:sz w:val="20"/>
                <w:szCs w:val="20"/>
              </w:rPr>
            </w:pPr>
          </w:p>
        </w:tc>
        <w:tc>
          <w:tcPr>
            <w:tcW w:w="1373" w:type="pct"/>
          </w:tcPr>
          <w:p w14:paraId="66D603B1" w14:textId="77777777" w:rsidR="00385271" w:rsidRPr="00B0658A" w:rsidRDefault="00385271" w:rsidP="00004A41">
            <w:pPr>
              <w:spacing w:after="0" w:line="240" w:lineRule="auto"/>
              <w:jc w:val="both"/>
              <w:rPr>
                <w:rFonts w:ascii="Times New Roman" w:hAnsi="Times New Roman"/>
                <w:i/>
                <w:iCs/>
                <w:sz w:val="20"/>
                <w:szCs w:val="20"/>
              </w:rPr>
            </w:pPr>
          </w:p>
        </w:tc>
        <w:tc>
          <w:tcPr>
            <w:tcW w:w="630" w:type="pct"/>
          </w:tcPr>
          <w:p w14:paraId="3B587F75" w14:textId="77777777" w:rsidR="00385271" w:rsidRPr="00B0658A" w:rsidRDefault="00385271" w:rsidP="00004A41">
            <w:pPr>
              <w:spacing w:after="0" w:line="240" w:lineRule="auto"/>
              <w:jc w:val="both"/>
              <w:rPr>
                <w:rFonts w:ascii="Times New Roman" w:hAnsi="Times New Roman"/>
                <w:i/>
                <w:iCs/>
                <w:sz w:val="20"/>
                <w:szCs w:val="20"/>
              </w:rPr>
            </w:pPr>
          </w:p>
        </w:tc>
      </w:tr>
      <w:tr w:rsidR="00F52FED" w:rsidRPr="00B0658A" w14:paraId="434EDD9B" w14:textId="77777777" w:rsidTr="00385271">
        <w:trPr>
          <w:trHeight w:val="20"/>
        </w:trPr>
        <w:tc>
          <w:tcPr>
            <w:tcW w:w="202" w:type="pct"/>
          </w:tcPr>
          <w:p w14:paraId="26A39601" w14:textId="77777777" w:rsidR="00385271" w:rsidRPr="00B0658A" w:rsidRDefault="00E45D98" w:rsidP="00004A41">
            <w:pPr>
              <w:spacing w:after="0" w:line="240" w:lineRule="auto"/>
              <w:jc w:val="both"/>
              <w:rPr>
                <w:rFonts w:ascii="Times New Roman" w:hAnsi="Times New Roman"/>
                <w:sz w:val="20"/>
                <w:szCs w:val="20"/>
                <w:lang w:val="en-US"/>
              </w:rPr>
            </w:pPr>
            <w:r w:rsidRPr="00B0658A">
              <w:rPr>
                <w:rFonts w:ascii="Times New Roman" w:hAnsi="Times New Roman"/>
                <w:sz w:val="20"/>
                <w:szCs w:val="20"/>
                <w:lang w:val="en-US"/>
              </w:rPr>
              <w:t>N.</w:t>
            </w:r>
          </w:p>
        </w:tc>
        <w:tc>
          <w:tcPr>
            <w:tcW w:w="1474" w:type="pct"/>
          </w:tcPr>
          <w:p w14:paraId="6CBE75CF" w14:textId="77777777" w:rsidR="00385271" w:rsidRPr="00B0658A" w:rsidRDefault="00385271" w:rsidP="00004A41">
            <w:pPr>
              <w:spacing w:after="0" w:line="240" w:lineRule="auto"/>
              <w:jc w:val="both"/>
              <w:rPr>
                <w:rFonts w:ascii="Times New Roman" w:hAnsi="Times New Roman"/>
                <w:sz w:val="20"/>
                <w:szCs w:val="20"/>
              </w:rPr>
            </w:pPr>
            <w:r w:rsidRPr="00B0658A">
              <w:rPr>
                <w:rFonts w:ascii="Times New Roman" w:hAnsi="Times New Roman"/>
                <w:i/>
                <w:sz w:val="20"/>
                <w:szCs w:val="20"/>
              </w:rPr>
              <w:t xml:space="preserve">Указывается наименование государственной или ведомственной информационной № </w:t>
            </w:r>
            <w:r w:rsidR="00334232" w:rsidRPr="00B0658A">
              <w:rPr>
                <w:rFonts w:ascii="Times New Roman" w:hAnsi="Times New Roman"/>
                <w:i/>
                <w:sz w:val="20"/>
                <w:szCs w:val="20"/>
                <w:lang w:val="en-US"/>
              </w:rPr>
              <w:t>N</w:t>
            </w:r>
          </w:p>
        </w:tc>
        <w:tc>
          <w:tcPr>
            <w:tcW w:w="1321" w:type="pct"/>
          </w:tcPr>
          <w:p w14:paraId="61BA710C" w14:textId="77777777" w:rsidR="00385271" w:rsidRPr="00B0658A" w:rsidRDefault="00385271" w:rsidP="00004A41">
            <w:pPr>
              <w:spacing w:after="0" w:line="240" w:lineRule="auto"/>
              <w:jc w:val="both"/>
              <w:rPr>
                <w:rFonts w:ascii="Times New Roman" w:hAnsi="Times New Roman"/>
                <w:i/>
                <w:iCs/>
                <w:sz w:val="20"/>
                <w:szCs w:val="20"/>
              </w:rPr>
            </w:pPr>
          </w:p>
        </w:tc>
        <w:tc>
          <w:tcPr>
            <w:tcW w:w="1373" w:type="pct"/>
          </w:tcPr>
          <w:p w14:paraId="488FB419" w14:textId="77777777" w:rsidR="00385271" w:rsidRPr="00B0658A" w:rsidRDefault="00385271" w:rsidP="00004A41">
            <w:pPr>
              <w:spacing w:after="0" w:line="240" w:lineRule="auto"/>
              <w:jc w:val="both"/>
              <w:rPr>
                <w:rFonts w:ascii="Times New Roman" w:hAnsi="Times New Roman"/>
                <w:i/>
                <w:iCs/>
                <w:sz w:val="20"/>
                <w:szCs w:val="20"/>
              </w:rPr>
            </w:pPr>
          </w:p>
        </w:tc>
        <w:tc>
          <w:tcPr>
            <w:tcW w:w="630" w:type="pct"/>
          </w:tcPr>
          <w:p w14:paraId="4BFCFBA6" w14:textId="77777777" w:rsidR="00385271" w:rsidRPr="00B0658A" w:rsidRDefault="00385271" w:rsidP="00004A41">
            <w:pPr>
              <w:spacing w:after="0" w:line="240" w:lineRule="auto"/>
              <w:jc w:val="both"/>
              <w:rPr>
                <w:rFonts w:ascii="Times New Roman" w:hAnsi="Times New Roman"/>
                <w:i/>
                <w:iCs/>
                <w:sz w:val="20"/>
                <w:szCs w:val="20"/>
              </w:rPr>
            </w:pPr>
          </w:p>
        </w:tc>
      </w:tr>
      <w:tr w:rsidR="00F52FED" w:rsidRPr="00B0658A" w14:paraId="6DB34512" w14:textId="77777777" w:rsidTr="00385271">
        <w:trPr>
          <w:trHeight w:val="20"/>
        </w:trPr>
        <w:tc>
          <w:tcPr>
            <w:tcW w:w="202" w:type="pct"/>
          </w:tcPr>
          <w:p w14:paraId="43985608" w14:textId="77777777" w:rsidR="00385271" w:rsidRPr="00B0658A" w:rsidRDefault="00385271" w:rsidP="00004A41">
            <w:pPr>
              <w:spacing w:after="0" w:line="240" w:lineRule="auto"/>
              <w:jc w:val="both"/>
              <w:rPr>
                <w:rFonts w:ascii="Times New Roman" w:hAnsi="Times New Roman"/>
                <w:sz w:val="20"/>
                <w:szCs w:val="20"/>
              </w:rPr>
            </w:pPr>
            <w:r w:rsidRPr="00B0658A">
              <w:rPr>
                <w:rFonts w:ascii="Times New Roman" w:hAnsi="Times New Roman"/>
                <w:sz w:val="20"/>
                <w:szCs w:val="20"/>
                <w:lang w:val="en-US"/>
              </w:rPr>
              <w:t>….</w:t>
            </w:r>
          </w:p>
        </w:tc>
        <w:tc>
          <w:tcPr>
            <w:tcW w:w="1474" w:type="pct"/>
          </w:tcPr>
          <w:p w14:paraId="462938C3" w14:textId="77777777" w:rsidR="00385271" w:rsidRPr="00B0658A" w:rsidRDefault="00385271" w:rsidP="00004A41">
            <w:pPr>
              <w:spacing w:after="0" w:line="240" w:lineRule="auto"/>
              <w:jc w:val="both"/>
              <w:rPr>
                <w:rFonts w:ascii="Times New Roman" w:hAnsi="Times New Roman"/>
                <w:sz w:val="20"/>
                <w:szCs w:val="20"/>
              </w:rPr>
            </w:pPr>
          </w:p>
        </w:tc>
        <w:tc>
          <w:tcPr>
            <w:tcW w:w="1321" w:type="pct"/>
          </w:tcPr>
          <w:p w14:paraId="36737219" w14:textId="77777777" w:rsidR="00385271" w:rsidRPr="00B0658A" w:rsidRDefault="00385271" w:rsidP="00004A41">
            <w:pPr>
              <w:spacing w:after="0" w:line="240" w:lineRule="auto"/>
              <w:jc w:val="both"/>
              <w:rPr>
                <w:rFonts w:ascii="Times New Roman" w:hAnsi="Times New Roman"/>
                <w:i/>
                <w:iCs/>
                <w:sz w:val="20"/>
                <w:szCs w:val="20"/>
              </w:rPr>
            </w:pPr>
          </w:p>
        </w:tc>
        <w:tc>
          <w:tcPr>
            <w:tcW w:w="1373" w:type="pct"/>
          </w:tcPr>
          <w:p w14:paraId="05ECFA15" w14:textId="77777777" w:rsidR="00385271" w:rsidRPr="00B0658A" w:rsidRDefault="00385271" w:rsidP="00004A41">
            <w:pPr>
              <w:spacing w:after="0" w:line="240" w:lineRule="auto"/>
              <w:jc w:val="both"/>
              <w:rPr>
                <w:rFonts w:ascii="Times New Roman" w:hAnsi="Times New Roman"/>
                <w:i/>
                <w:iCs/>
                <w:sz w:val="20"/>
                <w:szCs w:val="20"/>
              </w:rPr>
            </w:pPr>
          </w:p>
        </w:tc>
        <w:tc>
          <w:tcPr>
            <w:tcW w:w="630" w:type="pct"/>
          </w:tcPr>
          <w:p w14:paraId="6F42B8AA" w14:textId="77777777" w:rsidR="00385271" w:rsidRPr="00B0658A" w:rsidRDefault="00385271" w:rsidP="00004A41">
            <w:pPr>
              <w:spacing w:after="0" w:line="240" w:lineRule="auto"/>
              <w:jc w:val="both"/>
              <w:rPr>
                <w:rFonts w:ascii="Times New Roman" w:hAnsi="Times New Roman"/>
                <w:i/>
                <w:iCs/>
                <w:sz w:val="20"/>
                <w:szCs w:val="20"/>
              </w:rPr>
            </w:pPr>
          </w:p>
        </w:tc>
      </w:tr>
    </w:tbl>
    <w:p w14:paraId="116DB25C" w14:textId="77777777" w:rsidR="00B71F3F" w:rsidRPr="00B0658A" w:rsidRDefault="00B71F3F" w:rsidP="00B71F3F">
      <w:pPr>
        <w:rPr>
          <w:rFonts w:ascii="Times New Roman" w:hAnsi="Times New Roman"/>
        </w:rPr>
      </w:pPr>
      <w:r w:rsidRPr="00B0658A">
        <w:rPr>
          <w:rFonts w:ascii="Times New Roman" w:hAnsi="Times New Roman"/>
        </w:rPr>
        <w:t xml:space="preserve"> </w:t>
      </w:r>
    </w:p>
    <w:p w14:paraId="38603FC6" w14:textId="77777777" w:rsidR="00C56F1C" w:rsidRPr="00B0658A" w:rsidRDefault="00C56F1C">
      <w:pPr>
        <w:spacing w:after="0" w:line="240" w:lineRule="auto"/>
        <w:rPr>
          <w:rFonts w:ascii="Times New Roman" w:hAnsi="Times New Roman"/>
          <w:sz w:val="28"/>
          <w:szCs w:val="24"/>
        </w:rPr>
      </w:pPr>
      <w:r w:rsidRPr="00B0658A">
        <w:rPr>
          <w:rFonts w:ascii="Times New Roman" w:hAnsi="Times New Roman"/>
          <w:sz w:val="28"/>
          <w:szCs w:val="24"/>
        </w:rPr>
        <w:br w:type="page"/>
      </w:r>
    </w:p>
    <w:p w14:paraId="5F7B6C4A" w14:textId="782C4632" w:rsidR="008319FB" w:rsidRPr="00B0658A" w:rsidRDefault="008319FB" w:rsidP="008319FB">
      <w:pPr>
        <w:pStyle w:val="11"/>
        <w:spacing w:before="120" w:after="0" w:line="240" w:lineRule="auto"/>
        <w:jc w:val="right"/>
        <w:rPr>
          <w:rFonts w:cs="Times New Roman"/>
          <w:szCs w:val="28"/>
        </w:rPr>
      </w:pPr>
      <w:bookmarkStart w:id="26" w:name="_Toc116390901"/>
      <w:bookmarkStart w:id="27" w:name="_Toc116632272"/>
      <w:bookmarkStart w:id="28" w:name="_Hlk116557532"/>
      <w:r w:rsidRPr="00B0658A">
        <w:rPr>
          <w:rFonts w:cs="Times New Roman"/>
          <w:szCs w:val="28"/>
        </w:rPr>
        <w:t>Приложение № 5</w:t>
      </w:r>
      <w:r w:rsidRPr="00B0658A">
        <w:rPr>
          <w:rFonts w:cs="Times New Roman"/>
          <w:szCs w:val="28"/>
        </w:rPr>
        <w:br/>
        <w:t xml:space="preserve">Рекомендованная форма плана перехода </w:t>
      </w:r>
      <w:r w:rsidR="00060E4E" w:rsidRPr="00B0658A">
        <w:rPr>
          <w:rFonts w:cs="Times New Roman"/>
          <w:szCs w:val="28"/>
        </w:rPr>
        <w:t xml:space="preserve">подведомственных органам государственной власти и государственным внебюджетным фондам </w:t>
      </w:r>
      <w:r w:rsidR="002D0B4D" w:rsidRPr="00B0658A">
        <w:rPr>
          <w:rFonts w:cs="Times New Roman"/>
          <w:szCs w:val="28"/>
        </w:rPr>
        <w:t xml:space="preserve">организаций </w:t>
      </w:r>
      <w:r w:rsidRPr="00B0658A">
        <w:rPr>
          <w:rFonts w:cs="Times New Roman"/>
          <w:szCs w:val="28"/>
        </w:rPr>
        <w:t>на использование российского ПО</w:t>
      </w:r>
      <w:bookmarkEnd w:id="26"/>
      <w:bookmarkEnd w:id="27"/>
    </w:p>
    <w:p w14:paraId="1CF6392A" w14:textId="77777777" w:rsidR="008319FB" w:rsidRPr="00B0658A" w:rsidRDefault="008319FB" w:rsidP="008319FB">
      <w:pPr>
        <w:pStyle w:val="ConsPlusNormal"/>
        <w:spacing w:before="120"/>
        <w:jc w:val="both"/>
        <w:rPr>
          <w:sz w:val="28"/>
        </w:rPr>
      </w:pPr>
    </w:p>
    <w:p w14:paraId="2CFBB16A" w14:textId="77777777" w:rsidR="007B3F4E" w:rsidRPr="00B0658A" w:rsidRDefault="007B3F4E" w:rsidP="007B3F4E">
      <w:pPr>
        <w:pStyle w:val="ConsPlusNormal"/>
        <w:spacing w:before="120"/>
        <w:jc w:val="center"/>
        <w:rPr>
          <w:sz w:val="32"/>
        </w:rPr>
      </w:pPr>
      <w:r w:rsidRPr="00B0658A">
        <w:rPr>
          <w:sz w:val="32"/>
        </w:rPr>
        <w:t>План перехода ______________ (полное наименование п</w:t>
      </w:r>
      <w:r w:rsidRPr="00B0658A">
        <w:rPr>
          <w:sz w:val="32"/>
          <w:szCs w:val="28"/>
        </w:rPr>
        <w:t xml:space="preserve">одведомственной организации) на использование российского </w:t>
      </w:r>
      <w:r w:rsidRPr="00B0658A">
        <w:rPr>
          <w:sz w:val="32"/>
        </w:rPr>
        <w:t>ПО</w:t>
      </w:r>
      <w:r w:rsidRPr="00B0658A">
        <w:rPr>
          <w:sz w:val="32"/>
          <w:szCs w:val="28"/>
        </w:rPr>
        <w:t xml:space="preserve"> </w:t>
      </w:r>
      <w:r w:rsidRPr="00B0658A">
        <w:rPr>
          <w:sz w:val="32"/>
        </w:rPr>
        <w:t>на период 2022-20</w:t>
      </w:r>
      <w:r w:rsidR="00626001" w:rsidRPr="00B0658A">
        <w:rPr>
          <w:sz w:val="32"/>
        </w:rPr>
        <w:t>27</w:t>
      </w:r>
      <w:r w:rsidRPr="00B0658A">
        <w:rPr>
          <w:sz w:val="32"/>
        </w:rPr>
        <w:t xml:space="preserve"> годы</w:t>
      </w:r>
    </w:p>
    <w:p w14:paraId="4ED1E8FA" w14:textId="77777777" w:rsidR="007B3F4E" w:rsidRPr="00B0658A" w:rsidRDefault="007B3F4E" w:rsidP="008319FB">
      <w:pPr>
        <w:pStyle w:val="ConsPlusNormal"/>
        <w:spacing w:before="120"/>
        <w:jc w:val="both"/>
        <w:rPr>
          <w:sz w:val="28"/>
        </w:rPr>
      </w:pPr>
    </w:p>
    <w:p w14:paraId="65E3A4DF" w14:textId="77777777" w:rsidR="002D30BD" w:rsidRPr="00B0658A" w:rsidRDefault="002D30BD" w:rsidP="002D30BD">
      <w:pPr>
        <w:pStyle w:val="ConsPlusNormal"/>
        <w:spacing w:before="120"/>
        <w:jc w:val="both"/>
      </w:pPr>
      <w:r w:rsidRPr="00B0658A">
        <w:rPr>
          <w:sz w:val="28"/>
        </w:rPr>
        <w:t>Раздел 1. «Организационно-технические мероприятия по переходу на использование российского ПО»</w:t>
      </w:r>
    </w:p>
    <w:tbl>
      <w:tblPr>
        <w:tblW w:w="5000" w:type="pct"/>
        <w:tblCellMar>
          <w:top w:w="102" w:type="dxa"/>
          <w:left w:w="62" w:type="dxa"/>
          <w:bottom w:w="102"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7EBFC883" w14:textId="77777777" w:rsidTr="00F57B1F">
        <w:trPr>
          <w:tblHeader/>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6938E7FC" w14:textId="77777777" w:rsidR="002D30BD" w:rsidRPr="00B0658A" w:rsidRDefault="002D30BD" w:rsidP="00004A41">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47289ABE" w14:textId="77777777" w:rsidR="002D30BD" w:rsidRPr="00B0658A" w:rsidRDefault="002D30BD" w:rsidP="00004A41">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7BC54FF3" w14:textId="77777777" w:rsidR="002D30BD" w:rsidRPr="00B0658A" w:rsidRDefault="002D30BD" w:rsidP="00004A41">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5B9910D1" w14:textId="77777777" w:rsidR="002D30BD" w:rsidRPr="00B0658A" w:rsidRDefault="002D30BD" w:rsidP="00004A41">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1A26FF5D" w14:textId="77777777" w:rsidR="002D30BD" w:rsidRPr="00B0658A" w:rsidRDefault="002D30BD" w:rsidP="00004A41">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651F59AA" w14:textId="77777777" w:rsidR="002D30BD" w:rsidRPr="00B0658A" w:rsidRDefault="002D30BD" w:rsidP="00004A41">
            <w:pPr>
              <w:pStyle w:val="ConsPlusNormal"/>
              <w:jc w:val="center"/>
            </w:pPr>
            <w:r w:rsidRPr="00B0658A">
              <w:t>Ожидаемый результат</w:t>
            </w:r>
          </w:p>
        </w:tc>
      </w:tr>
      <w:tr w:rsidR="00F52FED" w:rsidRPr="00B0658A" w14:paraId="221C176D" w14:textId="77777777" w:rsidTr="002D30BD">
        <w:tc>
          <w:tcPr>
            <w:tcW w:w="5000" w:type="pct"/>
            <w:gridSpan w:val="6"/>
            <w:tcBorders>
              <w:top w:val="single" w:sz="4" w:space="0" w:color="auto"/>
              <w:left w:val="single" w:sz="4" w:space="0" w:color="auto"/>
              <w:bottom w:val="single" w:sz="4" w:space="0" w:color="auto"/>
              <w:right w:val="single" w:sz="4" w:space="0" w:color="auto"/>
            </w:tcBorders>
          </w:tcPr>
          <w:p w14:paraId="1E7C502A" w14:textId="77777777" w:rsidR="002D30BD" w:rsidRPr="00B0658A" w:rsidRDefault="002D30BD" w:rsidP="00004A41">
            <w:pPr>
              <w:pStyle w:val="ConsPlusNormal"/>
              <w:numPr>
                <w:ilvl w:val="0"/>
                <w:numId w:val="26"/>
              </w:numPr>
              <w:ind w:left="354"/>
            </w:pPr>
            <w:r w:rsidRPr="00B0658A">
              <w:t>Организационные мероприятия, направленные на подготовку к переходу на использование российского ПО</w:t>
            </w:r>
          </w:p>
        </w:tc>
      </w:tr>
      <w:tr w:rsidR="00F52FED" w:rsidRPr="00B0658A" w14:paraId="4BE3C1E8" w14:textId="77777777" w:rsidTr="002D30BD">
        <w:tc>
          <w:tcPr>
            <w:tcW w:w="204" w:type="pct"/>
            <w:tcBorders>
              <w:top w:val="single" w:sz="4" w:space="0" w:color="auto"/>
              <w:left w:val="single" w:sz="4" w:space="0" w:color="auto"/>
              <w:bottom w:val="single" w:sz="4" w:space="0" w:color="auto"/>
              <w:right w:val="single" w:sz="4" w:space="0" w:color="auto"/>
            </w:tcBorders>
          </w:tcPr>
          <w:p w14:paraId="2ABB84F8"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76E8E5CC"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FC4BCCB"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98B90FD"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A45FA34"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99C4A87" w14:textId="77777777" w:rsidR="002D30BD" w:rsidRPr="00B0658A" w:rsidRDefault="002D30BD" w:rsidP="00004A41">
            <w:pPr>
              <w:pStyle w:val="ConsPlusNormal"/>
            </w:pPr>
          </w:p>
        </w:tc>
      </w:tr>
      <w:tr w:rsidR="00F52FED" w:rsidRPr="00B0658A" w14:paraId="50CD29EB" w14:textId="77777777" w:rsidTr="002D30BD">
        <w:tc>
          <w:tcPr>
            <w:tcW w:w="204" w:type="pct"/>
            <w:tcBorders>
              <w:top w:val="single" w:sz="4" w:space="0" w:color="auto"/>
              <w:left w:val="single" w:sz="4" w:space="0" w:color="auto"/>
              <w:bottom w:val="single" w:sz="4" w:space="0" w:color="auto"/>
              <w:right w:val="single" w:sz="4" w:space="0" w:color="auto"/>
            </w:tcBorders>
          </w:tcPr>
          <w:p w14:paraId="7B92C934"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93DCD9F"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3061ECE"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CD8C110"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2738929"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561B798" w14:textId="77777777" w:rsidR="002D30BD" w:rsidRPr="00B0658A" w:rsidRDefault="002D30BD" w:rsidP="00004A41">
            <w:pPr>
              <w:pStyle w:val="ConsPlusNormal"/>
            </w:pPr>
          </w:p>
        </w:tc>
      </w:tr>
      <w:tr w:rsidR="00F52FED" w:rsidRPr="00B0658A" w14:paraId="7340128F" w14:textId="77777777" w:rsidTr="002D30BD">
        <w:tc>
          <w:tcPr>
            <w:tcW w:w="204" w:type="pct"/>
            <w:tcBorders>
              <w:top w:val="single" w:sz="4" w:space="0" w:color="auto"/>
              <w:left w:val="single" w:sz="4" w:space="0" w:color="auto"/>
              <w:bottom w:val="single" w:sz="4" w:space="0" w:color="auto"/>
              <w:right w:val="single" w:sz="4" w:space="0" w:color="auto"/>
            </w:tcBorders>
          </w:tcPr>
          <w:p w14:paraId="69CE0532"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FAA2D6D"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E9D7567"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9ADE335"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EF24C94"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070D249" w14:textId="77777777" w:rsidR="002D30BD" w:rsidRPr="00B0658A" w:rsidRDefault="002D30BD" w:rsidP="00004A41">
            <w:pPr>
              <w:pStyle w:val="ConsPlusNormal"/>
            </w:pPr>
          </w:p>
        </w:tc>
      </w:tr>
      <w:tr w:rsidR="00F52FED" w:rsidRPr="00B0658A" w14:paraId="68FC37E9" w14:textId="77777777" w:rsidTr="002D30BD">
        <w:tc>
          <w:tcPr>
            <w:tcW w:w="204" w:type="pct"/>
            <w:tcBorders>
              <w:top w:val="single" w:sz="4" w:space="0" w:color="auto"/>
              <w:left w:val="single" w:sz="4" w:space="0" w:color="auto"/>
              <w:bottom w:val="single" w:sz="4" w:space="0" w:color="auto"/>
              <w:right w:val="single" w:sz="4" w:space="0" w:color="auto"/>
            </w:tcBorders>
          </w:tcPr>
          <w:p w14:paraId="7C14E232"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83687E2"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F07BC58"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6D1749B"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C7322DD"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80D8034" w14:textId="77777777" w:rsidR="002D30BD" w:rsidRPr="00B0658A" w:rsidRDefault="002D30BD" w:rsidP="00004A41">
            <w:pPr>
              <w:pStyle w:val="ConsPlusNormal"/>
            </w:pPr>
          </w:p>
        </w:tc>
      </w:tr>
      <w:tr w:rsidR="00F52FED" w:rsidRPr="00B0658A" w14:paraId="3FDA56B5" w14:textId="77777777" w:rsidTr="002D30BD">
        <w:tc>
          <w:tcPr>
            <w:tcW w:w="5000" w:type="pct"/>
            <w:gridSpan w:val="6"/>
            <w:tcBorders>
              <w:top w:val="single" w:sz="4" w:space="0" w:color="auto"/>
              <w:left w:val="single" w:sz="4" w:space="0" w:color="auto"/>
              <w:bottom w:val="single" w:sz="4" w:space="0" w:color="auto"/>
              <w:right w:val="single" w:sz="4" w:space="0" w:color="auto"/>
            </w:tcBorders>
          </w:tcPr>
          <w:p w14:paraId="2EF9CA80" w14:textId="77777777" w:rsidR="002D30BD" w:rsidRPr="00B0658A" w:rsidRDefault="002D30BD" w:rsidP="00004A41">
            <w:pPr>
              <w:pStyle w:val="ConsPlusNormal"/>
              <w:numPr>
                <w:ilvl w:val="0"/>
                <w:numId w:val="26"/>
              </w:numPr>
              <w:ind w:left="357" w:hanging="357"/>
            </w:pPr>
            <w:r w:rsidRPr="00B0658A">
              <w:t>Технические мероприятия, направленные на подготовку к переходу на использование российского ПО</w:t>
            </w:r>
          </w:p>
        </w:tc>
      </w:tr>
      <w:tr w:rsidR="00F52FED" w:rsidRPr="00B0658A" w14:paraId="4620C5B0" w14:textId="77777777" w:rsidTr="002D30BD">
        <w:tc>
          <w:tcPr>
            <w:tcW w:w="204" w:type="pct"/>
            <w:tcBorders>
              <w:top w:val="single" w:sz="4" w:space="0" w:color="auto"/>
              <w:left w:val="single" w:sz="4" w:space="0" w:color="auto"/>
              <w:bottom w:val="single" w:sz="4" w:space="0" w:color="auto"/>
              <w:right w:val="single" w:sz="4" w:space="0" w:color="auto"/>
            </w:tcBorders>
          </w:tcPr>
          <w:p w14:paraId="363D3F29"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66ACE6D4"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220322D"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831B60C"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621D210"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A847245" w14:textId="77777777" w:rsidR="002D30BD" w:rsidRPr="00B0658A" w:rsidRDefault="002D30BD" w:rsidP="00004A41">
            <w:pPr>
              <w:pStyle w:val="ConsPlusNormal"/>
            </w:pPr>
          </w:p>
        </w:tc>
      </w:tr>
      <w:tr w:rsidR="00F52FED" w:rsidRPr="00B0658A" w14:paraId="1259305C" w14:textId="77777777" w:rsidTr="002D30BD">
        <w:tc>
          <w:tcPr>
            <w:tcW w:w="204" w:type="pct"/>
            <w:tcBorders>
              <w:top w:val="single" w:sz="4" w:space="0" w:color="auto"/>
              <w:left w:val="single" w:sz="4" w:space="0" w:color="auto"/>
              <w:bottom w:val="single" w:sz="4" w:space="0" w:color="auto"/>
              <w:right w:val="single" w:sz="4" w:space="0" w:color="auto"/>
            </w:tcBorders>
          </w:tcPr>
          <w:p w14:paraId="724CDE41"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9F76458"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2D139D7"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FA4DDF2"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2E37C08"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C1A270E" w14:textId="77777777" w:rsidR="002D30BD" w:rsidRPr="00B0658A" w:rsidRDefault="002D30BD" w:rsidP="00004A41">
            <w:pPr>
              <w:pStyle w:val="ConsPlusNormal"/>
            </w:pPr>
          </w:p>
        </w:tc>
      </w:tr>
      <w:tr w:rsidR="00F52FED" w:rsidRPr="00B0658A" w14:paraId="57A4DE69" w14:textId="77777777" w:rsidTr="002D30BD">
        <w:tc>
          <w:tcPr>
            <w:tcW w:w="204" w:type="pct"/>
            <w:tcBorders>
              <w:top w:val="single" w:sz="4" w:space="0" w:color="auto"/>
              <w:left w:val="single" w:sz="4" w:space="0" w:color="auto"/>
              <w:bottom w:val="single" w:sz="4" w:space="0" w:color="auto"/>
              <w:right w:val="single" w:sz="4" w:space="0" w:color="auto"/>
            </w:tcBorders>
          </w:tcPr>
          <w:p w14:paraId="02A0FF09"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7564A5ED"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13E7501"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41B742A"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C445010"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3C069BB" w14:textId="77777777" w:rsidR="002D30BD" w:rsidRPr="00B0658A" w:rsidRDefault="002D30BD" w:rsidP="00004A41">
            <w:pPr>
              <w:pStyle w:val="ConsPlusNormal"/>
            </w:pPr>
          </w:p>
        </w:tc>
      </w:tr>
      <w:tr w:rsidR="00F52FED" w:rsidRPr="00B0658A" w14:paraId="7739AA63" w14:textId="77777777" w:rsidTr="002D30BD">
        <w:tc>
          <w:tcPr>
            <w:tcW w:w="204" w:type="pct"/>
            <w:tcBorders>
              <w:top w:val="single" w:sz="4" w:space="0" w:color="auto"/>
              <w:left w:val="single" w:sz="4" w:space="0" w:color="auto"/>
              <w:bottom w:val="single" w:sz="4" w:space="0" w:color="auto"/>
              <w:right w:val="single" w:sz="4" w:space="0" w:color="auto"/>
            </w:tcBorders>
          </w:tcPr>
          <w:p w14:paraId="6AF533D0"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BD1B250"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6B29BBB"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D0D014A"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6F7621A"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B7B60B3" w14:textId="77777777" w:rsidR="002D30BD" w:rsidRPr="00B0658A" w:rsidRDefault="002D30BD" w:rsidP="00004A41">
            <w:pPr>
              <w:pStyle w:val="ConsPlusNormal"/>
            </w:pPr>
          </w:p>
        </w:tc>
      </w:tr>
      <w:tr w:rsidR="00F52FED" w:rsidRPr="00B0658A" w14:paraId="1707E60C" w14:textId="77777777" w:rsidTr="002D30BD">
        <w:tc>
          <w:tcPr>
            <w:tcW w:w="5000" w:type="pct"/>
            <w:gridSpan w:val="6"/>
            <w:tcBorders>
              <w:top w:val="single" w:sz="4" w:space="0" w:color="auto"/>
              <w:left w:val="single" w:sz="4" w:space="0" w:color="auto"/>
              <w:bottom w:val="single" w:sz="4" w:space="0" w:color="auto"/>
              <w:right w:val="single" w:sz="4" w:space="0" w:color="auto"/>
            </w:tcBorders>
          </w:tcPr>
          <w:p w14:paraId="7A4A7F70" w14:textId="77777777" w:rsidR="002D30BD" w:rsidRPr="00B0658A" w:rsidRDefault="002D30BD" w:rsidP="00004A41">
            <w:pPr>
              <w:pStyle w:val="ConsPlusNormal"/>
              <w:numPr>
                <w:ilvl w:val="0"/>
                <w:numId w:val="26"/>
              </w:numPr>
              <w:ind w:left="357" w:hanging="357"/>
            </w:pPr>
            <w:r w:rsidRPr="00B0658A">
              <w:t>Мероприятия, направленные на обеспечение перехода на использование российского ПО</w:t>
            </w:r>
          </w:p>
        </w:tc>
      </w:tr>
      <w:tr w:rsidR="00F52FED" w:rsidRPr="00B0658A" w14:paraId="41AFF343" w14:textId="77777777" w:rsidTr="002D30BD">
        <w:tc>
          <w:tcPr>
            <w:tcW w:w="204" w:type="pct"/>
            <w:tcBorders>
              <w:top w:val="single" w:sz="4" w:space="0" w:color="auto"/>
              <w:left w:val="single" w:sz="4" w:space="0" w:color="auto"/>
              <w:bottom w:val="single" w:sz="4" w:space="0" w:color="auto"/>
              <w:right w:val="single" w:sz="4" w:space="0" w:color="auto"/>
            </w:tcBorders>
          </w:tcPr>
          <w:p w14:paraId="251125AA"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DDEB34A"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390F122"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A7F5142"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15D3BC0"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0CA085E" w14:textId="77777777" w:rsidR="002D30BD" w:rsidRPr="00B0658A" w:rsidRDefault="002D30BD" w:rsidP="00004A41">
            <w:pPr>
              <w:pStyle w:val="ConsPlusNormal"/>
            </w:pPr>
          </w:p>
        </w:tc>
      </w:tr>
      <w:tr w:rsidR="00F52FED" w:rsidRPr="00B0658A" w14:paraId="3ECDD82B" w14:textId="77777777" w:rsidTr="002D30BD">
        <w:tc>
          <w:tcPr>
            <w:tcW w:w="204" w:type="pct"/>
            <w:tcBorders>
              <w:top w:val="single" w:sz="4" w:space="0" w:color="auto"/>
              <w:left w:val="single" w:sz="4" w:space="0" w:color="auto"/>
              <w:bottom w:val="single" w:sz="4" w:space="0" w:color="auto"/>
              <w:right w:val="single" w:sz="4" w:space="0" w:color="auto"/>
            </w:tcBorders>
          </w:tcPr>
          <w:p w14:paraId="16142783"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E3C7BB9"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163255A"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39CA991"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C21D82C"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96EE82D" w14:textId="77777777" w:rsidR="002D30BD" w:rsidRPr="00B0658A" w:rsidRDefault="002D30BD" w:rsidP="00004A41">
            <w:pPr>
              <w:pStyle w:val="ConsPlusNormal"/>
            </w:pPr>
          </w:p>
        </w:tc>
      </w:tr>
      <w:tr w:rsidR="00F52FED" w:rsidRPr="00B0658A" w14:paraId="7EB6C94E" w14:textId="77777777" w:rsidTr="002D30BD">
        <w:tc>
          <w:tcPr>
            <w:tcW w:w="204" w:type="pct"/>
            <w:tcBorders>
              <w:top w:val="single" w:sz="4" w:space="0" w:color="auto"/>
              <w:left w:val="single" w:sz="4" w:space="0" w:color="auto"/>
              <w:bottom w:val="single" w:sz="4" w:space="0" w:color="auto"/>
              <w:right w:val="single" w:sz="4" w:space="0" w:color="auto"/>
            </w:tcBorders>
          </w:tcPr>
          <w:p w14:paraId="79EAD0F2"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05EC043"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E0296FF"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4676126"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D069E3C"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1F13CCF" w14:textId="77777777" w:rsidR="002D30BD" w:rsidRPr="00B0658A" w:rsidRDefault="002D30BD" w:rsidP="00004A41">
            <w:pPr>
              <w:pStyle w:val="ConsPlusNormal"/>
            </w:pPr>
          </w:p>
        </w:tc>
      </w:tr>
      <w:tr w:rsidR="00F52FED" w:rsidRPr="00B0658A" w14:paraId="423DB5F9" w14:textId="77777777" w:rsidTr="002D30BD">
        <w:tc>
          <w:tcPr>
            <w:tcW w:w="204" w:type="pct"/>
            <w:tcBorders>
              <w:top w:val="single" w:sz="4" w:space="0" w:color="auto"/>
              <w:left w:val="single" w:sz="4" w:space="0" w:color="auto"/>
              <w:bottom w:val="single" w:sz="4" w:space="0" w:color="auto"/>
              <w:right w:val="single" w:sz="4" w:space="0" w:color="auto"/>
            </w:tcBorders>
          </w:tcPr>
          <w:p w14:paraId="4555BC0F"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51C55B5"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B10B475"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AE7ACB8"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4D9DBDE"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4D4C95D" w14:textId="77777777" w:rsidR="002D30BD" w:rsidRPr="00B0658A" w:rsidRDefault="002D30BD" w:rsidP="00004A41">
            <w:pPr>
              <w:pStyle w:val="ConsPlusNormal"/>
            </w:pPr>
          </w:p>
        </w:tc>
      </w:tr>
      <w:tr w:rsidR="00F52FED" w:rsidRPr="00B0658A" w14:paraId="0AC9D279" w14:textId="77777777" w:rsidTr="002D30BD">
        <w:tc>
          <w:tcPr>
            <w:tcW w:w="5000" w:type="pct"/>
            <w:gridSpan w:val="6"/>
            <w:tcBorders>
              <w:top w:val="single" w:sz="4" w:space="0" w:color="auto"/>
              <w:left w:val="single" w:sz="4" w:space="0" w:color="auto"/>
              <w:bottom w:val="single" w:sz="4" w:space="0" w:color="auto"/>
              <w:right w:val="single" w:sz="4" w:space="0" w:color="auto"/>
            </w:tcBorders>
          </w:tcPr>
          <w:p w14:paraId="547AEC58" w14:textId="77777777" w:rsidR="002D30BD" w:rsidRPr="00B0658A" w:rsidRDefault="002D30BD" w:rsidP="00004A41">
            <w:pPr>
              <w:pStyle w:val="ConsPlusNormal"/>
              <w:numPr>
                <w:ilvl w:val="0"/>
                <w:numId w:val="26"/>
              </w:numPr>
              <w:ind w:left="357" w:hanging="357"/>
            </w:pPr>
            <w:r w:rsidRPr="00B0658A">
              <w:t>Иные организационно-технические мероприятия</w:t>
            </w:r>
          </w:p>
        </w:tc>
      </w:tr>
      <w:tr w:rsidR="00F52FED" w:rsidRPr="00B0658A" w14:paraId="29A31F21" w14:textId="77777777" w:rsidTr="002D30BD">
        <w:tc>
          <w:tcPr>
            <w:tcW w:w="204" w:type="pct"/>
            <w:tcBorders>
              <w:top w:val="single" w:sz="4" w:space="0" w:color="auto"/>
              <w:left w:val="single" w:sz="4" w:space="0" w:color="auto"/>
              <w:bottom w:val="single" w:sz="4" w:space="0" w:color="auto"/>
              <w:right w:val="single" w:sz="4" w:space="0" w:color="auto"/>
            </w:tcBorders>
          </w:tcPr>
          <w:p w14:paraId="7B9C3203"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23796ED"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9A5C310"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73902CD"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12D189D"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A1603F9" w14:textId="77777777" w:rsidR="002D30BD" w:rsidRPr="00B0658A" w:rsidRDefault="002D30BD" w:rsidP="00004A41">
            <w:pPr>
              <w:pStyle w:val="ConsPlusNormal"/>
            </w:pPr>
          </w:p>
        </w:tc>
      </w:tr>
      <w:tr w:rsidR="00F52FED" w:rsidRPr="00B0658A" w14:paraId="4A32AF05" w14:textId="77777777" w:rsidTr="002D30BD">
        <w:tc>
          <w:tcPr>
            <w:tcW w:w="204" w:type="pct"/>
            <w:tcBorders>
              <w:top w:val="single" w:sz="4" w:space="0" w:color="auto"/>
              <w:left w:val="single" w:sz="4" w:space="0" w:color="auto"/>
              <w:bottom w:val="single" w:sz="4" w:space="0" w:color="auto"/>
              <w:right w:val="single" w:sz="4" w:space="0" w:color="auto"/>
            </w:tcBorders>
          </w:tcPr>
          <w:p w14:paraId="71EE0D40"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47F4F67"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31605B3"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EE5715A"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33A74EA"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4A43284" w14:textId="77777777" w:rsidR="002D30BD" w:rsidRPr="00B0658A" w:rsidRDefault="002D30BD" w:rsidP="00004A41">
            <w:pPr>
              <w:pStyle w:val="ConsPlusNormal"/>
            </w:pPr>
          </w:p>
        </w:tc>
      </w:tr>
      <w:tr w:rsidR="00F52FED" w:rsidRPr="00B0658A" w14:paraId="716D9FE1" w14:textId="77777777" w:rsidTr="002D30BD">
        <w:tc>
          <w:tcPr>
            <w:tcW w:w="204" w:type="pct"/>
            <w:tcBorders>
              <w:top w:val="single" w:sz="4" w:space="0" w:color="auto"/>
              <w:left w:val="single" w:sz="4" w:space="0" w:color="auto"/>
              <w:bottom w:val="single" w:sz="4" w:space="0" w:color="auto"/>
              <w:right w:val="single" w:sz="4" w:space="0" w:color="auto"/>
            </w:tcBorders>
          </w:tcPr>
          <w:p w14:paraId="15712E15"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201983F"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23A80B5"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9684EBD"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1A157DE"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5B4BAC3" w14:textId="77777777" w:rsidR="002D30BD" w:rsidRPr="00B0658A" w:rsidRDefault="002D30BD" w:rsidP="00004A41">
            <w:pPr>
              <w:pStyle w:val="ConsPlusNormal"/>
            </w:pPr>
          </w:p>
        </w:tc>
      </w:tr>
      <w:tr w:rsidR="002D30BD" w:rsidRPr="00B0658A" w14:paraId="7FA1AC7C" w14:textId="77777777" w:rsidTr="002D30BD">
        <w:tc>
          <w:tcPr>
            <w:tcW w:w="204" w:type="pct"/>
            <w:tcBorders>
              <w:top w:val="single" w:sz="4" w:space="0" w:color="auto"/>
              <w:left w:val="single" w:sz="4" w:space="0" w:color="auto"/>
              <w:bottom w:val="single" w:sz="4" w:space="0" w:color="auto"/>
              <w:right w:val="single" w:sz="4" w:space="0" w:color="auto"/>
            </w:tcBorders>
          </w:tcPr>
          <w:p w14:paraId="159B812A" w14:textId="77777777" w:rsidR="002D30BD" w:rsidRPr="00B0658A" w:rsidRDefault="002D30BD"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9B6D6A4" w14:textId="77777777" w:rsidR="002D30BD" w:rsidRPr="00B0658A" w:rsidRDefault="002D30BD"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65515C3" w14:textId="77777777" w:rsidR="002D30BD" w:rsidRPr="00B0658A" w:rsidRDefault="002D30BD"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930BEEB" w14:textId="77777777" w:rsidR="002D30BD" w:rsidRPr="00B0658A" w:rsidRDefault="002D30BD"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E19187B" w14:textId="77777777" w:rsidR="002D30BD" w:rsidRPr="00B0658A" w:rsidRDefault="002D30BD"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3CD2217" w14:textId="77777777" w:rsidR="002D30BD" w:rsidRPr="00B0658A" w:rsidRDefault="002D30BD" w:rsidP="00004A41">
            <w:pPr>
              <w:pStyle w:val="ConsPlusNormal"/>
            </w:pPr>
          </w:p>
        </w:tc>
      </w:tr>
    </w:tbl>
    <w:p w14:paraId="786312F8" w14:textId="77777777" w:rsidR="002D30BD" w:rsidRPr="00B0658A" w:rsidRDefault="002D30BD" w:rsidP="002D30BD">
      <w:pPr>
        <w:spacing w:before="120" w:after="0" w:line="240" w:lineRule="auto"/>
        <w:rPr>
          <w:rFonts w:ascii="Times New Roman" w:hAnsi="Times New Roman"/>
          <w:sz w:val="28"/>
          <w:szCs w:val="24"/>
        </w:rPr>
      </w:pPr>
    </w:p>
    <w:p w14:paraId="0BDBB31A" w14:textId="77777777" w:rsidR="007B3F4E" w:rsidRPr="00B0658A" w:rsidRDefault="007B3F4E" w:rsidP="007B3F4E">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и соответствующие им значения индикаторов эффективности перехода на использование российского ПО»</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3812"/>
        <w:gridCol w:w="1842"/>
        <w:gridCol w:w="779"/>
        <w:gridCol w:w="780"/>
        <w:gridCol w:w="780"/>
        <w:gridCol w:w="780"/>
        <w:gridCol w:w="992"/>
        <w:gridCol w:w="803"/>
        <w:gridCol w:w="803"/>
        <w:gridCol w:w="804"/>
        <w:gridCol w:w="1530"/>
      </w:tblGrid>
      <w:tr w:rsidR="00F52FED" w:rsidRPr="00B0658A" w14:paraId="5EDB2A35" w14:textId="77777777" w:rsidTr="000103BB">
        <w:trPr>
          <w:trHeight w:val="20"/>
          <w:tblHeader/>
        </w:trPr>
        <w:tc>
          <w:tcPr>
            <w:tcW w:w="578" w:type="dxa"/>
            <w:shd w:val="clear" w:color="000000" w:fill="E7E6E6"/>
            <w:vAlign w:val="center"/>
            <w:hideMark/>
          </w:tcPr>
          <w:p w14:paraId="06729B6E"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3812" w:type="dxa"/>
            <w:shd w:val="clear" w:color="000000" w:fill="E7E6E6"/>
            <w:vAlign w:val="center"/>
            <w:hideMark/>
          </w:tcPr>
          <w:p w14:paraId="75C17A2A"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класса (типа) ПО</w:t>
            </w:r>
          </w:p>
        </w:tc>
        <w:tc>
          <w:tcPr>
            <w:tcW w:w="1842" w:type="dxa"/>
            <w:shd w:val="clear" w:color="000000" w:fill="E7E6E6"/>
            <w:vAlign w:val="center"/>
            <w:hideMark/>
          </w:tcPr>
          <w:p w14:paraId="1A7887BC"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779" w:type="dxa"/>
            <w:shd w:val="clear" w:color="000000" w:fill="E7E6E6"/>
            <w:vAlign w:val="center"/>
          </w:tcPr>
          <w:p w14:paraId="1CFBEF1F"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2021 г.</w:t>
            </w:r>
          </w:p>
          <w:p w14:paraId="0811381B"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(факт)</w:t>
            </w:r>
          </w:p>
        </w:tc>
        <w:tc>
          <w:tcPr>
            <w:tcW w:w="780" w:type="dxa"/>
            <w:shd w:val="clear" w:color="000000" w:fill="E7E6E6"/>
            <w:noWrap/>
            <w:vAlign w:val="center"/>
            <w:hideMark/>
          </w:tcPr>
          <w:p w14:paraId="17A20DFF"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p w14:paraId="3EFFAD3A"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vAlign w:val="center"/>
            <w:hideMark/>
          </w:tcPr>
          <w:p w14:paraId="71A56FBF"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p w14:paraId="72BCDEE1"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noWrap/>
            <w:vAlign w:val="center"/>
            <w:hideMark/>
          </w:tcPr>
          <w:p w14:paraId="52BF5E8A"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p w14:paraId="129AB744"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992" w:type="dxa"/>
            <w:shd w:val="clear" w:color="auto" w:fill="E7E6E6" w:themeFill="background2"/>
            <w:vAlign w:val="center"/>
          </w:tcPr>
          <w:p w14:paraId="54756B17"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803" w:type="dxa"/>
            <w:shd w:val="clear" w:color="000000" w:fill="E7E6E6"/>
            <w:vAlign w:val="center"/>
            <w:hideMark/>
          </w:tcPr>
          <w:p w14:paraId="379A44D2"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p w14:paraId="344F029C"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803" w:type="dxa"/>
            <w:shd w:val="clear" w:color="000000" w:fill="E7E6E6"/>
            <w:vAlign w:val="center"/>
            <w:hideMark/>
          </w:tcPr>
          <w:p w14:paraId="5623D7BD"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p w14:paraId="381848EC"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804" w:type="dxa"/>
            <w:shd w:val="clear" w:color="000000" w:fill="E7E6E6"/>
            <w:vAlign w:val="center"/>
            <w:hideMark/>
          </w:tcPr>
          <w:p w14:paraId="16B268B8"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p w14:paraId="55680C4C"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1530" w:type="dxa"/>
            <w:shd w:val="clear" w:color="000000" w:fill="E7E6E6"/>
            <w:vAlign w:val="center"/>
          </w:tcPr>
          <w:p w14:paraId="13AC94F5" w14:textId="77777777" w:rsidR="00626001" w:rsidRPr="00B0658A" w:rsidRDefault="00626001" w:rsidP="00004A41">
            <w:pPr>
              <w:spacing w:after="0" w:line="240" w:lineRule="auto"/>
              <w:jc w:val="center"/>
              <w:rPr>
                <w:rFonts w:ascii="Times New Roman" w:hAnsi="Times New Roman"/>
                <w:b/>
                <w:bCs/>
                <w:sz w:val="18"/>
                <w:szCs w:val="18"/>
              </w:rPr>
            </w:pPr>
            <w:r w:rsidRPr="00B0658A">
              <w:rPr>
                <w:rFonts w:ascii="Times New Roman" w:hAnsi="Times New Roman"/>
                <w:b/>
                <w:bCs/>
                <w:sz w:val="18"/>
                <w:szCs w:val="18"/>
              </w:rPr>
              <w:t>Единицы измерения уровня использования</w:t>
            </w:r>
          </w:p>
        </w:tc>
      </w:tr>
      <w:tr w:rsidR="00F52FED" w:rsidRPr="00B0658A" w14:paraId="0E08B15A" w14:textId="77777777" w:rsidTr="000103BB">
        <w:trPr>
          <w:trHeight w:val="20"/>
        </w:trPr>
        <w:tc>
          <w:tcPr>
            <w:tcW w:w="578" w:type="dxa"/>
            <w:shd w:val="clear" w:color="000000" w:fill="FFFFFF"/>
            <w:vAlign w:val="center"/>
          </w:tcPr>
          <w:p w14:paraId="18EF1DB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3812" w:type="dxa"/>
            <w:shd w:val="clear" w:color="auto" w:fill="auto"/>
            <w:vAlign w:val="center"/>
            <w:hideMark/>
          </w:tcPr>
          <w:p w14:paraId="285446A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842" w:type="dxa"/>
            <w:shd w:val="clear" w:color="000000" w:fill="FFFFFF"/>
            <w:hideMark/>
          </w:tcPr>
          <w:p w14:paraId="4428607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C08CA1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83D6B3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746B97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F4571E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62E9D4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55587C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D470AAE"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97174D3"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09BA4A9" w14:textId="77777777" w:rsidR="00626001" w:rsidRPr="00B0658A" w:rsidRDefault="00626001" w:rsidP="00004A41">
            <w:pPr>
              <w:spacing w:after="0" w:line="240" w:lineRule="auto"/>
              <w:jc w:val="center"/>
              <w:rPr>
                <w:rFonts w:ascii="Times New Roman" w:hAnsi="Times New Roman"/>
                <w:i/>
                <w:sz w:val="18"/>
                <w:szCs w:val="18"/>
              </w:rPr>
            </w:pPr>
            <w:r w:rsidRPr="00B0658A">
              <w:rPr>
                <w:rFonts w:ascii="Times New Roman" w:hAnsi="Times New Roman"/>
                <w:i/>
                <w:sz w:val="18"/>
                <w:szCs w:val="18"/>
              </w:rPr>
              <w:t>Указывается единица измерения уровня использования, применяемая при расчете относительной доли использования</w:t>
            </w:r>
          </w:p>
        </w:tc>
      </w:tr>
      <w:tr w:rsidR="00F52FED" w:rsidRPr="00B0658A" w14:paraId="7BCBD0D4" w14:textId="77777777" w:rsidTr="000103BB">
        <w:trPr>
          <w:trHeight w:val="20"/>
        </w:trPr>
        <w:tc>
          <w:tcPr>
            <w:tcW w:w="578" w:type="dxa"/>
            <w:shd w:val="clear" w:color="000000" w:fill="FFFFFF"/>
            <w:vAlign w:val="center"/>
          </w:tcPr>
          <w:p w14:paraId="7E8887E2"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3812" w:type="dxa"/>
            <w:shd w:val="clear" w:color="auto" w:fill="auto"/>
            <w:vAlign w:val="center"/>
            <w:hideMark/>
          </w:tcPr>
          <w:p w14:paraId="56D1E02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842" w:type="dxa"/>
            <w:shd w:val="clear" w:color="000000" w:fill="FFFFFF"/>
            <w:hideMark/>
          </w:tcPr>
          <w:p w14:paraId="4C9176D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389BA5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5BDEB4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1F7D68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BEF2F0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1EAE10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AC69A3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016E1F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8E753C4"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7D853EE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E154DF6" w14:textId="77777777" w:rsidTr="000103BB">
        <w:trPr>
          <w:trHeight w:val="20"/>
        </w:trPr>
        <w:tc>
          <w:tcPr>
            <w:tcW w:w="578" w:type="dxa"/>
            <w:shd w:val="clear" w:color="000000" w:fill="FFFFFF"/>
            <w:vAlign w:val="center"/>
          </w:tcPr>
          <w:p w14:paraId="551740D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3812" w:type="dxa"/>
            <w:shd w:val="clear" w:color="auto" w:fill="auto"/>
            <w:vAlign w:val="center"/>
            <w:hideMark/>
          </w:tcPr>
          <w:p w14:paraId="781F3A4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1842" w:type="dxa"/>
            <w:shd w:val="clear" w:color="000000" w:fill="FFFFFF"/>
            <w:hideMark/>
          </w:tcPr>
          <w:p w14:paraId="610B2B7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48ED89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717A4F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1218E7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F629416"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3D806A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185104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8CDA60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466D2FA"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7B88D6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D7F2D73" w14:textId="77777777" w:rsidTr="000103BB">
        <w:trPr>
          <w:trHeight w:val="20"/>
        </w:trPr>
        <w:tc>
          <w:tcPr>
            <w:tcW w:w="578" w:type="dxa"/>
            <w:shd w:val="clear" w:color="000000" w:fill="FFFFFF"/>
            <w:vAlign w:val="center"/>
          </w:tcPr>
          <w:p w14:paraId="325C89E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3812" w:type="dxa"/>
            <w:shd w:val="clear" w:color="auto" w:fill="auto"/>
            <w:vAlign w:val="center"/>
            <w:hideMark/>
          </w:tcPr>
          <w:p w14:paraId="2323D50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842" w:type="dxa"/>
            <w:shd w:val="clear" w:color="000000" w:fill="FFFFFF"/>
            <w:hideMark/>
          </w:tcPr>
          <w:p w14:paraId="30AFA95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E00FD0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6F7976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37874E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F28BE7E"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920D10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B009B2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14C8F7E"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1299F54"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4D2291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F040BBE" w14:textId="77777777" w:rsidTr="000103BB">
        <w:trPr>
          <w:trHeight w:val="20"/>
        </w:trPr>
        <w:tc>
          <w:tcPr>
            <w:tcW w:w="578" w:type="dxa"/>
            <w:shd w:val="clear" w:color="auto" w:fill="auto"/>
            <w:vAlign w:val="center"/>
          </w:tcPr>
          <w:p w14:paraId="02FF634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3812" w:type="dxa"/>
            <w:shd w:val="clear" w:color="auto" w:fill="auto"/>
            <w:vAlign w:val="center"/>
            <w:hideMark/>
          </w:tcPr>
          <w:p w14:paraId="1A91689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1842" w:type="dxa"/>
            <w:shd w:val="clear" w:color="000000" w:fill="FFFFFF"/>
            <w:hideMark/>
          </w:tcPr>
          <w:p w14:paraId="5766977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5CC9D1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B29F4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094EAD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C020C9A"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5AA494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0C9569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70BFB7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1BA831C"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B44873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AFB113D" w14:textId="77777777" w:rsidTr="000103BB">
        <w:trPr>
          <w:trHeight w:val="20"/>
        </w:trPr>
        <w:tc>
          <w:tcPr>
            <w:tcW w:w="578" w:type="dxa"/>
            <w:shd w:val="clear" w:color="auto" w:fill="auto"/>
            <w:vAlign w:val="center"/>
          </w:tcPr>
          <w:p w14:paraId="69434BC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3812" w:type="dxa"/>
            <w:shd w:val="clear" w:color="auto" w:fill="auto"/>
            <w:vAlign w:val="center"/>
            <w:hideMark/>
          </w:tcPr>
          <w:p w14:paraId="55BF876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1842" w:type="dxa"/>
            <w:shd w:val="clear" w:color="000000" w:fill="FFFFFF"/>
            <w:hideMark/>
          </w:tcPr>
          <w:p w14:paraId="2FBB7B4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6741C7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F75EA3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9A7DF2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829CA64"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64640A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02A6CA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6982348"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58E535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0208780"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9240DF3" w14:textId="77777777" w:rsidTr="000103BB">
        <w:trPr>
          <w:trHeight w:val="20"/>
        </w:trPr>
        <w:tc>
          <w:tcPr>
            <w:tcW w:w="578" w:type="dxa"/>
            <w:shd w:val="clear" w:color="000000" w:fill="FFFFFF"/>
            <w:vAlign w:val="center"/>
          </w:tcPr>
          <w:p w14:paraId="6CD145E5"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3812" w:type="dxa"/>
            <w:shd w:val="clear" w:color="auto" w:fill="auto"/>
            <w:vAlign w:val="center"/>
            <w:hideMark/>
          </w:tcPr>
          <w:p w14:paraId="3373623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1842" w:type="dxa"/>
            <w:shd w:val="clear" w:color="000000" w:fill="FFFFFF"/>
            <w:hideMark/>
          </w:tcPr>
          <w:p w14:paraId="6C8CCEB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0E26B4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939D90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B48E7B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6ED69F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4D05E0B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58BE0F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2416A6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29C8839"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7A22EE7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32C0BC8" w14:textId="77777777" w:rsidTr="000103BB">
        <w:trPr>
          <w:trHeight w:val="20"/>
        </w:trPr>
        <w:tc>
          <w:tcPr>
            <w:tcW w:w="578" w:type="dxa"/>
            <w:shd w:val="clear" w:color="000000" w:fill="FFFFFF"/>
            <w:vAlign w:val="center"/>
          </w:tcPr>
          <w:p w14:paraId="6737E35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3812" w:type="dxa"/>
            <w:shd w:val="clear" w:color="auto" w:fill="auto"/>
            <w:vAlign w:val="center"/>
            <w:hideMark/>
          </w:tcPr>
          <w:p w14:paraId="6619660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1842" w:type="dxa"/>
            <w:shd w:val="clear" w:color="000000" w:fill="FFFFFF"/>
            <w:hideMark/>
          </w:tcPr>
          <w:p w14:paraId="776D250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132D77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67F9F4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90D69F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2A6EB0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893D55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A6B79D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82DF8C9"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6ADFC2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BB03D4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F9AA03B" w14:textId="77777777" w:rsidTr="000103BB">
        <w:trPr>
          <w:trHeight w:val="20"/>
        </w:trPr>
        <w:tc>
          <w:tcPr>
            <w:tcW w:w="578" w:type="dxa"/>
            <w:shd w:val="clear" w:color="000000" w:fill="FFFFFF"/>
            <w:vAlign w:val="center"/>
          </w:tcPr>
          <w:p w14:paraId="7BCCF7E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812" w:type="dxa"/>
            <w:shd w:val="clear" w:color="auto" w:fill="auto"/>
            <w:vAlign w:val="center"/>
            <w:hideMark/>
          </w:tcPr>
          <w:p w14:paraId="0150647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1842" w:type="dxa"/>
            <w:shd w:val="clear" w:color="000000" w:fill="FFFFFF"/>
            <w:hideMark/>
          </w:tcPr>
          <w:p w14:paraId="042AFE9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07522F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CB7A1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1169CF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B8FB75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37A128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D25E65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2035A6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5AFC203"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2B2C77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492A0BD" w14:textId="77777777" w:rsidTr="000103BB">
        <w:trPr>
          <w:trHeight w:val="20"/>
        </w:trPr>
        <w:tc>
          <w:tcPr>
            <w:tcW w:w="578" w:type="dxa"/>
            <w:shd w:val="clear" w:color="000000" w:fill="FFFFFF"/>
            <w:vAlign w:val="center"/>
          </w:tcPr>
          <w:p w14:paraId="5A01D14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3812" w:type="dxa"/>
            <w:shd w:val="clear" w:color="auto" w:fill="auto"/>
            <w:vAlign w:val="center"/>
            <w:hideMark/>
          </w:tcPr>
          <w:p w14:paraId="12C63C1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842" w:type="dxa"/>
            <w:shd w:val="clear" w:color="000000" w:fill="FFFFFF"/>
            <w:hideMark/>
          </w:tcPr>
          <w:p w14:paraId="59FC8AD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86701F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2C352D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A4E1AD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1675814"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4AAF22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D18717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DC513D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C97928C"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DDDE47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174F8F6" w14:textId="77777777" w:rsidTr="000103BB">
        <w:trPr>
          <w:trHeight w:val="20"/>
        </w:trPr>
        <w:tc>
          <w:tcPr>
            <w:tcW w:w="578" w:type="dxa"/>
            <w:shd w:val="clear" w:color="000000" w:fill="FFFFFF"/>
            <w:vAlign w:val="center"/>
          </w:tcPr>
          <w:p w14:paraId="382D6813"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3812" w:type="dxa"/>
            <w:shd w:val="clear" w:color="auto" w:fill="auto"/>
            <w:vAlign w:val="center"/>
            <w:hideMark/>
          </w:tcPr>
          <w:p w14:paraId="40FE6CA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1842" w:type="dxa"/>
            <w:shd w:val="clear" w:color="000000" w:fill="FFFFFF"/>
            <w:hideMark/>
          </w:tcPr>
          <w:p w14:paraId="7B9B350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C4D6E9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1992B4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C1DAC5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9686662"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52C97F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ACEBAD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7E1C6D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B95AA3A"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47B04C8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C12632E" w14:textId="77777777" w:rsidTr="000103BB">
        <w:trPr>
          <w:trHeight w:val="20"/>
        </w:trPr>
        <w:tc>
          <w:tcPr>
            <w:tcW w:w="578" w:type="dxa"/>
            <w:shd w:val="clear" w:color="000000" w:fill="FFFFFF"/>
            <w:vAlign w:val="center"/>
          </w:tcPr>
          <w:p w14:paraId="0F7FE35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3812" w:type="dxa"/>
            <w:shd w:val="clear" w:color="auto" w:fill="auto"/>
            <w:vAlign w:val="center"/>
            <w:hideMark/>
          </w:tcPr>
          <w:p w14:paraId="3842332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1842" w:type="dxa"/>
            <w:shd w:val="clear" w:color="000000" w:fill="FFFFFF"/>
            <w:hideMark/>
          </w:tcPr>
          <w:p w14:paraId="5EB0A31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96CF62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42D1A3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15402E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F003DF8"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7563C3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251041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917A939"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2BC3BDA2"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F4EC61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A52E403" w14:textId="77777777" w:rsidTr="000103BB">
        <w:trPr>
          <w:trHeight w:val="20"/>
        </w:trPr>
        <w:tc>
          <w:tcPr>
            <w:tcW w:w="578" w:type="dxa"/>
            <w:shd w:val="clear" w:color="auto" w:fill="auto"/>
            <w:vAlign w:val="center"/>
          </w:tcPr>
          <w:p w14:paraId="4873BB18"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3812" w:type="dxa"/>
            <w:shd w:val="clear" w:color="auto" w:fill="auto"/>
            <w:vAlign w:val="center"/>
            <w:hideMark/>
          </w:tcPr>
          <w:p w14:paraId="1ADD6A5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842" w:type="dxa"/>
            <w:shd w:val="clear" w:color="000000" w:fill="FFFFFF"/>
            <w:hideMark/>
          </w:tcPr>
          <w:p w14:paraId="3B44CD7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98C1E5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F75831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A33EB9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4E2DE73"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E7C914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BDE572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BC1CDB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4FD531F"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56AB94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8B428EB" w14:textId="77777777" w:rsidTr="000103BB">
        <w:trPr>
          <w:trHeight w:val="20"/>
        </w:trPr>
        <w:tc>
          <w:tcPr>
            <w:tcW w:w="578" w:type="dxa"/>
            <w:shd w:val="clear" w:color="000000" w:fill="FFFFFF"/>
            <w:vAlign w:val="center"/>
          </w:tcPr>
          <w:p w14:paraId="19020D4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3812" w:type="dxa"/>
            <w:shd w:val="clear" w:color="auto" w:fill="auto"/>
            <w:vAlign w:val="center"/>
            <w:hideMark/>
          </w:tcPr>
          <w:p w14:paraId="7EC4FE0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842" w:type="dxa"/>
            <w:shd w:val="clear" w:color="000000" w:fill="FFFFFF"/>
            <w:hideMark/>
          </w:tcPr>
          <w:p w14:paraId="6651BE6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901BB3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277683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9E529B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77F473A"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58DC477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5ADD64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90230E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741B7A04"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D24D2B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BD0B483" w14:textId="77777777" w:rsidTr="000103BB">
        <w:trPr>
          <w:trHeight w:val="20"/>
        </w:trPr>
        <w:tc>
          <w:tcPr>
            <w:tcW w:w="578" w:type="dxa"/>
            <w:shd w:val="clear" w:color="000000" w:fill="FFFFFF"/>
            <w:vAlign w:val="center"/>
          </w:tcPr>
          <w:p w14:paraId="62929DE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3812" w:type="dxa"/>
            <w:shd w:val="clear" w:color="auto" w:fill="auto"/>
            <w:vAlign w:val="center"/>
            <w:hideMark/>
          </w:tcPr>
          <w:p w14:paraId="2DC1962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1842" w:type="dxa"/>
            <w:shd w:val="clear" w:color="000000" w:fill="FFFFFF"/>
            <w:hideMark/>
          </w:tcPr>
          <w:p w14:paraId="76A9C56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A06266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8FD1E1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178CAF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20F9224"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6A66474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0C8F3E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84132C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28465BCE"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E3CC14F"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ACCDED9" w14:textId="77777777" w:rsidTr="000103BB">
        <w:trPr>
          <w:trHeight w:val="20"/>
        </w:trPr>
        <w:tc>
          <w:tcPr>
            <w:tcW w:w="578" w:type="dxa"/>
            <w:shd w:val="clear" w:color="000000" w:fill="FFFFFF"/>
            <w:vAlign w:val="center"/>
          </w:tcPr>
          <w:p w14:paraId="40A9E40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3812" w:type="dxa"/>
            <w:shd w:val="clear" w:color="auto" w:fill="auto"/>
            <w:vAlign w:val="center"/>
            <w:hideMark/>
          </w:tcPr>
          <w:p w14:paraId="509CA8B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842" w:type="dxa"/>
            <w:shd w:val="clear" w:color="000000" w:fill="FFFFFF"/>
            <w:hideMark/>
          </w:tcPr>
          <w:p w14:paraId="25026B9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8E5A51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CFC4B0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5D6872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20B036A"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B8EA7B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AC5DA4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353766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3F18E54"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4EE089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777DDBE" w14:textId="77777777" w:rsidTr="000103BB">
        <w:trPr>
          <w:trHeight w:val="20"/>
        </w:trPr>
        <w:tc>
          <w:tcPr>
            <w:tcW w:w="578" w:type="dxa"/>
            <w:shd w:val="clear" w:color="000000" w:fill="FFFFFF"/>
            <w:vAlign w:val="center"/>
          </w:tcPr>
          <w:p w14:paraId="008E220C"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3812" w:type="dxa"/>
            <w:shd w:val="clear" w:color="auto" w:fill="auto"/>
            <w:vAlign w:val="center"/>
            <w:hideMark/>
          </w:tcPr>
          <w:p w14:paraId="67BCD97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1842" w:type="dxa"/>
            <w:shd w:val="clear" w:color="000000" w:fill="FFFFFF"/>
            <w:hideMark/>
          </w:tcPr>
          <w:p w14:paraId="52EF591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3388DE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BA8E7F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9D854D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B3B68B1"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12C04B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0BD1BE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1E4FED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0911FFE6"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292DEBE"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9B47E08" w14:textId="77777777" w:rsidTr="000103BB">
        <w:trPr>
          <w:trHeight w:val="20"/>
        </w:trPr>
        <w:tc>
          <w:tcPr>
            <w:tcW w:w="578" w:type="dxa"/>
            <w:shd w:val="clear" w:color="000000" w:fill="FFFFFF"/>
            <w:vAlign w:val="center"/>
          </w:tcPr>
          <w:p w14:paraId="3C8276C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3812" w:type="dxa"/>
            <w:shd w:val="clear" w:color="auto" w:fill="auto"/>
            <w:vAlign w:val="center"/>
            <w:hideMark/>
          </w:tcPr>
          <w:p w14:paraId="74135EF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842" w:type="dxa"/>
            <w:shd w:val="clear" w:color="000000" w:fill="FFFFFF"/>
            <w:hideMark/>
          </w:tcPr>
          <w:p w14:paraId="262F568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116DAB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4D0C93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8C401B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281F03D"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5DEA478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FC7BB9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C73B79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6E56F6E4"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94A7D4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B742C45" w14:textId="77777777" w:rsidTr="000103BB">
        <w:trPr>
          <w:trHeight w:val="20"/>
        </w:trPr>
        <w:tc>
          <w:tcPr>
            <w:tcW w:w="578" w:type="dxa"/>
            <w:shd w:val="clear" w:color="000000" w:fill="FFFFFF"/>
            <w:vAlign w:val="center"/>
          </w:tcPr>
          <w:p w14:paraId="7C53DB0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3812" w:type="dxa"/>
            <w:shd w:val="clear" w:color="auto" w:fill="auto"/>
            <w:vAlign w:val="center"/>
            <w:hideMark/>
          </w:tcPr>
          <w:p w14:paraId="3807CCB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1842" w:type="dxa"/>
            <w:shd w:val="clear" w:color="000000" w:fill="FFFFFF"/>
            <w:hideMark/>
          </w:tcPr>
          <w:p w14:paraId="1E44F1C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5FC37B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7F2017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A2FA6A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118F56A"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358BA57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956DA4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4000519"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2FD051DF"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5E19DE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3B43BF5" w14:textId="77777777" w:rsidTr="000103BB">
        <w:trPr>
          <w:trHeight w:val="20"/>
        </w:trPr>
        <w:tc>
          <w:tcPr>
            <w:tcW w:w="578" w:type="dxa"/>
            <w:shd w:val="clear" w:color="000000" w:fill="FFFFFF"/>
            <w:vAlign w:val="center"/>
          </w:tcPr>
          <w:p w14:paraId="52D31C1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3812" w:type="dxa"/>
            <w:shd w:val="clear" w:color="auto" w:fill="auto"/>
            <w:vAlign w:val="center"/>
            <w:hideMark/>
          </w:tcPr>
          <w:p w14:paraId="07EAAEE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842" w:type="dxa"/>
            <w:shd w:val="clear" w:color="000000" w:fill="FFFFFF"/>
            <w:hideMark/>
          </w:tcPr>
          <w:p w14:paraId="51456F8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FD42EB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A10DD7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40C5CD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951A82C"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2CAD8F8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968FFD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C2AEED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6194F86"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40CA21E"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BDC80A6" w14:textId="77777777" w:rsidTr="000103BB">
        <w:trPr>
          <w:trHeight w:val="20"/>
        </w:trPr>
        <w:tc>
          <w:tcPr>
            <w:tcW w:w="578" w:type="dxa"/>
            <w:shd w:val="clear" w:color="000000" w:fill="FFFFFF"/>
            <w:vAlign w:val="center"/>
          </w:tcPr>
          <w:p w14:paraId="346CDE6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812" w:type="dxa"/>
            <w:shd w:val="clear" w:color="auto" w:fill="auto"/>
            <w:vAlign w:val="center"/>
            <w:hideMark/>
          </w:tcPr>
          <w:p w14:paraId="4F9DCCD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842" w:type="dxa"/>
            <w:shd w:val="clear" w:color="000000" w:fill="FFFFFF"/>
            <w:hideMark/>
          </w:tcPr>
          <w:p w14:paraId="73C76A3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443406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309DF9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CD49F7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3F5933B"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F1E2ED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3F7402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0F65CAE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F26B200"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A8783E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5E011C1" w14:textId="77777777" w:rsidTr="000103BB">
        <w:trPr>
          <w:trHeight w:val="20"/>
        </w:trPr>
        <w:tc>
          <w:tcPr>
            <w:tcW w:w="578" w:type="dxa"/>
            <w:shd w:val="clear" w:color="000000" w:fill="FFFFFF"/>
            <w:vAlign w:val="center"/>
          </w:tcPr>
          <w:p w14:paraId="35403593"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3812" w:type="dxa"/>
            <w:shd w:val="clear" w:color="auto" w:fill="auto"/>
            <w:vAlign w:val="center"/>
            <w:hideMark/>
          </w:tcPr>
          <w:p w14:paraId="7B54170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842" w:type="dxa"/>
            <w:shd w:val="clear" w:color="000000" w:fill="FFFFFF"/>
            <w:hideMark/>
          </w:tcPr>
          <w:p w14:paraId="6403499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D2B29F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BF5586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E4D041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BA3BC2D"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376FD1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06D72C4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07C95A2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2939DBF"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417889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807DE21" w14:textId="77777777" w:rsidTr="000103BB">
        <w:trPr>
          <w:trHeight w:val="20"/>
        </w:trPr>
        <w:tc>
          <w:tcPr>
            <w:tcW w:w="578" w:type="dxa"/>
            <w:shd w:val="clear" w:color="000000" w:fill="FFFFFF"/>
            <w:vAlign w:val="center"/>
          </w:tcPr>
          <w:p w14:paraId="5015C71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3812" w:type="dxa"/>
            <w:shd w:val="clear" w:color="auto" w:fill="auto"/>
            <w:vAlign w:val="center"/>
            <w:hideMark/>
          </w:tcPr>
          <w:p w14:paraId="6E84B7F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842" w:type="dxa"/>
            <w:shd w:val="clear" w:color="000000" w:fill="FFFFFF"/>
            <w:hideMark/>
          </w:tcPr>
          <w:p w14:paraId="7492786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22253C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9F3AD1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4450C8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7FD519C"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3C308F9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E02278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3B2D69C"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1EDFE87B"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EE666F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779037F" w14:textId="77777777" w:rsidTr="000103BB">
        <w:trPr>
          <w:trHeight w:val="20"/>
        </w:trPr>
        <w:tc>
          <w:tcPr>
            <w:tcW w:w="578" w:type="dxa"/>
            <w:shd w:val="clear" w:color="000000" w:fill="FFFFFF"/>
            <w:vAlign w:val="center"/>
          </w:tcPr>
          <w:p w14:paraId="20E162C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3812" w:type="dxa"/>
            <w:shd w:val="clear" w:color="auto" w:fill="auto"/>
            <w:vAlign w:val="center"/>
            <w:hideMark/>
          </w:tcPr>
          <w:p w14:paraId="0196DDB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842" w:type="dxa"/>
            <w:shd w:val="clear" w:color="000000" w:fill="FFFFFF"/>
            <w:hideMark/>
          </w:tcPr>
          <w:p w14:paraId="13C34C4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6531BF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D657B1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930BA3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D639530"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05F0C6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96CC86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D51F01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B746ACF"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C3279D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0D085D4" w14:textId="77777777" w:rsidTr="000103BB">
        <w:trPr>
          <w:trHeight w:val="20"/>
        </w:trPr>
        <w:tc>
          <w:tcPr>
            <w:tcW w:w="578" w:type="dxa"/>
            <w:shd w:val="clear" w:color="000000" w:fill="FFFFFF"/>
            <w:vAlign w:val="center"/>
          </w:tcPr>
          <w:p w14:paraId="58880989"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3812" w:type="dxa"/>
            <w:shd w:val="clear" w:color="auto" w:fill="auto"/>
            <w:vAlign w:val="center"/>
            <w:hideMark/>
          </w:tcPr>
          <w:p w14:paraId="75E2A3E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842" w:type="dxa"/>
            <w:shd w:val="clear" w:color="000000" w:fill="FFFFFF"/>
            <w:hideMark/>
          </w:tcPr>
          <w:p w14:paraId="12B7050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247A57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1A2D51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ED5A28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4C9FB34"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73B6B6A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38A30C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77E5C4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5A6A752"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56DCFF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7EEE7C4" w14:textId="77777777" w:rsidTr="000103BB">
        <w:trPr>
          <w:trHeight w:val="20"/>
        </w:trPr>
        <w:tc>
          <w:tcPr>
            <w:tcW w:w="578" w:type="dxa"/>
            <w:shd w:val="clear" w:color="000000" w:fill="FFFFFF"/>
            <w:vAlign w:val="center"/>
          </w:tcPr>
          <w:p w14:paraId="0AAB1852"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3812" w:type="dxa"/>
            <w:shd w:val="clear" w:color="auto" w:fill="auto"/>
            <w:vAlign w:val="center"/>
            <w:hideMark/>
          </w:tcPr>
          <w:p w14:paraId="60D0B07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842" w:type="dxa"/>
            <w:shd w:val="clear" w:color="000000" w:fill="FFFFFF"/>
            <w:hideMark/>
          </w:tcPr>
          <w:p w14:paraId="410ECBA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FA79A4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BD5D8F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5F0CF9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258FAF3"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A9FF20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513CCE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3A8B122"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9A01887"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DD9CF3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1B4E896" w14:textId="77777777" w:rsidTr="000103BB">
        <w:trPr>
          <w:trHeight w:val="20"/>
        </w:trPr>
        <w:tc>
          <w:tcPr>
            <w:tcW w:w="578" w:type="dxa"/>
            <w:shd w:val="clear" w:color="000000" w:fill="FFFFFF"/>
            <w:vAlign w:val="center"/>
          </w:tcPr>
          <w:p w14:paraId="333E16E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3812" w:type="dxa"/>
            <w:shd w:val="clear" w:color="auto" w:fill="auto"/>
            <w:vAlign w:val="center"/>
            <w:hideMark/>
          </w:tcPr>
          <w:p w14:paraId="7002824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842" w:type="dxa"/>
            <w:shd w:val="clear" w:color="000000" w:fill="FFFFFF"/>
            <w:hideMark/>
          </w:tcPr>
          <w:p w14:paraId="2B4D95A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A72B47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D82AED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97A7E5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B4DC2C6"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135E06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AED906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6CA7F5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7184DD7C"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131E1E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915F5A5" w14:textId="77777777" w:rsidTr="000103BB">
        <w:trPr>
          <w:trHeight w:val="20"/>
        </w:trPr>
        <w:tc>
          <w:tcPr>
            <w:tcW w:w="578" w:type="dxa"/>
            <w:shd w:val="clear" w:color="000000" w:fill="FFFFFF"/>
            <w:vAlign w:val="center"/>
          </w:tcPr>
          <w:p w14:paraId="544B91C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3812" w:type="dxa"/>
            <w:shd w:val="clear" w:color="auto" w:fill="auto"/>
            <w:vAlign w:val="center"/>
            <w:hideMark/>
          </w:tcPr>
          <w:p w14:paraId="7223ECC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842" w:type="dxa"/>
            <w:shd w:val="clear" w:color="000000" w:fill="FFFFFF"/>
            <w:hideMark/>
          </w:tcPr>
          <w:p w14:paraId="673FBA0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2D084A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47E841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49D41E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FF586C4"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93FFD3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6E23C7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036630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21817CE0"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7FA070D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E8CDF10" w14:textId="77777777" w:rsidTr="000103BB">
        <w:trPr>
          <w:trHeight w:val="20"/>
        </w:trPr>
        <w:tc>
          <w:tcPr>
            <w:tcW w:w="578" w:type="dxa"/>
            <w:shd w:val="clear" w:color="000000" w:fill="FFFFFF"/>
            <w:vAlign w:val="center"/>
          </w:tcPr>
          <w:p w14:paraId="6A7D996C"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3812" w:type="dxa"/>
            <w:shd w:val="clear" w:color="auto" w:fill="auto"/>
            <w:vAlign w:val="center"/>
            <w:hideMark/>
          </w:tcPr>
          <w:p w14:paraId="6F73C64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842" w:type="dxa"/>
            <w:shd w:val="clear" w:color="000000" w:fill="FFFFFF"/>
            <w:hideMark/>
          </w:tcPr>
          <w:p w14:paraId="478BAB2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430D02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FAE46B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BDC304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933E9A2"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7796B24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B426A7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DFB503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D421B7C"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4C25507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17EDD9B" w14:textId="77777777" w:rsidTr="000103BB">
        <w:trPr>
          <w:trHeight w:val="20"/>
        </w:trPr>
        <w:tc>
          <w:tcPr>
            <w:tcW w:w="578" w:type="dxa"/>
            <w:shd w:val="clear" w:color="000000" w:fill="FFFFFF"/>
            <w:vAlign w:val="center"/>
          </w:tcPr>
          <w:p w14:paraId="0D564FF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3812" w:type="dxa"/>
            <w:shd w:val="clear" w:color="auto" w:fill="auto"/>
            <w:vAlign w:val="center"/>
            <w:hideMark/>
          </w:tcPr>
          <w:p w14:paraId="43477B5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842" w:type="dxa"/>
            <w:shd w:val="clear" w:color="000000" w:fill="FFFFFF"/>
            <w:hideMark/>
          </w:tcPr>
          <w:p w14:paraId="2852CD8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BA3C4F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4C7A9B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AC6D2F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897D60C"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53FB6A6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F2E5F7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11134D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6C25096C"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3E774F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A28C978" w14:textId="77777777" w:rsidTr="000103BB">
        <w:trPr>
          <w:trHeight w:val="20"/>
        </w:trPr>
        <w:tc>
          <w:tcPr>
            <w:tcW w:w="578" w:type="dxa"/>
            <w:shd w:val="clear" w:color="000000" w:fill="FFFFFF"/>
            <w:vAlign w:val="center"/>
          </w:tcPr>
          <w:p w14:paraId="3B084DCA"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3812" w:type="dxa"/>
            <w:shd w:val="clear" w:color="auto" w:fill="auto"/>
            <w:vAlign w:val="center"/>
            <w:hideMark/>
          </w:tcPr>
          <w:p w14:paraId="489D06F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842" w:type="dxa"/>
            <w:shd w:val="clear" w:color="000000" w:fill="FFFFFF"/>
            <w:hideMark/>
          </w:tcPr>
          <w:p w14:paraId="4B21F22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05283C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8962E1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472858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878E108"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305DE61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D50052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1E3518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28BAD0FA"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1EFDE1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08BFF89" w14:textId="77777777" w:rsidTr="000103BB">
        <w:trPr>
          <w:trHeight w:val="20"/>
        </w:trPr>
        <w:tc>
          <w:tcPr>
            <w:tcW w:w="578" w:type="dxa"/>
            <w:shd w:val="clear" w:color="000000" w:fill="FFFFFF"/>
            <w:vAlign w:val="center"/>
          </w:tcPr>
          <w:p w14:paraId="59C5A648"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3812" w:type="dxa"/>
            <w:shd w:val="clear" w:color="auto" w:fill="auto"/>
            <w:vAlign w:val="center"/>
            <w:hideMark/>
          </w:tcPr>
          <w:p w14:paraId="0E89000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842" w:type="dxa"/>
            <w:shd w:val="clear" w:color="000000" w:fill="FFFFFF"/>
            <w:hideMark/>
          </w:tcPr>
          <w:p w14:paraId="38D21D2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FB42AA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DD4C37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65CCAF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0E30188"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FBE80C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A5FC30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6CA2D0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52F997A"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4E1FAF1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E96CA65" w14:textId="77777777" w:rsidTr="000103BB">
        <w:trPr>
          <w:trHeight w:val="20"/>
        </w:trPr>
        <w:tc>
          <w:tcPr>
            <w:tcW w:w="578" w:type="dxa"/>
            <w:shd w:val="clear" w:color="000000" w:fill="FFFFFF"/>
            <w:vAlign w:val="center"/>
          </w:tcPr>
          <w:p w14:paraId="05D6F4E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3812" w:type="dxa"/>
            <w:shd w:val="clear" w:color="auto" w:fill="auto"/>
            <w:vAlign w:val="center"/>
            <w:hideMark/>
          </w:tcPr>
          <w:p w14:paraId="227D018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842" w:type="dxa"/>
            <w:shd w:val="clear" w:color="000000" w:fill="FFFFFF"/>
            <w:hideMark/>
          </w:tcPr>
          <w:p w14:paraId="30AF7A5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6F4681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9492A9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6F2E71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F979B0C"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6623D85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082FC8F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C3E790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73B53F87"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B531D4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0704B13" w14:textId="77777777" w:rsidTr="000103BB">
        <w:trPr>
          <w:trHeight w:val="20"/>
        </w:trPr>
        <w:tc>
          <w:tcPr>
            <w:tcW w:w="578" w:type="dxa"/>
            <w:shd w:val="clear" w:color="000000" w:fill="FFFFFF"/>
            <w:vAlign w:val="center"/>
          </w:tcPr>
          <w:p w14:paraId="49DF2E8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3812" w:type="dxa"/>
            <w:shd w:val="clear" w:color="auto" w:fill="auto"/>
            <w:vAlign w:val="center"/>
            <w:hideMark/>
          </w:tcPr>
          <w:p w14:paraId="1207CBF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842" w:type="dxa"/>
            <w:shd w:val="clear" w:color="000000" w:fill="FFFFFF"/>
            <w:hideMark/>
          </w:tcPr>
          <w:p w14:paraId="502909B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167824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AFDF03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AF4D1E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D24A085"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712EEAD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FF4938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4CD407E"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61300B6C"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B330C6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86223F8" w14:textId="77777777" w:rsidTr="000103BB">
        <w:trPr>
          <w:trHeight w:val="20"/>
        </w:trPr>
        <w:tc>
          <w:tcPr>
            <w:tcW w:w="578" w:type="dxa"/>
            <w:shd w:val="clear" w:color="000000" w:fill="FFFFFF"/>
            <w:vAlign w:val="center"/>
          </w:tcPr>
          <w:p w14:paraId="2EFCE87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3812" w:type="dxa"/>
            <w:shd w:val="clear" w:color="auto" w:fill="auto"/>
            <w:vAlign w:val="center"/>
            <w:hideMark/>
          </w:tcPr>
          <w:p w14:paraId="376E67B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842" w:type="dxa"/>
            <w:shd w:val="clear" w:color="000000" w:fill="FFFFFF"/>
            <w:hideMark/>
          </w:tcPr>
          <w:p w14:paraId="218E569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C9D8B2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2F0CB0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AAAE19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89CD098"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22FB2B4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8B8881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A494B1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68D1C947"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3239D9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9463C68" w14:textId="77777777" w:rsidTr="000103BB">
        <w:trPr>
          <w:trHeight w:val="20"/>
        </w:trPr>
        <w:tc>
          <w:tcPr>
            <w:tcW w:w="578" w:type="dxa"/>
            <w:shd w:val="clear" w:color="000000" w:fill="FFFFFF"/>
            <w:vAlign w:val="center"/>
          </w:tcPr>
          <w:p w14:paraId="080AA0B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3812" w:type="dxa"/>
            <w:shd w:val="clear" w:color="auto" w:fill="auto"/>
            <w:vAlign w:val="center"/>
            <w:hideMark/>
          </w:tcPr>
          <w:p w14:paraId="1AC421C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842" w:type="dxa"/>
            <w:shd w:val="clear" w:color="000000" w:fill="FFFFFF"/>
            <w:hideMark/>
          </w:tcPr>
          <w:p w14:paraId="714FFFC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514F34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FC6A1D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23ACEC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51A974E"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782B796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6DD5E1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56FE4A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10A4F43B"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33A291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023C2FB" w14:textId="77777777" w:rsidTr="000103BB">
        <w:trPr>
          <w:trHeight w:val="20"/>
        </w:trPr>
        <w:tc>
          <w:tcPr>
            <w:tcW w:w="578" w:type="dxa"/>
            <w:shd w:val="clear" w:color="000000" w:fill="FFFFFF"/>
            <w:vAlign w:val="center"/>
          </w:tcPr>
          <w:p w14:paraId="6688235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3812" w:type="dxa"/>
            <w:shd w:val="clear" w:color="auto" w:fill="auto"/>
            <w:vAlign w:val="center"/>
            <w:hideMark/>
          </w:tcPr>
          <w:p w14:paraId="0FC0BE5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842" w:type="dxa"/>
            <w:shd w:val="clear" w:color="000000" w:fill="FFFFFF"/>
            <w:hideMark/>
          </w:tcPr>
          <w:p w14:paraId="7052BB2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0E21C0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D5960F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8E93D8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6E9D8E1"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432071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E4768B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488AFA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AC8B4CD"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40CCE96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F43D208" w14:textId="77777777" w:rsidTr="000103BB">
        <w:trPr>
          <w:trHeight w:val="20"/>
        </w:trPr>
        <w:tc>
          <w:tcPr>
            <w:tcW w:w="578" w:type="dxa"/>
            <w:shd w:val="clear" w:color="000000" w:fill="FFFFFF"/>
            <w:vAlign w:val="center"/>
          </w:tcPr>
          <w:p w14:paraId="46FBDC7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812" w:type="dxa"/>
            <w:shd w:val="clear" w:color="auto" w:fill="auto"/>
            <w:vAlign w:val="center"/>
            <w:hideMark/>
          </w:tcPr>
          <w:p w14:paraId="4746A84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842" w:type="dxa"/>
            <w:shd w:val="clear" w:color="000000" w:fill="FFFFFF"/>
            <w:hideMark/>
          </w:tcPr>
          <w:p w14:paraId="7CB2E28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5A9C92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D96FBA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440A30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EBA7B29"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313C26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816335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6BCCB2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3CB7921"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FF2C38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492220B" w14:textId="77777777" w:rsidTr="000103BB">
        <w:trPr>
          <w:trHeight w:val="20"/>
        </w:trPr>
        <w:tc>
          <w:tcPr>
            <w:tcW w:w="578" w:type="dxa"/>
            <w:shd w:val="clear" w:color="000000" w:fill="FFFFFF"/>
            <w:vAlign w:val="center"/>
          </w:tcPr>
          <w:p w14:paraId="77DD5B8A"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3812" w:type="dxa"/>
            <w:shd w:val="clear" w:color="auto" w:fill="auto"/>
            <w:vAlign w:val="center"/>
            <w:hideMark/>
          </w:tcPr>
          <w:p w14:paraId="020DA6C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842" w:type="dxa"/>
            <w:shd w:val="clear" w:color="000000" w:fill="FFFFFF"/>
            <w:hideMark/>
          </w:tcPr>
          <w:p w14:paraId="60C424F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FCBF20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E11BC0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9675A8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D0965F5"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C992B5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B2173F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D69A04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83647F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574955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C24E3FE" w14:textId="77777777" w:rsidTr="000103BB">
        <w:trPr>
          <w:trHeight w:val="20"/>
        </w:trPr>
        <w:tc>
          <w:tcPr>
            <w:tcW w:w="578" w:type="dxa"/>
            <w:shd w:val="clear" w:color="000000" w:fill="FFFFFF"/>
            <w:vAlign w:val="center"/>
          </w:tcPr>
          <w:p w14:paraId="3530C80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3812" w:type="dxa"/>
            <w:shd w:val="clear" w:color="auto" w:fill="auto"/>
            <w:vAlign w:val="center"/>
            <w:hideMark/>
          </w:tcPr>
          <w:p w14:paraId="2B75973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842" w:type="dxa"/>
            <w:shd w:val="clear" w:color="000000" w:fill="FFFFFF"/>
            <w:hideMark/>
          </w:tcPr>
          <w:p w14:paraId="593621E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CC01C8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113069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1F0946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5798962"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298524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898B02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4A9A90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BC6062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6E6B7C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34DF172" w14:textId="77777777" w:rsidTr="000103BB">
        <w:trPr>
          <w:trHeight w:val="20"/>
        </w:trPr>
        <w:tc>
          <w:tcPr>
            <w:tcW w:w="578" w:type="dxa"/>
            <w:shd w:val="clear" w:color="000000" w:fill="FFFFFF"/>
            <w:vAlign w:val="center"/>
          </w:tcPr>
          <w:p w14:paraId="2E4B88E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3812" w:type="dxa"/>
            <w:shd w:val="clear" w:color="auto" w:fill="auto"/>
            <w:vAlign w:val="center"/>
            <w:hideMark/>
          </w:tcPr>
          <w:p w14:paraId="22CFC2B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842" w:type="dxa"/>
            <w:shd w:val="clear" w:color="000000" w:fill="FFFFFF"/>
            <w:hideMark/>
          </w:tcPr>
          <w:p w14:paraId="176C995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C42F89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0489BB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8A9EE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CFF2BF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4447262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88EBA0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684341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8CEB54F"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D0E93EE"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DFDC50D" w14:textId="77777777" w:rsidTr="000103BB">
        <w:trPr>
          <w:trHeight w:val="20"/>
        </w:trPr>
        <w:tc>
          <w:tcPr>
            <w:tcW w:w="578" w:type="dxa"/>
            <w:shd w:val="clear" w:color="000000" w:fill="FFFFFF"/>
            <w:vAlign w:val="center"/>
          </w:tcPr>
          <w:p w14:paraId="3034700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3812" w:type="dxa"/>
            <w:shd w:val="clear" w:color="auto" w:fill="auto"/>
            <w:vAlign w:val="center"/>
            <w:hideMark/>
          </w:tcPr>
          <w:p w14:paraId="66BB105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Системы предотвращения анализа и восстановления исполняемого кода программ</w:t>
            </w:r>
          </w:p>
        </w:tc>
        <w:tc>
          <w:tcPr>
            <w:tcW w:w="1842" w:type="dxa"/>
            <w:shd w:val="clear" w:color="000000" w:fill="FFFFFF"/>
            <w:hideMark/>
          </w:tcPr>
          <w:p w14:paraId="316FACB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4425FD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162C59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441F6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176A16C"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F1B534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656704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D1D726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DBA14B6"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6B94E4E"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2F72196" w14:textId="77777777" w:rsidTr="000103BB">
        <w:trPr>
          <w:trHeight w:val="20"/>
        </w:trPr>
        <w:tc>
          <w:tcPr>
            <w:tcW w:w="578" w:type="dxa"/>
            <w:shd w:val="clear" w:color="000000" w:fill="FFFFFF"/>
            <w:vAlign w:val="center"/>
          </w:tcPr>
          <w:p w14:paraId="7B7D5ED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3812" w:type="dxa"/>
            <w:shd w:val="clear" w:color="auto" w:fill="auto"/>
            <w:vAlign w:val="center"/>
            <w:hideMark/>
          </w:tcPr>
          <w:p w14:paraId="13AC0CC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842" w:type="dxa"/>
            <w:shd w:val="clear" w:color="000000" w:fill="FFFFFF"/>
            <w:hideMark/>
          </w:tcPr>
          <w:p w14:paraId="4A735B2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67CC2B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B47586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B1814E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5E7C54E"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78908D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F241EB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7BAC4FE"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32429CD"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0D647C0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3BD6515" w14:textId="77777777" w:rsidTr="000103BB">
        <w:trPr>
          <w:trHeight w:val="20"/>
        </w:trPr>
        <w:tc>
          <w:tcPr>
            <w:tcW w:w="578" w:type="dxa"/>
            <w:shd w:val="clear" w:color="000000" w:fill="FFFFFF"/>
            <w:vAlign w:val="center"/>
          </w:tcPr>
          <w:p w14:paraId="3DD059CC"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3812" w:type="dxa"/>
            <w:shd w:val="clear" w:color="auto" w:fill="auto"/>
            <w:vAlign w:val="center"/>
            <w:hideMark/>
          </w:tcPr>
          <w:p w14:paraId="7D11CCE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842" w:type="dxa"/>
            <w:shd w:val="clear" w:color="000000" w:fill="FFFFFF"/>
            <w:hideMark/>
          </w:tcPr>
          <w:p w14:paraId="2EEFE74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487A15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244B88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16808E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F2A7B6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BCD176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60897D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2B6453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589F950"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792E63F3"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6E44306" w14:textId="77777777" w:rsidTr="000103BB">
        <w:trPr>
          <w:trHeight w:val="20"/>
        </w:trPr>
        <w:tc>
          <w:tcPr>
            <w:tcW w:w="578" w:type="dxa"/>
            <w:shd w:val="clear" w:color="000000" w:fill="FFFFFF"/>
            <w:vAlign w:val="center"/>
          </w:tcPr>
          <w:p w14:paraId="13DB773A"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3812" w:type="dxa"/>
            <w:shd w:val="clear" w:color="auto" w:fill="auto"/>
            <w:vAlign w:val="center"/>
            <w:hideMark/>
          </w:tcPr>
          <w:p w14:paraId="6579A01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1842" w:type="dxa"/>
            <w:shd w:val="clear" w:color="000000" w:fill="FFFFFF"/>
            <w:hideMark/>
          </w:tcPr>
          <w:p w14:paraId="05FEAEA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67E130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DACEAC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DB6C79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8134E1D"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7A85DD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123E60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93B8E5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CD0F24E"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6EC6B7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084002A" w14:textId="77777777" w:rsidTr="000103BB">
        <w:trPr>
          <w:trHeight w:val="20"/>
        </w:trPr>
        <w:tc>
          <w:tcPr>
            <w:tcW w:w="578" w:type="dxa"/>
            <w:shd w:val="clear" w:color="000000" w:fill="FFFFFF"/>
            <w:vAlign w:val="center"/>
          </w:tcPr>
          <w:p w14:paraId="4DEC01E3"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3812" w:type="dxa"/>
            <w:shd w:val="clear" w:color="auto" w:fill="auto"/>
            <w:vAlign w:val="center"/>
            <w:hideMark/>
          </w:tcPr>
          <w:p w14:paraId="721150F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1842" w:type="dxa"/>
            <w:shd w:val="clear" w:color="000000" w:fill="FFFFFF"/>
            <w:hideMark/>
          </w:tcPr>
          <w:p w14:paraId="1D5BABA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0D43D9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94BBE9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9DBA6E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9EFC6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4044F6D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0BF969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0FFEC1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51085F8"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5F0589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74219E6" w14:textId="77777777" w:rsidTr="000103BB">
        <w:trPr>
          <w:trHeight w:val="20"/>
        </w:trPr>
        <w:tc>
          <w:tcPr>
            <w:tcW w:w="578" w:type="dxa"/>
            <w:shd w:val="clear" w:color="000000" w:fill="FFFFFF"/>
            <w:vAlign w:val="center"/>
          </w:tcPr>
          <w:p w14:paraId="6306F42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812" w:type="dxa"/>
            <w:shd w:val="clear" w:color="auto" w:fill="auto"/>
            <w:vAlign w:val="center"/>
            <w:hideMark/>
          </w:tcPr>
          <w:p w14:paraId="1CD1F63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1842" w:type="dxa"/>
            <w:shd w:val="clear" w:color="000000" w:fill="FFFFFF"/>
            <w:hideMark/>
          </w:tcPr>
          <w:p w14:paraId="3DDF135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1F6B4E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086946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5F8EE4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D98A4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99AD55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3F7DEC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72B10A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A2B8B26"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386038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4B9FE76" w14:textId="77777777" w:rsidTr="000103BB">
        <w:trPr>
          <w:trHeight w:val="20"/>
        </w:trPr>
        <w:tc>
          <w:tcPr>
            <w:tcW w:w="578" w:type="dxa"/>
            <w:shd w:val="clear" w:color="000000" w:fill="FFFFFF"/>
            <w:vAlign w:val="center"/>
          </w:tcPr>
          <w:p w14:paraId="7DE86DC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3812" w:type="dxa"/>
            <w:shd w:val="clear" w:color="auto" w:fill="auto"/>
            <w:vAlign w:val="center"/>
            <w:hideMark/>
          </w:tcPr>
          <w:p w14:paraId="58C9958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842" w:type="dxa"/>
            <w:shd w:val="clear" w:color="000000" w:fill="FFFFFF"/>
            <w:hideMark/>
          </w:tcPr>
          <w:p w14:paraId="487B766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37B078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1DC3D9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331C7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8D73EC6"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48FE0F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EB7001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D8B0BF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A577AD1"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90F8DA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B0F25E2" w14:textId="77777777" w:rsidTr="000103BB">
        <w:trPr>
          <w:trHeight w:val="20"/>
        </w:trPr>
        <w:tc>
          <w:tcPr>
            <w:tcW w:w="578" w:type="dxa"/>
            <w:shd w:val="clear" w:color="000000" w:fill="FFFFFF"/>
            <w:vAlign w:val="center"/>
          </w:tcPr>
          <w:p w14:paraId="3E63B09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3812" w:type="dxa"/>
            <w:shd w:val="clear" w:color="auto" w:fill="auto"/>
            <w:vAlign w:val="center"/>
            <w:hideMark/>
          </w:tcPr>
          <w:p w14:paraId="117A3B6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842" w:type="dxa"/>
            <w:shd w:val="clear" w:color="000000" w:fill="FFFFFF"/>
            <w:hideMark/>
          </w:tcPr>
          <w:p w14:paraId="194631F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4F6BBA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88B12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F002E2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4F889D5"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DCC722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744A18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EF5A3F0"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09F1D9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33FA0F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2202749" w14:textId="77777777" w:rsidTr="000103BB">
        <w:trPr>
          <w:trHeight w:val="20"/>
        </w:trPr>
        <w:tc>
          <w:tcPr>
            <w:tcW w:w="578" w:type="dxa"/>
            <w:shd w:val="clear" w:color="000000" w:fill="FFFFFF"/>
            <w:vAlign w:val="center"/>
          </w:tcPr>
          <w:p w14:paraId="7F2D162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3812" w:type="dxa"/>
            <w:shd w:val="clear" w:color="auto" w:fill="auto"/>
            <w:vAlign w:val="center"/>
            <w:hideMark/>
          </w:tcPr>
          <w:p w14:paraId="7FB6F7A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842" w:type="dxa"/>
            <w:shd w:val="clear" w:color="000000" w:fill="FFFFFF"/>
            <w:hideMark/>
          </w:tcPr>
          <w:p w14:paraId="2948CC9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8DE8D5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CE1D29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3E58F8B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6499895"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006F76C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F2B8FD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53B3BF9"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C789C38"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A0DE53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1DA951D" w14:textId="77777777" w:rsidTr="000103BB">
        <w:trPr>
          <w:trHeight w:val="20"/>
        </w:trPr>
        <w:tc>
          <w:tcPr>
            <w:tcW w:w="578" w:type="dxa"/>
            <w:shd w:val="clear" w:color="000000" w:fill="FFFFFF"/>
            <w:vAlign w:val="center"/>
          </w:tcPr>
          <w:p w14:paraId="468FD1F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3812" w:type="dxa"/>
            <w:shd w:val="clear" w:color="auto" w:fill="auto"/>
            <w:vAlign w:val="center"/>
            <w:hideMark/>
          </w:tcPr>
          <w:p w14:paraId="1677D92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842" w:type="dxa"/>
            <w:shd w:val="clear" w:color="000000" w:fill="FFFFFF"/>
            <w:hideMark/>
          </w:tcPr>
          <w:p w14:paraId="0ED1E1B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4CD06B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8868CA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CCE4F5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1C67553"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58FDE4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B4E02B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0ACAC23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1F8926AD"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B9D6FE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F3F5FA3" w14:textId="77777777" w:rsidTr="000103BB">
        <w:trPr>
          <w:trHeight w:val="20"/>
        </w:trPr>
        <w:tc>
          <w:tcPr>
            <w:tcW w:w="578" w:type="dxa"/>
            <w:shd w:val="clear" w:color="000000" w:fill="FFFFFF"/>
            <w:vAlign w:val="center"/>
          </w:tcPr>
          <w:p w14:paraId="099722D3"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3812" w:type="dxa"/>
            <w:shd w:val="clear" w:color="auto" w:fill="auto"/>
            <w:vAlign w:val="center"/>
            <w:hideMark/>
          </w:tcPr>
          <w:p w14:paraId="061FAF5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1842" w:type="dxa"/>
            <w:shd w:val="clear" w:color="000000" w:fill="FFFFFF"/>
            <w:hideMark/>
          </w:tcPr>
          <w:p w14:paraId="0896DA1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E39D91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49D8F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15498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3B1C88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666EE1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5C986C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F45767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6DF513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03C2AB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48976A9" w14:textId="77777777" w:rsidTr="000103BB">
        <w:trPr>
          <w:trHeight w:val="20"/>
        </w:trPr>
        <w:tc>
          <w:tcPr>
            <w:tcW w:w="578" w:type="dxa"/>
            <w:shd w:val="clear" w:color="000000" w:fill="FFFFFF"/>
            <w:vAlign w:val="center"/>
          </w:tcPr>
          <w:p w14:paraId="2D44A9B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3812" w:type="dxa"/>
            <w:shd w:val="clear" w:color="auto" w:fill="auto"/>
            <w:vAlign w:val="center"/>
            <w:hideMark/>
          </w:tcPr>
          <w:p w14:paraId="3E2E84A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842" w:type="dxa"/>
            <w:shd w:val="clear" w:color="000000" w:fill="FFFFFF"/>
            <w:hideMark/>
          </w:tcPr>
          <w:p w14:paraId="19A2D71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722C64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1D76B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160646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9F7E0E3"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57B43C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4E3EA0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6960C58"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5648B32"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D3CE77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D8FF243" w14:textId="77777777" w:rsidTr="000103BB">
        <w:trPr>
          <w:trHeight w:val="20"/>
        </w:trPr>
        <w:tc>
          <w:tcPr>
            <w:tcW w:w="578" w:type="dxa"/>
            <w:shd w:val="clear" w:color="000000" w:fill="FFFFFF"/>
            <w:vAlign w:val="center"/>
          </w:tcPr>
          <w:p w14:paraId="7899F979"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3812" w:type="dxa"/>
            <w:shd w:val="clear" w:color="auto" w:fill="auto"/>
            <w:vAlign w:val="center"/>
            <w:hideMark/>
          </w:tcPr>
          <w:p w14:paraId="46048D1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842" w:type="dxa"/>
            <w:shd w:val="clear" w:color="000000" w:fill="FFFFFF"/>
            <w:hideMark/>
          </w:tcPr>
          <w:p w14:paraId="37A6A2F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EC6F39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17BA62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FA0CAE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695D3DE"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CEDD51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B14032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9CAEE4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6923E937"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1B6D180"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45B6CA9" w14:textId="77777777" w:rsidTr="000103BB">
        <w:trPr>
          <w:trHeight w:val="20"/>
        </w:trPr>
        <w:tc>
          <w:tcPr>
            <w:tcW w:w="578" w:type="dxa"/>
            <w:shd w:val="clear" w:color="000000" w:fill="FFFFFF"/>
            <w:vAlign w:val="center"/>
          </w:tcPr>
          <w:p w14:paraId="164E019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3812" w:type="dxa"/>
            <w:shd w:val="clear" w:color="auto" w:fill="auto"/>
            <w:vAlign w:val="center"/>
            <w:hideMark/>
          </w:tcPr>
          <w:p w14:paraId="499F73B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842" w:type="dxa"/>
            <w:shd w:val="clear" w:color="000000" w:fill="FFFFFF"/>
            <w:hideMark/>
          </w:tcPr>
          <w:p w14:paraId="052805D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B75877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6DB939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0B9BEE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0DE7757"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1953E5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586619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F5B5FC2"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F757769"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872BA2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BF5E903" w14:textId="77777777" w:rsidTr="000103BB">
        <w:trPr>
          <w:trHeight w:val="20"/>
        </w:trPr>
        <w:tc>
          <w:tcPr>
            <w:tcW w:w="578" w:type="dxa"/>
            <w:shd w:val="clear" w:color="000000" w:fill="FFFFFF"/>
            <w:vAlign w:val="center"/>
          </w:tcPr>
          <w:p w14:paraId="7264861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3812" w:type="dxa"/>
            <w:shd w:val="clear" w:color="auto" w:fill="auto"/>
            <w:vAlign w:val="center"/>
            <w:hideMark/>
          </w:tcPr>
          <w:p w14:paraId="1578A2A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1842" w:type="dxa"/>
            <w:shd w:val="clear" w:color="000000" w:fill="FFFFFF"/>
            <w:hideMark/>
          </w:tcPr>
          <w:p w14:paraId="5005B8F6"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695A7B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64FABA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97860B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A23E1F2"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D9FA5A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0A1EB7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ED386EE"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03EC299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60514A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E52BAB2" w14:textId="77777777" w:rsidTr="000103BB">
        <w:trPr>
          <w:trHeight w:val="20"/>
        </w:trPr>
        <w:tc>
          <w:tcPr>
            <w:tcW w:w="578" w:type="dxa"/>
            <w:shd w:val="clear" w:color="000000" w:fill="FFFFFF"/>
            <w:vAlign w:val="center"/>
          </w:tcPr>
          <w:p w14:paraId="03F9079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3812" w:type="dxa"/>
            <w:shd w:val="clear" w:color="auto" w:fill="auto"/>
            <w:vAlign w:val="center"/>
            <w:hideMark/>
          </w:tcPr>
          <w:p w14:paraId="03A4C3C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842" w:type="dxa"/>
            <w:shd w:val="clear" w:color="000000" w:fill="FFFFFF"/>
            <w:hideMark/>
          </w:tcPr>
          <w:p w14:paraId="62F6C12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F5C6FD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83BB5A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5B43E4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EC6F52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1B6AED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85EE66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BBA6F10"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A438AA2"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C2A502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B154AAD" w14:textId="77777777" w:rsidTr="000103BB">
        <w:trPr>
          <w:trHeight w:val="20"/>
        </w:trPr>
        <w:tc>
          <w:tcPr>
            <w:tcW w:w="578" w:type="dxa"/>
            <w:shd w:val="clear" w:color="000000" w:fill="FFFFFF"/>
            <w:vAlign w:val="center"/>
          </w:tcPr>
          <w:p w14:paraId="36D10B5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3812" w:type="dxa"/>
            <w:shd w:val="clear" w:color="auto" w:fill="auto"/>
            <w:vAlign w:val="center"/>
            <w:hideMark/>
          </w:tcPr>
          <w:p w14:paraId="0CABF54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842" w:type="dxa"/>
            <w:shd w:val="clear" w:color="000000" w:fill="FFFFFF"/>
            <w:hideMark/>
          </w:tcPr>
          <w:p w14:paraId="3BEE3A6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D435A6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BF1261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D4E60E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2E821A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E601C8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833092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8F24FF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2F399A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765AF92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7B48E05" w14:textId="77777777" w:rsidTr="000103BB">
        <w:trPr>
          <w:trHeight w:val="20"/>
        </w:trPr>
        <w:tc>
          <w:tcPr>
            <w:tcW w:w="578" w:type="dxa"/>
            <w:shd w:val="clear" w:color="auto" w:fill="auto"/>
            <w:vAlign w:val="center"/>
          </w:tcPr>
          <w:p w14:paraId="1ADE8BE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3812" w:type="dxa"/>
            <w:shd w:val="clear" w:color="auto" w:fill="auto"/>
            <w:vAlign w:val="center"/>
            <w:hideMark/>
          </w:tcPr>
          <w:p w14:paraId="66AA6B4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1842" w:type="dxa"/>
            <w:shd w:val="clear" w:color="000000" w:fill="FFFFFF"/>
            <w:hideMark/>
          </w:tcPr>
          <w:p w14:paraId="32E2190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6E7B92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2B7C8B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F9B03D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F0461E"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4BEF17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C4188B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925C5D2"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922C2C2"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596728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7BA17A8" w14:textId="77777777" w:rsidTr="000103BB">
        <w:trPr>
          <w:trHeight w:val="20"/>
        </w:trPr>
        <w:tc>
          <w:tcPr>
            <w:tcW w:w="578" w:type="dxa"/>
            <w:shd w:val="clear" w:color="000000" w:fill="FFFFFF"/>
            <w:vAlign w:val="center"/>
          </w:tcPr>
          <w:p w14:paraId="04B91BA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3812" w:type="dxa"/>
            <w:shd w:val="clear" w:color="auto" w:fill="auto"/>
            <w:vAlign w:val="center"/>
            <w:hideMark/>
          </w:tcPr>
          <w:p w14:paraId="4C66943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1842" w:type="dxa"/>
            <w:shd w:val="clear" w:color="000000" w:fill="FFFFFF"/>
            <w:hideMark/>
          </w:tcPr>
          <w:p w14:paraId="16518EF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1E6C3B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CF02F5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554AB8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C44C669"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57C93B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73BD11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CD016C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6067A1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1871EE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679452F" w14:textId="77777777" w:rsidTr="000103BB">
        <w:trPr>
          <w:trHeight w:val="20"/>
        </w:trPr>
        <w:tc>
          <w:tcPr>
            <w:tcW w:w="578" w:type="dxa"/>
            <w:shd w:val="clear" w:color="000000" w:fill="FFFFFF"/>
            <w:vAlign w:val="center"/>
          </w:tcPr>
          <w:p w14:paraId="092A4C4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3812" w:type="dxa"/>
            <w:shd w:val="clear" w:color="auto" w:fill="auto"/>
            <w:vAlign w:val="center"/>
            <w:hideMark/>
          </w:tcPr>
          <w:p w14:paraId="36BD9EE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1842" w:type="dxa"/>
            <w:shd w:val="clear" w:color="000000" w:fill="FFFFFF"/>
            <w:hideMark/>
          </w:tcPr>
          <w:p w14:paraId="2386E77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96A229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7BCA47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AFF0F6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5FE9A8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37B7BD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34AF3E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D7B7DA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58FFA88"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F8B1A3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2E8F5EB" w14:textId="77777777" w:rsidTr="000103BB">
        <w:trPr>
          <w:trHeight w:val="20"/>
        </w:trPr>
        <w:tc>
          <w:tcPr>
            <w:tcW w:w="578" w:type="dxa"/>
            <w:shd w:val="clear" w:color="000000" w:fill="FFFFFF"/>
            <w:vAlign w:val="center"/>
          </w:tcPr>
          <w:p w14:paraId="0560056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3812" w:type="dxa"/>
            <w:shd w:val="clear" w:color="auto" w:fill="auto"/>
            <w:vAlign w:val="center"/>
            <w:hideMark/>
          </w:tcPr>
          <w:p w14:paraId="4FBCE8E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1842" w:type="dxa"/>
            <w:shd w:val="clear" w:color="000000" w:fill="FFFFFF"/>
            <w:hideMark/>
          </w:tcPr>
          <w:p w14:paraId="1D4002F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BBEB32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DEB5E1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986904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A598C1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85F62B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E59ACB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144AE58"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2E13E16"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6179CD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792EFB6" w14:textId="77777777" w:rsidTr="000103BB">
        <w:trPr>
          <w:trHeight w:val="20"/>
        </w:trPr>
        <w:tc>
          <w:tcPr>
            <w:tcW w:w="578" w:type="dxa"/>
            <w:shd w:val="clear" w:color="000000" w:fill="FFFFFF"/>
            <w:vAlign w:val="center"/>
          </w:tcPr>
          <w:p w14:paraId="7E2EFDFA"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812" w:type="dxa"/>
            <w:shd w:val="clear" w:color="auto" w:fill="auto"/>
            <w:vAlign w:val="center"/>
            <w:hideMark/>
          </w:tcPr>
          <w:p w14:paraId="6BD2563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1842" w:type="dxa"/>
            <w:shd w:val="clear" w:color="000000" w:fill="FFFFFF"/>
            <w:hideMark/>
          </w:tcPr>
          <w:p w14:paraId="7F4208C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3582FF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935A11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972320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CF5BFE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AD01C2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CD5853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665A3B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447928E"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8CE25F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D74C034" w14:textId="77777777" w:rsidTr="000103BB">
        <w:trPr>
          <w:trHeight w:val="20"/>
        </w:trPr>
        <w:tc>
          <w:tcPr>
            <w:tcW w:w="578" w:type="dxa"/>
            <w:shd w:val="clear" w:color="000000" w:fill="FFFFFF"/>
            <w:vAlign w:val="center"/>
          </w:tcPr>
          <w:p w14:paraId="6B02EC6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3812" w:type="dxa"/>
            <w:shd w:val="clear" w:color="auto" w:fill="auto"/>
            <w:vAlign w:val="center"/>
            <w:hideMark/>
          </w:tcPr>
          <w:p w14:paraId="6A355DE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1842" w:type="dxa"/>
            <w:shd w:val="clear" w:color="000000" w:fill="FFFFFF"/>
            <w:hideMark/>
          </w:tcPr>
          <w:p w14:paraId="1C6133D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80E009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3A748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94612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605C1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7BA351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D93F04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F749DD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7D9269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0AA39B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DC0FF4D" w14:textId="77777777" w:rsidTr="000103BB">
        <w:trPr>
          <w:trHeight w:val="20"/>
        </w:trPr>
        <w:tc>
          <w:tcPr>
            <w:tcW w:w="578" w:type="dxa"/>
            <w:shd w:val="clear" w:color="000000" w:fill="FFFFFF"/>
            <w:vAlign w:val="center"/>
          </w:tcPr>
          <w:p w14:paraId="42FE508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3812" w:type="dxa"/>
            <w:shd w:val="clear" w:color="auto" w:fill="auto"/>
            <w:vAlign w:val="center"/>
            <w:hideMark/>
          </w:tcPr>
          <w:p w14:paraId="31630E86"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1842" w:type="dxa"/>
            <w:shd w:val="clear" w:color="000000" w:fill="FFFFFF"/>
            <w:hideMark/>
          </w:tcPr>
          <w:p w14:paraId="4031043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37BB48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BC8A2B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B17F96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1C724CD"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FDBC48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D0E88C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1A1A37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107F08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8A35A03"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13B5EB7" w14:textId="77777777" w:rsidTr="000103BB">
        <w:trPr>
          <w:trHeight w:val="20"/>
        </w:trPr>
        <w:tc>
          <w:tcPr>
            <w:tcW w:w="578" w:type="dxa"/>
            <w:shd w:val="clear" w:color="000000" w:fill="FFFFFF"/>
            <w:vAlign w:val="center"/>
          </w:tcPr>
          <w:p w14:paraId="200F217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3812" w:type="dxa"/>
            <w:shd w:val="clear" w:color="auto" w:fill="auto"/>
            <w:vAlign w:val="center"/>
            <w:hideMark/>
          </w:tcPr>
          <w:p w14:paraId="7F847D4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1842" w:type="dxa"/>
            <w:shd w:val="clear" w:color="000000" w:fill="FFFFFF"/>
            <w:hideMark/>
          </w:tcPr>
          <w:p w14:paraId="18C6972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5A0CFE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5541DD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708B96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4BDCCDB"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068D3F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1099500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49EE79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F2772A8"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76678F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E4610C7" w14:textId="77777777" w:rsidTr="000103BB">
        <w:trPr>
          <w:trHeight w:val="20"/>
        </w:trPr>
        <w:tc>
          <w:tcPr>
            <w:tcW w:w="578" w:type="dxa"/>
            <w:shd w:val="clear" w:color="000000" w:fill="FFFFFF"/>
            <w:vAlign w:val="center"/>
          </w:tcPr>
          <w:p w14:paraId="3DAD7B28"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3812" w:type="dxa"/>
            <w:shd w:val="clear" w:color="auto" w:fill="auto"/>
            <w:vAlign w:val="center"/>
            <w:hideMark/>
          </w:tcPr>
          <w:p w14:paraId="435A7DD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1842" w:type="dxa"/>
            <w:shd w:val="clear" w:color="000000" w:fill="FFFFFF"/>
            <w:hideMark/>
          </w:tcPr>
          <w:p w14:paraId="019B099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3CC715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5254EB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3493FE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C2516F2"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65EE2B3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CFBB23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EF0E9C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B448207"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E3D3C7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A282E19" w14:textId="77777777" w:rsidTr="000103BB">
        <w:trPr>
          <w:trHeight w:val="20"/>
        </w:trPr>
        <w:tc>
          <w:tcPr>
            <w:tcW w:w="578" w:type="dxa"/>
            <w:shd w:val="clear" w:color="000000" w:fill="FFFFFF"/>
            <w:vAlign w:val="center"/>
          </w:tcPr>
          <w:p w14:paraId="20FE70E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3812" w:type="dxa"/>
            <w:shd w:val="clear" w:color="auto" w:fill="auto"/>
            <w:vAlign w:val="center"/>
            <w:hideMark/>
          </w:tcPr>
          <w:p w14:paraId="5C3DC96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1842" w:type="dxa"/>
            <w:shd w:val="clear" w:color="000000" w:fill="FFFFFF"/>
            <w:hideMark/>
          </w:tcPr>
          <w:p w14:paraId="496511F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56F39D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70B231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14EA48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10A3066"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EEF87B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636E02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24151F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7EF253DB"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318804A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3D7FCEB" w14:textId="77777777" w:rsidTr="000103BB">
        <w:trPr>
          <w:trHeight w:val="20"/>
        </w:trPr>
        <w:tc>
          <w:tcPr>
            <w:tcW w:w="578" w:type="dxa"/>
            <w:shd w:val="clear" w:color="000000" w:fill="FFFFFF"/>
            <w:vAlign w:val="center"/>
          </w:tcPr>
          <w:p w14:paraId="027D595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3812" w:type="dxa"/>
            <w:shd w:val="clear" w:color="auto" w:fill="auto"/>
            <w:vAlign w:val="center"/>
            <w:hideMark/>
          </w:tcPr>
          <w:p w14:paraId="1DD9136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1842" w:type="dxa"/>
            <w:shd w:val="clear" w:color="000000" w:fill="FFFFFF"/>
            <w:hideMark/>
          </w:tcPr>
          <w:p w14:paraId="2BCB3EF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F3BC96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3AA19F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FB2A5E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13940104"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2FF7A55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A8F890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F887368"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0C060E2"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F517A9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007D65C" w14:textId="77777777" w:rsidTr="000103BB">
        <w:trPr>
          <w:trHeight w:val="20"/>
        </w:trPr>
        <w:tc>
          <w:tcPr>
            <w:tcW w:w="578" w:type="dxa"/>
            <w:shd w:val="clear" w:color="000000" w:fill="FFFFFF"/>
            <w:vAlign w:val="center"/>
          </w:tcPr>
          <w:p w14:paraId="200EA0F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3812" w:type="dxa"/>
            <w:shd w:val="clear" w:color="auto" w:fill="auto"/>
            <w:vAlign w:val="center"/>
            <w:hideMark/>
          </w:tcPr>
          <w:p w14:paraId="6C41ABD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842" w:type="dxa"/>
            <w:shd w:val="clear" w:color="000000" w:fill="FFFFFF"/>
            <w:hideMark/>
          </w:tcPr>
          <w:p w14:paraId="2E6988C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1B227D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4AB0521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94AA33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F641A71"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6E575A5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832584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E70B7E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354C60FA"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4E312FE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D96C62A" w14:textId="77777777" w:rsidTr="000103BB">
        <w:trPr>
          <w:trHeight w:val="20"/>
        </w:trPr>
        <w:tc>
          <w:tcPr>
            <w:tcW w:w="578" w:type="dxa"/>
            <w:shd w:val="clear" w:color="000000" w:fill="FFFFFF"/>
            <w:vAlign w:val="center"/>
          </w:tcPr>
          <w:p w14:paraId="57B763A8"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3812" w:type="dxa"/>
            <w:shd w:val="clear" w:color="auto" w:fill="auto"/>
            <w:vAlign w:val="center"/>
            <w:hideMark/>
          </w:tcPr>
          <w:p w14:paraId="317714E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842" w:type="dxa"/>
            <w:shd w:val="clear" w:color="000000" w:fill="FFFFFF"/>
            <w:hideMark/>
          </w:tcPr>
          <w:p w14:paraId="40689DF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881806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B27973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8E0910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A28FCE2"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617A322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7E404E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19BCA02"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00A19741"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52345B13"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F46FCA4" w14:textId="77777777" w:rsidTr="000103BB">
        <w:trPr>
          <w:trHeight w:val="20"/>
        </w:trPr>
        <w:tc>
          <w:tcPr>
            <w:tcW w:w="578" w:type="dxa"/>
            <w:shd w:val="clear" w:color="000000" w:fill="FFFFFF"/>
            <w:vAlign w:val="center"/>
          </w:tcPr>
          <w:p w14:paraId="5C3D0B8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3812" w:type="dxa"/>
            <w:shd w:val="clear" w:color="auto" w:fill="auto"/>
            <w:vAlign w:val="center"/>
            <w:hideMark/>
          </w:tcPr>
          <w:p w14:paraId="2CF024D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1842" w:type="dxa"/>
            <w:shd w:val="clear" w:color="000000" w:fill="FFFFFF"/>
            <w:hideMark/>
          </w:tcPr>
          <w:p w14:paraId="13C1398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6C97E9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B0AFCD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F9299B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62125D5"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0B5100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D33D5F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8A4829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A334348"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BA90C3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2E1584F" w14:textId="77777777" w:rsidTr="000103BB">
        <w:trPr>
          <w:trHeight w:val="20"/>
        </w:trPr>
        <w:tc>
          <w:tcPr>
            <w:tcW w:w="578" w:type="dxa"/>
            <w:shd w:val="clear" w:color="000000" w:fill="FFFFFF"/>
            <w:vAlign w:val="center"/>
          </w:tcPr>
          <w:p w14:paraId="2156E4D0"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7.3</w:t>
            </w:r>
          </w:p>
        </w:tc>
        <w:tc>
          <w:tcPr>
            <w:tcW w:w="3812" w:type="dxa"/>
            <w:shd w:val="clear" w:color="auto" w:fill="auto"/>
            <w:vAlign w:val="center"/>
            <w:hideMark/>
          </w:tcPr>
          <w:p w14:paraId="1D94D31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842" w:type="dxa"/>
            <w:shd w:val="clear" w:color="000000" w:fill="FFFFFF"/>
            <w:hideMark/>
          </w:tcPr>
          <w:p w14:paraId="7173A0F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BF28AE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2C8A1A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05EE71B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78E32FB"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1546A06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518535E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E71197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53EA8F18"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688073A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414C150" w14:textId="77777777" w:rsidTr="000103BB">
        <w:trPr>
          <w:trHeight w:val="20"/>
        </w:trPr>
        <w:tc>
          <w:tcPr>
            <w:tcW w:w="578" w:type="dxa"/>
            <w:shd w:val="clear" w:color="000000" w:fill="FFFFFF"/>
            <w:vAlign w:val="center"/>
          </w:tcPr>
          <w:p w14:paraId="3A05A099"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3812" w:type="dxa"/>
            <w:shd w:val="clear" w:color="auto" w:fill="auto"/>
            <w:vAlign w:val="center"/>
            <w:hideMark/>
          </w:tcPr>
          <w:p w14:paraId="04EED58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842" w:type="dxa"/>
            <w:shd w:val="clear" w:color="000000" w:fill="FFFFFF"/>
            <w:hideMark/>
          </w:tcPr>
          <w:p w14:paraId="5981EAD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81A20C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D69403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D2A0A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06B0D5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5EBFCE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9510CA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55EF12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0656CAE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AB2AFF2"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6B2AC6C" w14:textId="77777777" w:rsidTr="000103BB">
        <w:trPr>
          <w:trHeight w:val="20"/>
        </w:trPr>
        <w:tc>
          <w:tcPr>
            <w:tcW w:w="578" w:type="dxa"/>
            <w:shd w:val="clear" w:color="000000" w:fill="FFFFFF"/>
            <w:vAlign w:val="center"/>
          </w:tcPr>
          <w:p w14:paraId="6B48F13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812" w:type="dxa"/>
            <w:shd w:val="clear" w:color="auto" w:fill="auto"/>
            <w:vAlign w:val="center"/>
            <w:hideMark/>
          </w:tcPr>
          <w:p w14:paraId="685A3B3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842" w:type="dxa"/>
            <w:shd w:val="clear" w:color="000000" w:fill="FFFFFF"/>
            <w:hideMark/>
          </w:tcPr>
          <w:p w14:paraId="689FB45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1D5EF8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753E9C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93C9DA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57832F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F48ACF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21F407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3F7ECF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949B4BE"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BA792A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1D1469D" w14:textId="77777777" w:rsidTr="000103BB">
        <w:trPr>
          <w:trHeight w:val="20"/>
        </w:trPr>
        <w:tc>
          <w:tcPr>
            <w:tcW w:w="578" w:type="dxa"/>
            <w:shd w:val="clear" w:color="000000" w:fill="FFFFFF"/>
            <w:vAlign w:val="center"/>
          </w:tcPr>
          <w:p w14:paraId="2F8D803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3812" w:type="dxa"/>
            <w:shd w:val="clear" w:color="auto" w:fill="auto"/>
            <w:vAlign w:val="center"/>
            <w:hideMark/>
          </w:tcPr>
          <w:p w14:paraId="627C23F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1842" w:type="dxa"/>
            <w:shd w:val="clear" w:color="000000" w:fill="FFFFFF"/>
            <w:hideMark/>
          </w:tcPr>
          <w:p w14:paraId="4F7D2CE6"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0304FC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71E93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50D1EA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35EAD0F"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2220CF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F58248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37DAC3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7440EF8"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8FF364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C94FDCB" w14:textId="77777777" w:rsidTr="000103BB">
        <w:trPr>
          <w:trHeight w:val="20"/>
        </w:trPr>
        <w:tc>
          <w:tcPr>
            <w:tcW w:w="578" w:type="dxa"/>
            <w:shd w:val="clear" w:color="000000" w:fill="FFFFFF"/>
            <w:vAlign w:val="center"/>
          </w:tcPr>
          <w:p w14:paraId="748EB732"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3812" w:type="dxa"/>
            <w:shd w:val="clear" w:color="auto" w:fill="auto"/>
            <w:vAlign w:val="center"/>
            <w:hideMark/>
          </w:tcPr>
          <w:p w14:paraId="2216E1E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842" w:type="dxa"/>
            <w:shd w:val="clear" w:color="000000" w:fill="FFFFFF"/>
            <w:hideMark/>
          </w:tcPr>
          <w:p w14:paraId="62E5A57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F0905A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82A4EC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A1C045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FDFBA0D"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4F157E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9C5B77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11D4BA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BECB25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283926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46FE637" w14:textId="77777777" w:rsidTr="000103BB">
        <w:trPr>
          <w:trHeight w:val="20"/>
        </w:trPr>
        <w:tc>
          <w:tcPr>
            <w:tcW w:w="578" w:type="dxa"/>
            <w:shd w:val="clear" w:color="000000" w:fill="FFFFFF"/>
            <w:vAlign w:val="center"/>
          </w:tcPr>
          <w:p w14:paraId="0AD9364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3812" w:type="dxa"/>
            <w:shd w:val="clear" w:color="auto" w:fill="auto"/>
            <w:noWrap/>
            <w:vAlign w:val="center"/>
            <w:hideMark/>
          </w:tcPr>
          <w:p w14:paraId="4A0514D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842" w:type="dxa"/>
            <w:shd w:val="clear" w:color="000000" w:fill="FFFFFF"/>
            <w:hideMark/>
          </w:tcPr>
          <w:p w14:paraId="3FFD7963"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A26996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35D8582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47BB296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722F848B"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23FCB09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00EB66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F78F77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1EBB87B3"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1B51993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A42A4A3" w14:textId="77777777" w:rsidTr="000103BB">
        <w:trPr>
          <w:trHeight w:val="20"/>
        </w:trPr>
        <w:tc>
          <w:tcPr>
            <w:tcW w:w="578" w:type="dxa"/>
            <w:shd w:val="clear" w:color="000000" w:fill="FFFFFF"/>
            <w:vAlign w:val="center"/>
          </w:tcPr>
          <w:p w14:paraId="73DFA2E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3812" w:type="dxa"/>
            <w:shd w:val="clear" w:color="auto" w:fill="auto"/>
            <w:noWrap/>
            <w:vAlign w:val="center"/>
            <w:hideMark/>
          </w:tcPr>
          <w:p w14:paraId="6579200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842" w:type="dxa"/>
            <w:shd w:val="clear" w:color="000000" w:fill="FFFFFF"/>
            <w:hideMark/>
          </w:tcPr>
          <w:p w14:paraId="72CDA71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69030A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74A7C7C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63A88F0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54833F07"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A15E0A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4597E0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845A8D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636A2993"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7AC9C976"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A89B294" w14:textId="77777777" w:rsidTr="000103BB">
        <w:trPr>
          <w:trHeight w:val="20"/>
        </w:trPr>
        <w:tc>
          <w:tcPr>
            <w:tcW w:w="578" w:type="dxa"/>
            <w:shd w:val="clear" w:color="000000" w:fill="FFFFFF"/>
            <w:vAlign w:val="center"/>
          </w:tcPr>
          <w:p w14:paraId="59B2C2E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3812" w:type="dxa"/>
            <w:shd w:val="clear" w:color="auto" w:fill="auto"/>
            <w:noWrap/>
            <w:vAlign w:val="center"/>
            <w:hideMark/>
          </w:tcPr>
          <w:p w14:paraId="39ECE36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842" w:type="dxa"/>
            <w:shd w:val="clear" w:color="000000" w:fill="FFFFFF"/>
            <w:hideMark/>
          </w:tcPr>
          <w:p w14:paraId="4FDCB01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05B919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33ECE25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21B2E11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66721AE0"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27DF65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55F4D5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6426696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30A7799A"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3F0DE3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FCD1F88" w14:textId="77777777" w:rsidTr="000103BB">
        <w:trPr>
          <w:trHeight w:val="20"/>
        </w:trPr>
        <w:tc>
          <w:tcPr>
            <w:tcW w:w="578" w:type="dxa"/>
            <w:shd w:val="clear" w:color="000000" w:fill="FFFFFF"/>
            <w:vAlign w:val="center"/>
          </w:tcPr>
          <w:p w14:paraId="3F94C65C"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3812" w:type="dxa"/>
            <w:shd w:val="clear" w:color="auto" w:fill="auto"/>
            <w:vAlign w:val="center"/>
            <w:hideMark/>
          </w:tcPr>
          <w:p w14:paraId="498A952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842" w:type="dxa"/>
            <w:shd w:val="clear" w:color="000000" w:fill="FFFFFF"/>
            <w:hideMark/>
          </w:tcPr>
          <w:p w14:paraId="6489024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72993C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1117B47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55729A9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vAlign w:val="center"/>
            <w:hideMark/>
          </w:tcPr>
          <w:p w14:paraId="28A13B2B"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4C67AFD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40D0E4E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28EA550D"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40CD931D"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29918CA3"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26C5F19" w14:textId="77777777" w:rsidTr="000103BB">
        <w:trPr>
          <w:trHeight w:val="20"/>
        </w:trPr>
        <w:tc>
          <w:tcPr>
            <w:tcW w:w="578" w:type="dxa"/>
            <w:shd w:val="clear" w:color="000000" w:fill="FFFFFF"/>
            <w:vAlign w:val="center"/>
          </w:tcPr>
          <w:p w14:paraId="0B3F87D7"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812" w:type="dxa"/>
            <w:shd w:val="clear" w:color="auto" w:fill="auto"/>
            <w:vAlign w:val="center"/>
            <w:hideMark/>
          </w:tcPr>
          <w:p w14:paraId="1F4AF80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1842" w:type="dxa"/>
            <w:shd w:val="clear" w:color="000000" w:fill="FFFFFF"/>
            <w:hideMark/>
          </w:tcPr>
          <w:p w14:paraId="1A19215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12104C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C1685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8CD8D5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0B4A052"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C772F7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3650BF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6883EB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3DA0F33"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F85FDF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B16192E" w14:textId="77777777" w:rsidTr="000103BB">
        <w:trPr>
          <w:trHeight w:val="20"/>
        </w:trPr>
        <w:tc>
          <w:tcPr>
            <w:tcW w:w="578" w:type="dxa"/>
            <w:shd w:val="clear" w:color="000000" w:fill="FFFFFF"/>
            <w:vAlign w:val="center"/>
          </w:tcPr>
          <w:p w14:paraId="6288F34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3812" w:type="dxa"/>
            <w:shd w:val="clear" w:color="auto" w:fill="auto"/>
            <w:vAlign w:val="center"/>
            <w:hideMark/>
          </w:tcPr>
          <w:p w14:paraId="3AEB048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842" w:type="dxa"/>
            <w:shd w:val="clear" w:color="000000" w:fill="FFFFFF"/>
            <w:hideMark/>
          </w:tcPr>
          <w:p w14:paraId="6518846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89D594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778146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4B2774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D968E73"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3E3995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D7E3DA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F0F049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E30943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8B2B6A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27E2985" w14:textId="77777777" w:rsidTr="000103BB">
        <w:trPr>
          <w:trHeight w:val="20"/>
        </w:trPr>
        <w:tc>
          <w:tcPr>
            <w:tcW w:w="578" w:type="dxa"/>
            <w:shd w:val="clear" w:color="000000" w:fill="FFFFFF"/>
            <w:vAlign w:val="center"/>
          </w:tcPr>
          <w:p w14:paraId="49D0E4DC"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3812" w:type="dxa"/>
            <w:shd w:val="clear" w:color="auto" w:fill="auto"/>
            <w:vAlign w:val="center"/>
            <w:hideMark/>
          </w:tcPr>
          <w:p w14:paraId="6DE89C2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842" w:type="dxa"/>
            <w:shd w:val="clear" w:color="000000" w:fill="FFFFFF"/>
            <w:hideMark/>
          </w:tcPr>
          <w:p w14:paraId="0FBC0C1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C27B82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ACF763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3F63C7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79CAE9"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36A434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EA3032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EBC063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E4673A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FCF65B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D8ECF41" w14:textId="77777777" w:rsidTr="000103BB">
        <w:trPr>
          <w:trHeight w:val="20"/>
        </w:trPr>
        <w:tc>
          <w:tcPr>
            <w:tcW w:w="578" w:type="dxa"/>
            <w:shd w:val="clear" w:color="000000" w:fill="FFFFFF"/>
            <w:vAlign w:val="center"/>
          </w:tcPr>
          <w:p w14:paraId="6D0BBFC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3812" w:type="dxa"/>
            <w:shd w:val="clear" w:color="auto" w:fill="auto"/>
            <w:vAlign w:val="center"/>
            <w:hideMark/>
          </w:tcPr>
          <w:p w14:paraId="76CA68F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842" w:type="dxa"/>
            <w:shd w:val="clear" w:color="000000" w:fill="FFFFFF"/>
            <w:hideMark/>
          </w:tcPr>
          <w:p w14:paraId="4E2B082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3E3BFD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34288F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A8E70D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8B7F2E"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39B05D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D3AF14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947F0AA"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7E86D7F"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ABD5C6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E6F0D70" w14:textId="77777777" w:rsidTr="000103BB">
        <w:trPr>
          <w:trHeight w:val="20"/>
        </w:trPr>
        <w:tc>
          <w:tcPr>
            <w:tcW w:w="578" w:type="dxa"/>
            <w:shd w:val="clear" w:color="000000" w:fill="FFFFFF"/>
            <w:vAlign w:val="center"/>
          </w:tcPr>
          <w:p w14:paraId="4AB1E9C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3812" w:type="dxa"/>
            <w:shd w:val="clear" w:color="auto" w:fill="auto"/>
            <w:vAlign w:val="center"/>
            <w:hideMark/>
          </w:tcPr>
          <w:p w14:paraId="26621FC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1842" w:type="dxa"/>
            <w:shd w:val="clear" w:color="000000" w:fill="FFFFFF"/>
            <w:hideMark/>
          </w:tcPr>
          <w:p w14:paraId="1D690C4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207C49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F0EEBA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A72D14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1D3CE24"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597EEC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0B02EE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203050B"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8E53D4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D6CB52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0C54418" w14:textId="77777777" w:rsidTr="000103BB">
        <w:trPr>
          <w:trHeight w:val="20"/>
        </w:trPr>
        <w:tc>
          <w:tcPr>
            <w:tcW w:w="578" w:type="dxa"/>
            <w:shd w:val="clear" w:color="000000" w:fill="FFFFFF"/>
            <w:vAlign w:val="center"/>
          </w:tcPr>
          <w:p w14:paraId="55633ADB"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3812" w:type="dxa"/>
            <w:shd w:val="clear" w:color="auto" w:fill="auto"/>
            <w:vAlign w:val="center"/>
            <w:hideMark/>
          </w:tcPr>
          <w:p w14:paraId="5AD5D41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842" w:type="dxa"/>
            <w:shd w:val="clear" w:color="000000" w:fill="FFFFFF"/>
            <w:hideMark/>
          </w:tcPr>
          <w:p w14:paraId="5836BC8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6EBE4D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2B68C0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026E1C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EB06516"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022D60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378DC7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EAEEE50"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7F96388"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56C249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E484E59" w14:textId="77777777" w:rsidTr="000103BB">
        <w:trPr>
          <w:trHeight w:val="20"/>
        </w:trPr>
        <w:tc>
          <w:tcPr>
            <w:tcW w:w="578" w:type="dxa"/>
            <w:shd w:val="clear" w:color="000000" w:fill="FFFFFF"/>
            <w:vAlign w:val="center"/>
          </w:tcPr>
          <w:p w14:paraId="0AD23B3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3812" w:type="dxa"/>
            <w:shd w:val="clear" w:color="auto" w:fill="auto"/>
            <w:vAlign w:val="center"/>
            <w:hideMark/>
          </w:tcPr>
          <w:p w14:paraId="3E3769E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842" w:type="dxa"/>
            <w:shd w:val="clear" w:color="000000" w:fill="FFFFFF"/>
            <w:hideMark/>
          </w:tcPr>
          <w:p w14:paraId="6EE78FF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48B2C5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A31844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8ACCD9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85726D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279E6EA"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99C6C9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0FD83B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8B2CE30"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E9CBE9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3A8006A" w14:textId="77777777" w:rsidTr="000103BB">
        <w:trPr>
          <w:trHeight w:val="20"/>
        </w:trPr>
        <w:tc>
          <w:tcPr>
            <w:tcW w:w="578" w:type="dxa"/>
            <w:shd w:val="clear" w:color="000000" w:fill="FFFFFF"/>
            <w:vAlign w:val="center"/>
          </w:tcPr>
          <w:p w14:paraId="06F25552"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3812" w:type="dxa"/>
            <w:shd w:val="clear" w:color="auto" w:fill="auto"/>
            <w:noWrap/>
            <w:vAlign w:val="center"/>
            <w:hideMark/>
          </w:tcPr>
          <w:p w14:paraId="19BFEBF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842" w:type="dxa"/>
            <w:shd w:val="clear" w:color="000000" w:fill="FFFFFF"/>
            <w:hideMark/>
          </w:tcPr>
          <w:p w14:paraId="72CCB0B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1A3F64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7A2B080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5FE014B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32887DFD" w14:textId="77777777" w:rsidR="00626001" w:rsidRPr="00B0658A" w:rsidRDefault="00626001" w:rsidP="00004A41">
            <w:pPr>
              <w:spacing w:after="0" w:line="240" w:lineRule="auto"/>
              <w:jc w:val="center"/>
              <w:rPr>
                <w:rFonts w:ascii="Times New Roman" w:hAnsi="Times New Roman"/>
                <w:sz w:val="18"/>
                <w:szCs w:val="18"/>
              </w:rPr>
            </w:pPr>
          </w:p>
        </w:tc>
        <w:tc>
          <w:tcPr>
            <w:tcW w:w="992" w:type="dxa"/>
            <w:vAlign w:val="center"/>
          </w:tcPr>
          <w:p w14:paraId="395618E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3705D5B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auto" w:fill="auto"/>
            <w:vAlign w:val="center"/>
            <w:hideMark/>
          </w:tcPr>
          <w:p w14:paraId="75E3D298"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auto" w:fill="auto"/>
            <w:vAlign w:val="center"/>
            <w:hideMark/>
          </w:tcPr>
          <w:p w14:paraId="4013159E" w14:textId="77777777" w:rsidR="00626001" w:rsidRPr="00B0658A" w:rsidRDefault="00626001" w:rsidP="00004A41">
            <w:pPr>
              <w:spacing w:after="0" w:line="240" w:lineRule="auto"/>
              <w:jc w:val="center"/>
              <w:rPr>
                <w:rFonts w:ascii="Times New Roman" w:hAnsi="Times New Roman"/>
                <w:sz w:val="18"/>
                <w:szCs w:val="18"/>
              </w:rPr>
            </w:pPr>
          </w:p>
        </w:tc>
        <w:tc>
          <w:tcPr>
            <w:tcW w:w="1530" w:type="dxa"/>
            <w:vAlign w:val="center"/>
          </w:tcPr>
          <w:p w14:paraId="373126B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2C1B363" w14:textId="77777777" w:rsidTr="000103BB">
        <w:trPr>
          <w:trHeight w:val="20"/>
        </w:trPr>
        <w:tc>
          <w:tcPr>
            <w:tcW w:w="578" w:type="dxa"/>
            <w:shd w:val="clear" w:color="000000" w:fill="FFFFFF"/>
            <w:vAlign w:val="center"/>
          </w:tcPr>
          <w:p w14:paraId="0F24E7F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3812" w:type="dxa"/>
            <w:shd w:val="clear" w:color="auto" w:fill="auto"/>
            <w:vAlign w:val="center"/>
            <w:hideMark/>
          </w:tcPr>
          <w:p w14:paraId="15E368D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842" w:type="dxa"/>
            <w:shd w:val="clear" w:color="000000" w:fill="FFFFFF"/>
            <w:hideMark/>
          </w:tcPr>
          <w:p w14:paraId="5038BFF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C2A313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9AFD35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94AA25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F41D9BC"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C4AF91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3436BA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C85E6C5"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7F2EC22"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D59A2A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9CFA057" w14:textId="77777777" w:rsidTr="000103BB">
        <w:trPr>
          <w:trHeight w:val="20"/>
        </w:trPr>
        <w:tc>
          <w:tcPr>
            <w:tcW w:w="578" w:type="dxa"/>
            <w:shd w:val="clear" w:color="000000" w:fill="FFFFFF"/>
            <w:vAlign w:val="center"/>
          </w:tcPr>
          <w:p w14:paraId="3C0BCB2F"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3812" w:type="dxa"/>
            <w:shd w:val="clear" w:color="auto" w:fill="auto"/>
            <w:vAlign w:val="center"/>
            <w:hideMark/>
          </w:tcPr>
          <w:p w14:paraId="2B7EAB5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842" w:type="dxa"/>
            <w:shd w:val="clear" w:color="000000" w:fill="FFFFFF"/>
            <w:hideMark/>
          </w:tcPr>
          <w:p w14:paraId="357FACE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E17F4C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16433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91E905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4944C5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840C32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78B6F3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B370FF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A6C2EE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3511CE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0CDFACC" w14:textId="77777777" w:rsidTr="000103BB">
        <w:trPr>
          <w:trHeight w:val="20"/>
        </w:trPr>
        <w:tc>
          <w:tcPr>
            <w:tcW w:w="578" w:type="dxa"/>
            <w:shd w:val="clear" w:color="000000" w:fill="FFFFFF"/>
            <w:vAlign w:val="center"/>
          </w:tcPr>
          <w:p w14:paraId="6D47073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3812" w:type="dxa"/>
            <w:shd w:val="clear" w:color="auto" w:fill="auto"/>
            <w:vAlign w:val="center"/>
            <w:hideMark/>
          </w:tcPr>
          <w:p w14:paraId="58EBB79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842" w:type="dxa"/>
            <w:shd w:val="clear" w:color="000000" w:fill="FFFFFF"/>
            <w:hideMark/>
          </w:tcPr>
          <w:p w14:paraId="65F019E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71F06F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C5B0D3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C16EED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6D6861A"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EE369E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563010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22AA31C"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48C04CE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4530AB2"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0C8CE2FE" w14:textId="77777777" w:rsidTr="000103BB">
        <w:trPr>
          <w:trHeight w:val="20"/>
        </w:trPr>
        <w:tc>
          <w:tcPr>
            <w:tcW w:w="578" w:type="dxa"/>
            <w:shd w:val="clear" w:color="000000" w:fill="FFFFFF"/>
            <w:vAlign w:val="center"/>
          </w:tcPr>
          <w:p w14:paraId="091B3D6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3812" w:type="dxa"/>
            <w:shd w:val="clear" w:color="auto" w:fill="auto"/>
            <w:vAlign w:val="center"/>
            <w:hideMark/>
          </w:tcPr>
          <w:p w14:paraId="751045D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842" w:type="dxa"/>
            <w:shd w:val="clear" w:color="000000" w:fill="FFFFFF"/>
            <w:hideMark/>
          </w:tcPr>
          <w:p w14:paraId="0C54B27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84E181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6FE833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CFDC26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E17E44D"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59E339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12EFF7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30BC550"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59D474E"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DC57E5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4FD22AB" w14:textId="77777777" w:rsidTr="000103BB">
        <w:trPr>
          <w:trHeight w:val="20"/>
        </w:trPr>
        <w:tc>
          <w:tcPr>
            <w:tcW w:w="578" w:type="dxa"/>
            <w:shd w:val="clear" w:color="000000" w:fill="FFFFFF"/>
            <w:vAlign w:val="center"/>
          </w:tcPr>
          <w:p w14:paraId="13ECE8C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3812" w:type="dxa"/>
            <w:shd w:val="clear" w:color="auto" w:fill="auto"/>
            <w:vAlign w:val="center"/>
            <w:hideMark/>
          </w:tcPr>
          <w:p w14:paraId="02AA6D6A"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842" w:type="dxa"/>
            <w:shd w:val="clear" w:color="000000" w:fill="FFFFFF"/>
            <w:hideMark/>
          </w:tcPr>
          <w:p w14:paraId="5F34368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11D9E2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8495AB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129235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23EE302"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319781F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C62C4F1"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42A18F6"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E0C4CD1"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8EBB14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D7030CD" w14:textId="77777777" w:rsidTr="000103BB">
        <w:trPr>
          <w:trHeight w:val="20"/>
        </w:trPr>
        <w:tc>
          <w:tcPr>
            <w:tcW w:w="578" w:type="dxa"/>
            <w:shd w:val="clear" w:color="000000" w:fill="FFFFFF"/>
            <w:vAlign w:val="center"/>
          </w:tcPr>
          <w:p w14:paraId="2E28029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3812" w:type="dxa"/>
            <w:shd w:val="clear" w:color="auto" w:fill="auto"/>
            <w:vAlign w:val="center"/>
            <w:hideMark/>
          </w:tcPr>
          <w:p w14:paraId="4FF745A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842" w:type="dxa"/>
            <w:shd w:val="clear" w:color="000000" w:fill="FFFFFF"/>
            <w:hideMark/>
          </w:tcPr>
          <w:p w14:paraId="5C38BEE2"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7FFD76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CF7EC4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E2F3EE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58DBE54"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9CB40C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5810F3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330E97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67AA28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9BAC6FA"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FFF7504" w14:textId="77777777" w:rsidTr="000103BB">
        <w:trPr>
          <w:trHeight w:val="20"/>
        </w:trPr>
        <w:tc>
          <w:tcPr>
            <w:tcW w:w="578" w:type="dxa"/>
            <w:shd w:val="clear" w:color="000000" w:fill="FFFFFF"/>
            <w:vAlign w:val="center"/>
          </w:tcPr>
          <w:p w14:paraId="440CE2FE"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9.9</w:t>
            </w:r>
          </w:p>
        </w:tc>
        <w:tc>
          <w:tcPr>
            <w:tcW w:w="3812" w:type="dxa"/>
            <w:shd w:val="clear" w:color="auto" w:fill="auto"/>
            <w:vAlign w:val="center"/>
            <w:hideMark/>
          </w:tcPr>
          <w:p w14:paraId="3D6CFEC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842" w:type="dxa"/>
            <w:shd w:val="clear" w:color="000000" w:fill="FFFFFF"/>
            <w:hideMark/>
          </w:tcPr>
          <w:p w14:paraId="1977876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991D26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A41B9C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6809A2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EA7817E"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B1FB41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A4D813E"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A64170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CD3D91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63BD24B"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E042742" w14:textId="77777777" w:rsidTr="000103BB">
        <w:trPr>
          <w:trHeight w:val="20"/>
        </w:trPr>
        <w:tc>
          <w:tcPr>
            <w:tcW w:w="578" w:type="dxa"/>
            <w:shd w:val="clear" w:color="000000" w:fill="FFFFFF"/>
            <w:vAlign w:val="center"/>
          </w:tcPr>
          <w:p w14:paraId="1638F844"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9.10</w:t>
            </w:r>
          </w:p>
        </w:tc>
        <w:tc>
          <w:tcPr>
            <w:tcW w:w="3812" w:type="dxa"/>
            <w:shd w:val="clear" w:color="auto" w:fill="auto"/>
            <w:vAlign w:val="center"/>
            <w:hideMark/>
          </w:tcPr>
          <w:p w14:paraId="22990C1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842" w:type="dxa"/>
            <w:shd w:val="clear" w:color="000000" w:fill="FFFFFF"/>
            <w:hideMark/>
          </w:tcPr>
          <w:p w14:paraId="6470A6F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0C233D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54A837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6A30C7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8229BC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2BE297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44A42E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FF47A7F"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10C1BEC"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5898190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FF5588E" w14:textId="77777777" w:rsidTr="000103BB">
        <w:trPr>
          <w:trHeight w:val="20"/>
        </w:trPr>
        <w:tc>
          <w:tcPr>
            <w:tcW w:w="578" w:type="dxa"/>
            <w:shd w:val="clear" w:color="000000" w:fill="FFFFFF"/>
            <w:vAlign w:val="center"/>
          </w:tcPr>
          <w:p w14:paraId="6062FE65"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9.11</w:t>
            </w:r>
          </w:p>
        </w:tc>
        <w:tc>
          <w:tcPr>
            <w:tcW w:w="3812" w:type="dxa"/>
            <w:shd w:val="clear" w:color="auto" w:fill="auto"/>
            <w:vAlign w:val="center"/>
            <w:hideMark/>
          </w:tcPr>
          <w:p w14:paraId="50C6465A"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6185C67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1842" w:type="dxa"/>
            <w:shd w:val="clear" w:color="000000" w:fill="FFFFFF"/>
            <w:hideMark/>
          </w:tcPr>
          <w:p w14:paraId="641C4A1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C52C29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E003F8B"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A92C12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B084F7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8DDED8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4ED8D8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85B9D89"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DB73F4D"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A043F1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3F6080F" w14:textId="77777777" w:rsidTr="000103BB">
        <w:trPr>
          <w:trHeight w:val="20"/>
        </w:trPr>
        <w:tc>
          <w:tcPr>
            <w:tcW w:w="578" w:type="dxa"/>
            <w:shd w:val="clear" w:color="000000" w:fill="FFFFFF"/>
            <w:vAlign w:val="center"/>
          </w:tcPr>
          <w:p w14:paraId="12531B73"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9.12</w:t>
            </w:r>
          </w:p>
        </w:tc>
        <w:tc>
          <w:tcPr>
            <w:tcW w:w="3812" w:type="dxa"/>
            <w:shd w:val="clear" w:color="auto" w:fill="auto"/>
            <w:vAlign w:val="center"/>
            <w:hideMark/>
          </w:tcPr>
          <w:p w14:paraId="1950D8C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842" w:type="dxa"/>
            <w:shd w:val="clear" w:color="000000" w:fill="FFFFFF"/>
            <w:hideMark/>
          </w:tcPr>
          <w:p w14:paraId="4D99278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78D583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47DA2A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2D5996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76A581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5C1234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D72F685"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E6807BC"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7FD92B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05F21AAD"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369661A" w14:textId="77777777" w:rsidTr="000103BB">
        <w:trPr>
          <w:trHeight w:val="20"/>
        </w:trPr>
        <w:tc>
          <w:tcPr>
            <w:tcW w:w="578" w:type="dxa"/>
            <w:shd w:val="clear" w:color="000000" w:fill="FFFFFF"/>
            <w:vAlign w:val="center"/>
          </w:tcPr>
          <w:p w14:paraId="009FFD8C"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9.13</w:t>
            </w:r>
          </w:p>
        </w:tc>
        <w:tc>
          <w:tcPr>
            <w:tcW w:w="3812" w:type="dxa"/>
            <w:shd w:val="clear" w:color="auto" w:fill="auto"/>
            <w:vAlign w:val="center"/>
            <w:hideMark/>
          </w:tcPr>
          <w:p w14:paraId="14CE8C06"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842" w:type="dxa"/>
            <w:shd w:val="clear" w:color="000000" w:fill="FFFFFF"/>
            <w:hideMark/>
          </w:tcPr>
          <w:p w14:paraId="52DE837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D65736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8094DC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7F97B7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02A30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534333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E9E3E6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7CD5C80"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0C6254DF"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35EB598"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92003DA" w14:textId="77777777" w:rsidTr="000103BB">
        <w:trPr>
          <w:trHeight w:val="20"/>
        </w:trPr>
        <w:tc>
          <w:tcPr>
            <w:tcW w:w="578" w:type="dxa"/>
            <w:shd w:val="clear" w:color="000000" w:fill="FFFFFF"/>
            <w:vAlign w:val="center"/>
          </w:tcPr>
          <w:p w14:paraId="0D7EE424" w14:textId="77777777" w:rsidR="00626001" w:rsidRPr="00B0658A" w:rsidRDefault="00626001" w:rsidP="00004A4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9.14</w:t>
            </w:r>
          </w:p>
        </w:tc>
        <w:tc>
          <w:tcPr>
            <w:tcW w:w="3812" w:type="dxa"/>
            <w:shd w:val="clear" w:color="auto" w:fill="auto"/>
            <w:vAlign w:val="center"/>
            <w:hideMark/>
          </w:tcPr>
          <w:p w14:paraId="5802F3B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842" w:type="dxa"/>
            <w:shd w:val="clear" w:color="000000" w:fill="FFFFFF"/>
            <w:hideMark/>
          </w:tcPr>
          <w:p w14:paraId="044DC8D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71ED3D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4B2DDD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CF5540D"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A6537B"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9DD90F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40E3FC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1B0663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74D3D8A"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93ECBDE"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6FB61CA" w14:textId="77777777" w:rsidTr="000103BB">
        <w:trPr>
          <w:trHeight w:val="20"/>
        </w:trPr>
        <w:tc>
          <w:tcPr>
            <w:tcW w:w="578" w:type="dxa"/>
            <w:shd w:val="clear" w:color="000000" w:fill="FFFFFF"/>
            <w:vAlign w:val="center"/>
          </w:tcPr>
          <w:p w14:paraId="4C4093DE"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3812" w:type="dxa"/>
            <w:shd w:val="clear" w:color="auto" w:fill="auto"/>
            <w:vAlign w:val="center"/>
            <w:hideMark/>
          </w:tcPr>
          <w:p w14:paraId="6475850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842" w:type="dxa"/>
            <w:shd w:val="clear" w:color="000000" w:fill="FFFFFF"/>
            <w:hideMark/>
          </w:tcPr>
          <w:p w14:paraId="0B7D9EDD"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D4429A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AFF9DD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B5688A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1C6841A"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67C6D44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1C9905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3CB415F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63BB0722"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90D86D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7F1C0AB" w14:textId="77777777" w:rsidTr="000103BB">
        <w:trPr>
          <w:trHeight w:val="20"/>
        </w:trPr>
        <w:tc>
          <w:tcPr>
            <w:tcW w:w="578" w:type="dxa"/>
            <w:shd w:val="clear" w:color="000000" w:fill="FFFFFF"/>
            <w:vAlign w:val="center"/>
          </w:tcPr>
          <w:p w14:paraId="64E3613D"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3812" w:type="dxa"/>
            <w:shd w:val="clear" w:color="auto" w:fill="auto"/>
            <w:vAlign w:val="center"/>
            <w:hideMark/>
          </w:tcPr>
          <w:p w14:paraId="02165FB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842" w:type="dxa"/>
            <w:shd w:val="clear" w:color="000000" w:fill="FFFFFF"/>
            <w:hideMark/>
          </w:tcPr>
          <w:p w14:paraId="2F62C14E"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A9E8E4C"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FC5FCF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9862CE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B74807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F712F13"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427973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DE0CC0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3FF36F4"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0EBFA64"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4ADDF666" w14:textId="77777777" w:rsidTr="000103BB">
        <w:trPr>
          <w:trHeight w:val="20"/>
        </w:trPr>
        <w:tc>
          <w:tcPr>
            <w:tcW w:w="578" w:type="dxa"/>
            <w:shd w:val="clear" w:color="000000" w:fill="FFFFFF"/>
            <w:vAlign w:val="center"/>
          </w:tcPr>
          <w:p w14:paraId="70794100"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3812" w:type="dxa"/>
            <w:shd w:val="clear" w:color="auto" w:fill="auto"/>
            <w:vAlign w:val="center"/>
            <w:hideMark/>
          </w:tcPr>
          <w:p w14:paraId="76BF97E1"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842" w:type="dxa"/>
            <w:shd w:val="clear" w:color="000000" w:fill="FFFFFF"/>
            <w:hideMark/>
          </w:tcPr>
          <w:p w14:paraId="2F328EBF"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19B008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2708F16"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32E40D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07A7012"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42A0E98"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C7ED5E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78E1E273"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0CB95190"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3C7AB77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11362E96" w14:textId="77777777" w:rsidTr="000103BB">
        <w:trPr>
          <w:trHeight w:val="20"/>
        </w:trPr>
        <w:tc>
          <w:tcPr>
            <w:tcW w:w="578" w:type="dxa"/>
            <w:shd w:val="clear" w:color="000000" w:fill="FFFFFF"/>
            <w:vAlign w:val="center"/>
          </w:tcPr>
          <w:p w14:paraId="4042858A"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3812" w:type="dxa"/>
            <w:shd w:val="clear" w:color="auto" w:fill="auto"/>
            <w:vAlign w:val="center"/>
            <w:hideMark/>
          </w:tcPr>
          <w:p w14:paraId="5309DAD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842" w:type="dxa"/>
            <w:shd w:val="clear" w:color="000000" w:fill="FFFFFF"/>
            <w:hideMark/>
          </w:tcPr>
          <w:p w14:paraId="3C1D76E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16714A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8FD58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AFFA93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D0B3830"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72774C7F"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5BE93C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B382C02"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14FD2617"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4EAB0045"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2CAE9BFC" w14:textId="77777777" w:rsidTr="000103BB">
        <w:trPr>
          <w:trHeight w:val="20"/>
        </w:trPr>
        <w:tc>
          <w:tcPr>
            <w:tcW w:w="578" w:type="dxa"/>
            <w:shd w:val="clear" w:color="000000" w:fill="FFFFFF"/>
            <w:vAlign w:val="center"/>
          </w:tcPr>
          <w:p w14:paraId="66A5E9F6"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3812" w:type="dxa"/>
            <w:shd w:val="clear" w:color="auto" w:fill="auto"/>
            <w:vAlign w:val="center"/>
            <w:hideMark/>
          </w:tcPr>
          <w:p w14:paraId="060D686C"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842" w:type="dxa"/>
            <w:shd w:val="clear" w:color="000000" w:fill="FFFFFF"/>
            <w:hideMark/>
          </w:tcPr>
          <w:p w14:paraId="4B6BB9D8"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EC57FA9"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79BF81A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2DF0A30"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196B7C5"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E14BC5D"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C8AED5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08BEFDE1"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21E5A6F"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018028EC"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A596749" w14:textId="77777777" w:rsidTr="000103BB">
        <w:trPr>
          <w:trHeight w:val="20"/>
        </w:trPr>
        <w:tc>
          <w:tcPr>
            <w:tcW w:w="578" w:type="dxa"/>
            <w:shd w:val="clear" w:color="000000" w:fill="FFFFFF"/>
            <w:vAlign w:val="center"/>
          </w:tcPr>
          <w:p w14:paraId="41A2D98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3812" w:type="dxa"/>
            <w:shd w:val="clear" w:color="auto" w:fill="auto"/>
            <w:vAlign w:val="center"/>
            <w:hideMark/>
          </w:tcPr>
          <w:p w14:paraId="1F7F0FBB"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842" w:type="dxa"/>
            <w:shd w:val="clear" w:color="000000" w:fill="FFFFFF"/>
            <w:hideMark/>
          </w:tcPr>
          <w:p w14:paraId="688B3D44"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0BA4CB8"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61E01B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8349F47"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65CF1971"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550FFC29"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149914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5E5634B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2C3142F9"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78E312E9"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5698E28C" w14:textId="77777777" w:rsidTr="000103BB">
        <w:trPr>
          <w:trHeight w:val="20"/>
        </w:trPr>
        <w:tc>
          <w:tcPr>
            <w:tcW w:w="578" w:type="dxa"/>
            <w:shd w:val="clear" w:color="000000" w:fill="FFFFFF"/>
            <w:vAlign w:val="center"/>
          </w:tcPr>
          <w:p w14:paraId="12DC3211"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3812" w:type="dxa"/>
            <w:shd w:val="clear" w:color="auto" w:fill="auto"/>
            <w:vAlign w:val="center"/>
            <w:hideMark/>
          </w:tcPr>
          <w:p w14:paraId="247961C9"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5FA92AEB"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1842" w:type="dxa"/>
            <w:shd w:val="clear" w:color="000000" w:fill="FFFFFF"/>
            <w:hideMark/>
          </w:tcPr>
          <w:p w14:paraId="77E05D7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56EDE9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95D6B5E"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FECD76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4C0F8319"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A252E47"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F6D0540"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46F4F9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5D4CA6BF"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60A5E040"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61CB4D21" w14:textId="77777777" w:rsidTr="000103BB">
        <w:trPr>
          <w:trHeight w:val="20"/>
        </w:trPr>
        <w:tc>
          <w:tcPr>
            <w:tcW w:w="578" w:type="dxa"/>
            <w:shd w:val="clear" w:color="000000" w:fill="FFFFFF"/>
            <w:vAlign w:val="center"/>
          </w:tcPr>
          <w:p w14:paraId="4237F2E5"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3812" w:type="dxa"/>
            <w:shd w:val="clear" w:color="auto" w:fill="auto"/>
            <w:vAlign w:val="center"/>
            <w:hideMark/>
          </w:tcPr>
          <w:p w14:paraId="776E1374"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54ED484B"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1842" w:type="dxa"/>
            <w:shd w:val="clear" w:color="000000" w:fill="FFFFFF"/>
            <w:hideMark/>
          </w:tcPr>
          <w:p w14:paraId="2DFB4887"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C1A305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3BE715F"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2C102094"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1BEAA28"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0A92729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F42A4DC"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ABB5784"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7019381B"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128A6181"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3C2D1732" w14:textId="77777777" w:rsidTr="000103BB">
        <w:trPr>
          <w:trHeight w:val="20"/>
        </w:trPr>
        <w:tc>
          <w:tcPr>
            <w:tcW w:w="578" w:type="dxa"/>
            <w:shd w:val="clear" w:color="000000" w:fill="FFFFFF"/>
            <w:vAlign w:val="center"/>
          </w:tcPr>
          <w:p w14:paraId="4F5ADED4"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3812" w:type="dxa"/>
            <w:shd w:val="clear" w:color="auto" w:fill="auto"/>
            <w:vAlign w:val="center"/>
            <w:hideMark/>
          </w:tcPr>
          <w:p w14:paraId="6C233DCF"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1F072364" w14:textId="77777777" w:rsidR="00626001" w:rsidRPr="00B0658A" w:rsidRDefault="00626001" w:rsidP="00004A41">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1842" w:type="dxa"/>
            <w:shd w:val="clear" w:color="000000" w:fill="FFFFFF"/>
            <w:hideMark/>
          </w:tcPr>
          <w:p w14:paraId="6FE56A19"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F2438D1"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BA48DF5"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32E6B64A"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57EBF6E5"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126B8A02"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429A27E6"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2EF96CBC"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1CD3B65"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296C5607" w14:textId="77777777" w:rsidR="00626001" w:rsidRPr="00B0658A" w:rsidRDefault="00626001" w:rsidP="00004A41">
            <w:pPr>
              <w:spacing w:after="0" w:line="240" w:lineRule="auto"/>
              <w:jc w:val="center"/>
              <w:rPr>
                <w:rFonts w:ascii="Times New Roman" w:hAnsi="Times New Roman"/>
                <w:sz w:val="18"/>
                <w:szCs w:val="18"/>
              </w:rPr>
            </w:pPr>
          </w:p>
        </w:tc>
      </w:tr>
      <w:tr w:rsidR="00F52FED" w:rsidRPr="00B0658A" w14:paraId="73B0D42A" w14:textId="77777777" w:rsidTr="000103BB">
        <w:trPr>
          <w:trHeight w:val="20"/>
        </w:trPr>
        <w:tc>
          <w:tcPr>
            <w:tcW w:w="578" w:type="dxa"/>
            <w:shd w:val="clear" w:color="000000" w:fill="FFFFFF"/>
            <w:vAlign w:val="center"/>
          </w:tcPr>
          <w:p w14:paraId="28DFAC09" w14:textId="77777777" w:rsidR="00626001" w:rsidRPr="00B0658A" w:rsidRDefault="00626001" w:rsidP="00004A4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3812" w:type="dxa"/>
            <w:shd w:val="clear" w:color="auto" w:fill="auto"/>
            <w:vAlign w:val="center"/>
            <w:hideMark/>
          </w:tcPr>
          <w:p w14:paraId="27D7AB10"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842" w:type="dxa"/>
            <w:shd w:val="clear" w:color="000000" w:fill="FFFFFF"/>
            <w:hideMark/>
          </w:tcPr>
          <w:p w14:paraId="17CA5DD5" w14:textId="77777777" w:rsidR="00626001" w:rsidRPr="00B0658A" w:rsidRDefault="00626001" w:rsidP="00004A41">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97E5FC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02C9C33"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1A711AA2" w14:textId="77777777" w:rsidR="00626001" w:rsidRPr="00B0658A" w:rsidRDefault="00626001" w:rsidP="00004A41">
            <w:pPr>
              <w:spacing w:after="0" w:line="240" w:lineRule="auto"/>
              <w:jc w:val="center"/>
              <w:rPr>
                <w:rFonts w:ascii="Times New Roman" w:hAnsi="Times New Roman"/>
                <w:sz w:val="18"/>
                <w:szCs w:val="18"/>
              </w:rPr>
            </w:pPr>
          </w:p>
        </w:tc>
        <w:tc>
          <w:tcPr>
            <w:tcW w:w="780" w:type="dxa"/>
            <w:shd w:val="clear" w:color="000000" w:fill="FFFFFF"/>
            <w:vAlign w:val="center"/>
            <w:hideMark/>
          </w:tcPr>
          <w:p w14:paraId="001784FC" w14:textId="77777777" w:rsidR="00626001" w:rsidRPr="00B0658A" w:rsidRDefault="00626001" w:rsidP="00004A41">
            <w:pPr>
              <w:spacing w:after="0" w:line="240" w:lineRule="auto"/>
              <w:jc w:val="center"/>
              <w:rPr>
                <w:rFonts w:ascii="Times New Roman" w:hAnsi="Times New Roman"/>
                <w:sz w:val="18"/>
                <w:szCs w:val="18"/>
              </w:rPr>
            </w:pPr>
          </w:p>
        </w:tc>
        <w:tc>
          <w:tcPr>
            <w:tcW w:w="992" w:type="dxa"/>
            <w:shd w:val="clear" w:color="000000" w:fill="FFFFFF"/>
            <w:vAlign w:val="center"/>
          </w:tcPr>
          <w:p w14:paraId="215559A4"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625CB4DB" w14:textId="77777777" w:rsidR="00626001" w:rsidRPr="00B0658A" w:rsidRDefault="00626001" w:rsidP="00004A41">
            <w:pPr>
              <w:spacing w:after="0" w:line="240" w:lineRule="auto"/>
              <w:jc w:val="center"/>
              <w:rPr>
                <w:rFonts w:ascii="Times New Roman" w:hAnsi="Times New Roman"/>
                <w:sz w:val="18"/>
                <w:szCs w:val="18"/>
              </w:rPr>
            </w:pPr>
          </w:p>
        </w:tc>
        <w:tc>
          <w:tcPr>
            <w:tcW w:w="803" w:type="dxa"/>
            <w:shd w:val="clear" w:color="000000" w:fill="FFFFFF"/>
            <w:vAlign w:val="center"/>
            <w:hideMark/>
          </w:tcPr>
          <w:p w14:paraId="19931997" w14:textId="77777777" w:rsidR="00626001" w:rsidRPr="00B0658A" w:rsidRDefault="00626001" w:rsidP="00004A41">
            <w:pPr>
              <w:spacing w:after="0" w:line="240" w:lineRule="auto"/>
              <w:jc w:val="center"/>
              <w:rPr>
                <w:rFonts w:ascii="Times New Roman" w:hAnsi="Times New Roman"/>
                <w:sz w:val="18"/>
                <w:szCs w:val="18"/>
              </w:rPr>
            </w:pPr>
          </w:p>
        </w:tc>
        <w:tc>
          <w:tcPr>
            <w:tcW w:w="804" w:type="dxa"/>
            <w:shd w:val="clear" w:color="000000" w:fill="FFFFFF"/>
            <w:vAlign w:val="center"/>
            <w:hideMark/>
          </w:tcPr>
          <w:p w14:paraId="3B497C24" w14:textId="77777777" w:rsidR="00626001" w:rsidRPr="00B0658A" w:rsidRDefault="00626001" w:rsidP="00004A41">
            <w:pPr>
              <w:spacing w:after="0" w:line="240" w:lineRule="auto"/>
              <w:jc w:val="center"/>
              <w:rPr>
                <w:rFonts w:ascii="Times New Roman" w:hAnsi="Times New Roman"/>
                <w:sz w:val="18"/>
                <w:szCs w:val="18"/>
              </w:rPr>
            </w:pPr>
          </w:p>
        </w:tc>
        <w:tc>
          <w:tcPr>
            <w:tcW w:w="1530" w:type="dxa"/>
            <w:shd w:val="clear" w:color="000000" w:fill="FFFFFF"/>
            <w:vAlign w:val="center"/>
          </w:tcPr>
          <w:p w14:paraId="0D2C3318" w14:textId="77777777" w:rsidR="00626001" w:rsidRPr="00B0658A" w:rsidRDefault="00626001" w:rsidP="00004A41">
            <w:pPr>
              <w:spacing w:after="0" w:line="240" w:lineRule="auto"/>
              <w:jc w:val="center"/>
              <w:rPr>
                <w:rFonts w:ascii="Times New Roman" w:hAnsi="Times New Roman"/>
                <w:sz w:val="18"/>
                <w:szCs w:val="18"/>
              </w:rPr>
            </w:pPr>
          </w:p>
        </w:tc>
      </w:tr>
    </w:tbl>
    <w:p w14:paraId="61C85527" w14:textId="77777777" w:rsidR="0081450D" w:rsidRPr="00B0658A" w:rsidRDefault="0081450D" w:rsidP="0081450D">
      <w:pPr>
        <w:pStyle w:val="ConsPlusNormal"/>
        <w:spacing w:before="120"/>
        <w:jc w:val="both"/>
        <w:rPr>
          <w:sz w:val="28"/>
        </w:rPr>
      </w:pPr>
    </w:p>
    <w:p w14:paraId="5D77A9C9" w14:textId="77777777" w:rsidR="0081450D" w:rsidRPr="00B0658A" w:rsidRDefault="0081450D" w:rsidP="0081450D">
      <w:pPr>
        <w:pStyle w:val="ConsPlusNormal"/>
        <w:spacing w:before="120"/>
        <w:jc w:val="both"/>
      </w:pPr>
      <w:r w:rsidRPr="00B0658A">
        <w:rPr>
          <w:sz w:val="28"/>
        </w:rPr>
        <w:t>Раздел 3. «Показатели эффективности в отношении закупок ПО и связанных с ним работ и услуг»</w:t>
      </w:r>
    </w:p>
    <w:tbl>
      <w:tblPr>
        <w:tblW w:w="5000" w:type="pct"/>
        <w:tblCellMar>
          <w:top w:w="102" w:type="dxa"/>
          <w:left w:w="62" w:type="dxa"/>
          <w:bottom w:w="102" w:type="dxa"/>
          <w:right w:w="62" w:type="dxa"/>
        </w:tblCellMar>
        <w:tblLook w:val="0000" w:firstRow="0" w:lastRow="0" w:firstColumn="0" w:lastColumn="0" w:noHBand="0" w:noVBand="0"/>
      </w:tblPr>
      <w:tblGrid>
        <w:gridCol w:w="4633"/>
        <w:gridCol w:w="1331"/>
        <w:gridCol w:w="1330"/>
        <w:gridCol w:w="1330"/>
        <w:gridCol w:w="1330"/>
        <w:gridCol w:w="1330"/>
        <w:gridCol w:w="1330"/>
        <w:gridCol w:w="1330"/>
      </w:tblGrid>
      <w:tr w:rsidR="00F52FED" w:rsidRPr="00B0658A" w14:paraId="08A2D659" w14:textId="77777777" w:rsidTr="0081450D">
        <w:trPr>
          <w:trHeight w:val="409"/>
        </w:trPr>
        <w:tc>
          <w:tcPr>
            <w:tcW w:w="1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B95E15" w14:textId="77777777" w:rsidR="0081450D" w:rsidRPr="00B0658A" w:rsidRDefault="0081450D" w:rsidP="00004A41">
            <w:pPr>
              <w:spacing w:after="0" w:line="240" w:lineRule="auto"/>
              <w:jc w:val="center"/>
              <w:rPr>
                <w:rFonts w:ascii="Times New Roman" w:hAnsi="Times New Roman"/>
                <w:sz w:val="24"/>
                <w:szCs w:val="24"/>
              </w:rPr>
            </w:pPr>
            <w:r w:rsidRPr="00B0658A">
              <w:rPr>
                <w:rFonts w:ascii="Times New Roman" w:hAnsi="Times New Roman"/>
                <w:b/>
                <w:bCs/>
                <w:sz w:val="24"/>
                <w:szCs w:val="24"/>
              </w:rPr>
              <w:t>Показатель</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5B3235"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2021 г.</w:t>
            </w:r>
          </w:p>
          <w:p w14:paraId="41A1E848" w14:textId="77777777" w:rsidR="0081450D" w:rsidRPr="00B0658A" w:rsidRDefault="0081450D" w:rsidP="00004A41">
            <w:pPr>
              <w:pStyle w:val="ConsPlusNormal"/>
              <w:jc w:val="center"/>
            </w:pPr>
            <w:r w:rsidRPr="00B0658A">
              <w:rPr>
                <w:b/>
                <w:bCs/>
              </w:rPr>
              <w:t>(факт)</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58E181"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p w14:paraId="1BCFF96B" w14:textId="77777777" w:rsidR="0081450D" w:rsidRPr="00B0658A" w:rsidRDefault="0081450D" w:rsidP="00004A41">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A0328C"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p w14:paraId="60BFF2EF" w14:textId="77777777" w:rsidR="0081450D" w:rsidRPr="00B0658A" w:rsidRDefault="0081450D" w:rsidP="00004A41">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ED79F01"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p w14:paraId="70FBBD94" w14:textId="77777777" w:rsidR="0081450D" w:rsidRPr="00B0658A" w:rsidRDefault="0081450D" w:rsidP="00004A41">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A4DD44"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p w14:paraId="43C92EFA" w14:textId="77777777" w:rsidR="0081450D" w:rsidRPr="00B0658A" w:rsidRDefault="0081450D" w:rsidP="00004A41">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1C0C48"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p w14:paraId="070FE95F" w14:textId="77777777" w:rsidR="0081450D" w:rsidRPr="00B0658A" w:rsidRDefault="0081450D" w:rsidP="00004A41">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78925E" w14:textId="77777777" w:rsidR="0081450D" w:rsidRPr="00B0658A" w:rsidRDefault="0081450D"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p w14:paraId="1493E41D" w14:textId="77777777" w:rsidR="0081450D" w:rsidRPr="00B0658A" w:rsidRDefault="0081450D" w:rsidP="00004A41">
            <w:pPr>
              <w:pStyle w:val="ConsPlusNormal"/>
              <w:jc w:val="center"/>
              <w:rPr>
                <w:b/>
                <w:bCs/>
              </w:rPr>
            </w:pPr>
            <w:r w:rsidRPr="00B0658A">
              <w:rPr>
                <w:b/>
                <w:bCs/>
              </w:rPr>
              <w:t>(план)</w:t>
            </w:r>
          </w:p>
        </w:tc>
      </w:tr>
      <w:tr w:rsidR="0081450D" w:rsidRPr="00B0658A" w14:paraId="221ED428" w14:textId="77777777" w:rsidTr="0081450D">
        <w:trPr>
          <w:trHeight w:val="409"/>
        </w:trPr>
        <w:tc>
          <w:tcPr>
            <w:tcW w:w="1661" w:type="pct"/>
            <w:tcBorders>
              <w:top w:val="single" w:sz="4" w:space="0" w:color="auto"/>
              <w:left w:val="single" w:sz="4" w:space="0" w:color="auto"/>
              <w:bottom w:val="single" w:sz="4" w:space="0" w:color="auto"/>
              <w:right w:val="single" w:sz="4" w:space="0" w:color="auto"/>
            </w:tcBorders>
          </w:tcPr>
          <w:p w14:paraId="6A05D571" w14:textId="77777777" w:rsidR="0081450D" w:rsidRPr="00B0658A" w:rsidRDefault="0081450D" w:rsidP="00004A41">
            <w:pPr>
              <w:pStyle w:val="ConsPlusNormal"/>
            </w:pPr>
            <w:r w:rsidRPr="00B0658A">
              <w:t>Доля расходов на закупку российского ПО и связанных с ним работ (услуг) в общем объеме расходов на закупку ПО и связанных с ним работ (услуг), %</w:t>
            </w:r>
          </w:p>
        </w:tc>
        <w:tc>
          <w:tcPr>
            <w:tcW w:w="477" w:type="pct"/>
            <w:tcBorders>
              <w:top w:val="single" w:sz="4" w:space="0" w:color="auto"/>
              <w:left w:val="single" w:sz="4" w:space="0" w:color="auto"/>
              <w:bottom w:val="single" w:sz="4" w:space="0" w:color="auto"/>
              <w:right w:val="single" w:sz="4" w:space="0" w:color="auto"/>
            </w:tcBorders>
            <w:vAlign w:val="center"/>
          </w:tcPr>
          <w:p w14:paraId="7CDA4A55"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5D628980"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2841DFA0"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022CB4BA"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081DEE82"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7F53A7C6" w14:textId="77777777" w:rsidR="0081450D" w:rsidRPr="00B0658A" w:rsidRDefault="0081450D" w:rsidP="00004A41">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475850C1" w14:textId="77777777" w:rsidR="0081450D" w:rsidRPr="00B0658A" w:rsidRDefault="0081450D" w:rsidP="00004A41">
            <w:pPr>
              <w:pStyle w:val="ConsPlusNormal"/>
              <w:jc w:val="center"/>
            </w:pPr>
          </w:p>
        </w:tc>
      </w:tr>
    </w:tbl>
    <w:p w14:paraId="7271C013" w14:textId="77777777" w:rsidR="00A97B77" w:rsidRDefault="00A97B77">
      <w:pPr>
        <w:spacing w:after="0" w:line="240" w:lineRule="auto"/>
        <w:rPr>
          <w:rFonts w:ascii="Times New Roman" w:hAnsi="Times New Roman"/>
          <w:sz w:val="28"/>
          <w:szCs w:val="24"/>
        </w:rPr>
      </w:pPr>
      <w:r>
        <w:rPr>
          <w:rFonts w:ascii="Times New Roman" w:hAnsi="Times New Roman"/>
          <w:sz w:val="28"/>
          <w:szCs w:val="24"/>
        </w:rPr>
        <w:br w:type="page"/>
      </w:r>
    </w:p>
    <w:p w14:paraId="10E28481" w14:textId="77777777" w:rsidR="0081450D" w:rsidRPr="00B0658A" w:rsidRDefault="0081450D" w:rsidP="0081450D">
      <w:pPr>
        <w:pStyle w:val="ConsPlusNormal"/>
        <w:spacing w:before="120"/>
        <w:jc w:val="both"/>
      </w:pPr>
      <w:r w:rsidRPr="00B0658A">
        <w:rPr>
          <w:sz w:val="28"/>
        </w:rPr>
        <w:t>Раздел 4. «</w:t>
      </w:r>
      <w:r w:rsidRPr="00B0658A">
        <w:rPr>
          <w:sz w:val="28"/>
          <w:lang w:val="en-US"/>
        </w:rPr>
        <w:t>C</w:t>
      </w:r>
      <w:r w:rsidRPr="00B0658A">
        <w:rPr>
          <w:sz w:val="28"/>
        </w:rPr>
        <w:t>ведения об объемах и источниках финансовых ресурсов, планируемых для решения задач по переходу на использование российского ПО»</w:t>
      </w:r>
    </w:p>
    <w:tbl>
      <w:tblPr>
        <w:tblW w:w="5000" w:type="pct"/>
        <w:tblCellMar>
          <w:top w:w="102" w:type="dxa"/>
          <w:left w:w="62" w:type="dxa"/>
          <w:bottom w:w="102" w:type="dxa"/>
          <w:right w:w="62" w:type="dxa"/>
        </w:tblCellMar>
        <w:tblLook w:val="0000" w:firstRow="0" w:lastRow="0" w:firstColumn="0" w:lastColumn="0" w:noHBand="0" w:noVBand="0"/>
      </w:tblPr>
      <w:tblGrid>
        <w:gridCol w:w="3607"/>
        <w:gridCol w:w="1297"/>
        <w:gridCol w:w="1302"/>
        <w:gridCol w:w="1302"/>
        <w:gridCol w:w="1302"/>
        <w:gridCol w:w="1297"/>
        <w:gridCol w:w="1302"/>
        <w:gridCol w:w="2535"/>
      </w:tblGrid>
      <w:tr w:rsidR="00F52FED" w:rsidRPr="00B0658A" w14:paraId="5DF7781F" w14:textId="77777777" w:rsidTr="00545150">
        <w:trPr>
          <w:trHeight w:val="404"/>
        </w:trPr>
        <w:tc>
          <w:tcPr>
            <w:tcW w:w="129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01F60B"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Показатель</w:t>
            </w:r>
          </w:p>
        </w:tc>
        <w:tc>
          <w:tcPr>
            <w:tcW w:w="4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48F224"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7E295F"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05D045"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13A7BC"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tc>
        <w:tc>
          <w:tcPr>
            <w:tcW w:w="4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68168"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6F4FC4"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tc>
        <w:tc>
          <w:tcPr>
            <w:tcW w:w="9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153FC01" w14:textId="77777777" w:rsidR="00545150" w:rsidRPr="00B0658A" w:rsidRDefault="00545150" w:rsidP="00004A41">
            <w:pPr>
              <w:spacing w:after="0" w:line="240" w:lineRule="auto"/>
              <w:jc w:val="center"/>
              <w:rPr>
                <w:rFonts w:ascii="Times New Roman" w:hAnsi="Times New Roman"/>
                <w:b/>
                <w:bCs/>
                <w:sz w:val="24"/>
                <w:szCs w:val="24"/>
              </w:rPr>
            </w:pPr>
            <w:r w:rsidRPr="00B0658A">
              <w:rPr>
                <w:rFonts w:ascii="Times New Roman" w:hAnsi="Times New Roman"/>
                <w:b/>
                <w:bCs/>
                <w:sz w:val="24"/>
                <w:szCs w:val="24"/>
              </w:rPr>
              <w:t>Источник финансирования</w:t>
            </w:r>
          </w:p>
        </w:tc>
      </w:tr>
      <w:tr w:rsidR="00545150" w:rsidRPr="00B0658A" w14:paraId="258E63D3" w14:textId="77777777" w:rsidTr="00545150">
        <w:trPr>
          <w:trHeight w:val="404"/>
        </w:trPr>
        <w:tc>
          <w:tcPr>
            <w:tcW w:w="1293" w:type="pct"/>
            <w:tcBorders>
              <w:top w:val="single" w:sz="4" w:space="0" w:color="auto"/>
              <w:left w:val="single" w:sz="4" w:space="0" w:color="auto"/>
              <w:bottom w:val="single" w:sz="4" w:space="0" w:color="auto"/>
              <w:right w:val="single" w:sz="4" w:space="0" w:color="auto"/>
            </w:tcBorders>
            <w:vAlign w:val="center"/>
          </w:tcPr>
          <w:p w14:paraId="79C81B38" w14:textId="77777777" w:rsidR="00545150" w:rsidRPr="00B0658A" w:rsidRDefault="00545150" w:rsidP="00004A41">
            <w:pPr>
              <w:pStyle w:val="ConsPlusNormal"/>
            </w:pPr>
            <w:r w:rsidRPr="00B0658A">
              <w:t>Объём финансовых ресурсов, необходимых для обеспечения перехода на использование российского ПО, тыс. руб.</w:t>
            </w:r>
          </w:p>
        </w:tc>
        <w:tc>
          <w:tcPr>
            <w:tcW w:w="465" w:type="pct"/>
            <w:tcBorders>
              <w:top w:val="single" w:sz="4" w:space="0" w:color="auto"/>
              <w:left w:val="single" w:sz="4" w:space="0" w:color="auto"/>
              <w:bottom w:val="single" w:sz="4" w:space="0" w:color="auto"/>
              <w:right w:val="single" w:sz="4" w:space="0" w:color="auto"/>
            </w:tcBorders>
            <w:vAlign w:val="center"/>
          </w:tcPr>
          <w:p w14:paraId="0CC92B02" w14:textId="77777777" w:rsidR="00545150" w:rsidRPr="00B0658A" w:rsidRDefault="00545150" w:rsidP="00004A41">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1C83A25A" w14:textId="77777777" w:rsidR="00545150" w:rsidRPr="00B0658A" w:rsidRDefault="00545150" w:rsidP="00004A41">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00F81A23" w14:textId="77777777" w:rsidR="00545150" w:rsidRPr="00B0658A" w:rsidRDefault="00545150" w:rsidP="00004A41">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490F501C" w14:textId="77777777" w:rsidR="00545150" w:rsidRPr="00B0658A" w:rsidRDefault="00545150" w:rsidP="00004A41">
            <w:pPr>
              <w:pStyle w:val="ConsPlusNormal"/>
              <w:jc w:val="center"/>
            </w:pPr>
          </w:p>
        </w:tc>
        <w:tc>
          <w:tcPr>
            <w:tcW w:w="465" w:type="pct"/>
            <w:tcBorders>
              <w:top w:val="single" w:sz="4" w:space="0" w:color="auto"/>
              <w:left w:val="single" w:sz="4" w:space="0" w:color="auto"/>
              <w:bottom w:val="single" w:sz="4" w:space="0" w:color="auto"/>
              <w:right w:val="single" w:sz="4" w:space="0" w:color="auto"/>
            </w:tcBorders>
            <w:vAlign w:val="center"/>
          </w:tcPr>
          <w:p w14:paraId="6B812021" w14:textId="77777777" w:rsidR="00545150" w:rsidRPr="00B0658A" w:rsidRDefault="00545150" w:rsidP="00004A41">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53BA951D" w14:textId="77777777" w:rsidR="00545150" w:rsidRPr="00B0658A" w:rsidRDefault="00545150" w:rsidP="00004A41">
            <w:pPr>
              <w:pStyle w:val="ConsPlusNormal"/>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37F74E94" w14:textId="77777777" w:rsidR="00545150" w:rsidRPr="00B0658A" w:rsidRDefault="00545150" w:rsidP="00004A41">
            <w:pPr>
              <w:pStyle w:val="ConsPlusNormal"/>
              <w:jc w:val="center"/>
            </w:pPr>
          </w:p>
        </w:tc>
      </w:tr>
    </w:tbl>
    <w:p w14:paraId="62986A3F" w14:textId="77777777" w:rsidR="0081450D" w:rsidRPr="00B0658A" w:rsidRDefault="0081450D" w:rsidP="0081450D">
      <w:pPr>
        <w:pStyle w:val="ConsPlusNormal"/>
        <w:spacing w:before="120"/>
        <w:jc w:val="center"/>
        <w:rPr>
          <w:sz w:val="32"/>
        </w:rPr>
      </w:pPr>
    </w:p>
    <w:p w14:paraId="0C30CF80" w14:textId="77777777" w:rsidR="00A97B77" w:rsidRPr="00A97B77" w:rsidRDefault="00A97B77">
      <w:pPr>
        <w:spacing w:after="0" w:line="240" w:lineRule="auto"/>
        <w:rPr>
          <w:rFonts w:ascii="Times New Roman" w:hAnsi="Times New Roman"/>
          <w:sz w:val="28"/>
          <w:szCs w:val="24"/>
        </w:rPr>
      </w:pPr>
      <w:r w:rsidRPr="00A97B77">
        <w:rPr>
          <w:rFonts w:ascii="Times New Roman" w:hAnsi="Times New Roman"/>
          <w:sz w:val="28"/>
          <w:szCs w:val="24"/>
        </w:rPr>
        <w:br w:type="page"/>
      </w:r>
    </w:p>
    <w:p w14:paraId="47952875" w14:textId="77777777" w:rsidR="00545150" w:rsidRPr="00B0658A" w:rsidRDefault="00545150" w:rsidP="00545150">
      <w:pPr>
        <w:pStyle w:val="ConsPlusNormal"/>
        <w:spacing w:before="120"/>
        <w:jc w:val="center"/>
        <w:rPr>
          <w:sz w:val="32"/>
        </w:rPr>
      </w:pPr>
      <w:r w:rsidRPr="00B0658A">
        <w:rPr>
          <w:sz w:val="32"/>
        </w:rPr>
        <w:t xml:space="preserve">Детализированный план перехода ______________ (полное наименование </w:t>
      </w:r>
      <w:r w:rsidRPr="00B0658A">
        <w:rPr>
          <w:sz w:val="32"/>
          <w:szCs w:val="28"/>
        </w:rPr>
        <w:t xml:space="preserve">подведомственной организации) на использование российского </w:t>
      </w:r>
      <w:r w:rsidRPr="00B0658A">
        <w:rPr>
          <w:sz w:val="32"/>
        </w:rPr>
        <w:t xml:space="preserve">ПО на принадлежащих </w:t>
      </w:r>
      <w:r w:rsidRPr="00B0658A">
        <w:rPr>
          <w:sz w:val="32"/>
          <w:szCs w:val="28"/>
        </w:rPr>
        <w:t>подведомственной организации</w:t>
      </w:r>
      <w:r w:rsidRPr="00B0658A">
        <w:rPr>
          <w:sz w:val="32"/>
        </w:rPr>
        <w:t xml:space="preserve"> значимых объектах КИИ</w:t>
      </w:r>
      <w:r w:rsidRPr="00B0658A">
        <w:rPr>
          <w:sz w:val="32"/>
          <w:szCs w:val="28"/>
        </w:rPr>
        <w:t xml:space="preserve"> </w:t>
      </w:r>
      <w:r w:rsidRPr="00B0658A">
        <w:rPr>
          <w:sz w:val="32"/>
        </w:rPr>
        <w:t>на период 2022-2024 годы</w:t>
      </w:r>
    </w:p>
    <w:p w14:paraId="403DEADE" w14:textId="77777777" w:rsidR="00545150" w:rsidRPr="00B0658A" w:rsidRDefault="00545150" w:rsidP="00545150">
      <w:pPr>
        <w:pStyle w:val="ConsPlusNormal"/>
        <w:spacing w:before="120"/>
        <w:jc w:val="center"/>
        <w:rPr>
          <w:sz w:val="32"/>
        </w:rPr>
      </w:pPr>
    </w:p>
    <w:p w14:paraId="226822BD" w14:textId="77777777" w:rsidR="00545150" w:rsidRPr="00B0658A" w:rsidRDefault="00545150" w:rsidP="00545150">
      <w:pPr>
        <w:pStyle w:val="ConsPlusNormal"/>
        <w:spacing w:before="120"/>
        <w:jc w:val="both"/>
      </w:pPr>
      <w:r w:rsidRPr="00B0658A">
        <w:rPr>
          <w:sz w:val="28"/>
        </w:rPr>
        <w:t xml:space="preserve">Раздел 1. «План-график мероприятий перехода </w:t>
      </w:r>
      <w:r w:rsidRPr="00B0658A">
        <w:rPr>
          <w:sz w:val="28"/>
          <w:szCs w:val="28"/>
        </w:rPr>
        <w:t xml:space="preserve">на использование российского ПО на принадлежащих _______ (полное наименование </w:t>
      </w:r>
      <w:r w:rsidR="009B6DE3" w:rsidRPr="00B0658A">
        <w:rPr>
          <w:sz w:val="28"/>
          <w:szCs w:val="28"/>
        </w:rPr>
        <w:t>подведомственной организации</w:t>
      </w:r>
      <w:r w:rsidRPr="00B0658A">
        <w:rPr>
          <w:sz w:val="28"/>
          <w:szCs w:val="28"/>
        </w:rPr>
        <w:t>) значимых объектах КИИ</w:t>
      </w:r>
      <w:r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5DD7AE6D"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10096935" w14:textId="77777777" w:rsidR="00545150" w:rsidRPr="00B0658A" w:rsidRDefault="00545150" w:rsidP="00004A41">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5415C0BD" w14:textId="77777777" w:rsidR="00545150" w:rsidRPr="00B0658A" w:rsidRDefault="00545150" w:rsidP="00004A41">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618FEC1F" w14:textId="77777777" w:rsidR="00545150" w:rsidRPr="00B0658A" w:rsidRDefault="00545150" w:rsidP="00004A41">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69625CD1" w14:textId="77777777" w:rsidR="00545150" w:rsidRPr="00B0658A" w:rsidRDefault="00545150" w:rsidP="00004A41">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7D8FABEB" w14:textId="77777777" w:rsidR="00545150" w:rsidRPr="00B0658A" w:rsidRDefault="00545150" w:rsidP="00004A41">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0BC34917" w14:textId="77777777" w:rsidR="00545150" w:rsidRPr="00B0658A" w:rsidRDefault="00545150" w:rsidP="00004A41">
            <w:pPr>
              <w:pStyle w:val="ConsPlusNormal"/>
              <w:jc w:val="center"/>
            </w:pPr>
            <w:r w:rsidRPr="00B0658A">
              <w:t>Ожидаемый результат</w:t>
            </w:r>
          </w:p>
        </w:tc>
      </w:tr>
      <w:tr w:rsidR="00F52FED" w:rsidRPr="00B0658A" w14:paraId="0867C9DE" w14:textId="77777777" w:rsidTr="0027194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64B78D8" w14:textId="77777777" w:rsidR="00545150" w:rsidRPr="00B0658A" w:rsidRDefault="00545150" w:rsidP="00004A41">
            <w:pPr>
              <w:pStyle w:val="ConsPlusNormal"/>
            </w:pPr>
            <w:r w:rsidRPr="00B0658A">
              <w:t>1. Мероприятия в отношении ________ (наименование значимого объекта КИИ №1)</w:t>
            </w:r>
          </w:p>
        </w:tc>
      </w:tr>
      <w:tr w:rsidR="00F52FED" w:rsidRPr="00B0658A" w14:paraId="31912DE8"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10B8037F" w14:textId="77777777" w:rsidR="00545150" w:rsidRPr="00B0658A" w:rsidRDefault="00545150" w:rsidP="00004A41">
            <w:pPr>
              <w:pStyle w:val="ConsPlusNormal"/>
            </w:pPr>
            <w:r w:rsidRPr="00B0658A">
              <w:t>1.1</w:t>
            </w:r>
          </w:p>
        </w:tc>
        <w:tc>
          <w:tcPr>
            <w:tcW w:w="829" w:type="pct"/>
            <w:tcBorders>
              <w:top w:val="single" w:sz="4" w:space="0" w:color="auto"/>
              <w:left w:val="single" w:sz="4" w:space="0" w:color="auto"/>
              <w:bottom w:val="single" w:sz="4" w:space="0" w:color="auto"/>
              <w:right w:val="single" w:sz="4" w:space="0" w:color="auto"/>
            </w:tcBorders>
          </w:tcPr>
          <w:p w14:paraId="7E6ADB4D"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46C13B4"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13CCE9D"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4CF17EE"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7D5D676" w14:textId="77777777" w:rsidR="00545150" w:rsidRPr="00B0658A" w:rsidRDefault="00545150" w:rsidP="00004A41">
            <w:pPr>
              <w:pStyle w:val="ConsPlusNormal"/>
            </w:pPr>
          </w:p>
        </w:tc>
      </w:tr>
      <w:tr w:rsidR="00F52FED" w:rsidRPr="00B0658A" w14:paraId="09E83FB6"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299AEA3C" w14:textId="77777777" w:rsidR="00545150" w:rsidRPr="00B0658A" w:rsidRDefault="00545150" w:rsidP="00004A41">
            <w:pPr>
              <w:pStyle w:val="ConsPlusNormal"/>
            </w:pPr>
            <w:r w:rsidRPr="00B0658A">
              <w:t>1.2</w:t>
            </w:r>
          </w:p>
        </w:tc>
        <w:tc>
          <w:tcPr>
            <w:tcW w:w="829" w:type="pct"/>
            <w:tcBorders>
              <w:top w:val="single" w:sz="4" w:space="0" w:color="auto"/>
              <w:left w:val="single" w:sz="4" w:space="0" w:color="auto"/>
              <w:bottom w:val="single" w:sz="4" w:space="0" w:color="auto"/>
              <w:right w:val="single" w:sz="4" w:space="0" w:color="auto"/>
            </w:tcBorders>
          </w:tcPr>
          <w:p w14:paraId="3718C82E"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CC45205"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28B6455"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894D48A"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0AA8CCB" w14:textId="77777777" w:rsidR="00545150" w:rsidRPr="00B0658A" w:rsidRDefault="00545150" w:rsidP="00004A41">
            <w:pPr>
              <w:pStyle w:val="ConsPlusNormal"/>
            </w:pPr>
          </w:p>
        </w:tc>
      </w:tr>
      <w:tr w:rsidR="00F52FED" w:rsidRPr="00B0658A" w14:paraId="7BF5C3CB"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2DE0D52D" w14:textId="77777777" w:rsidR="00545150" w:rsidRPr="00B0658A" w:rsidRDefault="00545150" w:rsidP="00004A41">
            <w:pPr>
              <w:pStyle w:val="ConsPlusNormal"/>
            </w:pPr>
            <w:r w:rsidRPr="00B0658A">
              <w:t>…</w:t>
            </w:r>
          </w:p>
        </w:tc>
        <w:tc>
          <w:tcPr>
            <w:tcW w:w="829" w:type="pct"/>
            <w:tcBorders>
              <w:top w:val="single" w:sz="4" w:space="0" w:color="auto"/>
              <w:left w:val="single" w:sz="4" w:space="0" w:color="auto"/>
              <w:bottom w:val="single" w:sz="4" w:space="0" w:color="auto"/>
              <w:right w:val="single" w:sz="4" w:space="0" w:color="auto"/>
            </w:tcBorders>
          </w:tcPr>
          <w:p w14:paraId="255EF1B2"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66B050B"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2AD4680"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C764543"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04BEDFD" w14:textId="77777777" w:rsidR="00545150" w:rsidRPr="00B0658A" w:rsidRDefault="00545150" w:rsidP="00004A41">
            <w:pPr>
              <w:pStyle w:val="ConsPlusNormal"/>
            </w:pPr>
          </w:p>
        </w:tc>
      </w:tr>
      <w:tr w:rsidR="00F52FED" w:rsidRPr="00B0658A" w14:paraId="77A6D6EA"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1E654E7E" w14:textId="77777777" w:rsidR="00545150" w:rsidRPr="00B0658A" w:rsidRDefault="00545150" w:rsidP="00004A41">
            <w:pPr>
              <w:pStyle w:val="ConsPlusNormal"/>
            </w:pPr>
            <w:r w:rsidRPr="00B0658A">
              <w:t>1</w:t>
            </w:r>
            <w:r w:rsidRPr="00B0658A">
              <w:rPr>
                <w:lang w:val="en-US"/>
              </w:rPr>
              <w:t>.n</w:t>
            </w:r>
          </w:p>
        </w:tc>
        <w:tc>
          <w:tcPr>
            <w:tcW w:w="829" w:type="pct"/>
            <w:tcBorders>
              <w:top w:val="single" w:sz="4" w:space="0" w:color="auto"/>
              <w:left w:val="single" w:sz="4" w:space="0" w:color="auto"/>
              <w:bottom w:val="single" w:sz="4" w:space="0" w:color="auto"/>
              <w:right w:val="single" w:sz="4" w:space="0" w:color="auto"/>
            </w:tcBorders>
          </w:tcPr>
          <w:p w14:paraId="2F80F07F"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096FEE0"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BBC7679"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819C20B"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F360D3E" w14:textId="77777777" w:rsidR="00545150" w:rsidRPr="00B0658A" w:rsidRDefault="00545150" w:rsidP="00004A41">
            <w:pPr>
              <w:pStyle w:val="ConsPlusNormal"/>
            </w:pPr>
          </w:p>
        </w:tc>
      </w:tr>
      <w:tr w:rsidR="00F52FED" w:rsidRPr="00B0658A" w14:paraId="6701714B" w14:textId="77777777" w:rsidTr="0027194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68FD594" w14:textId="77777777" w:rsidR="00545150" w:rsidRPr="00B0658A" w:rsidRDefault="00545150" w:rsidP="00004A41">
            <w:pPr>
              <w:pStyle w:val="ConsPlusNormal"/>
            </w:pPr>
            <w:r w:rsidRPr="00B0658A">
              <w:t>2. Мероприятия в отношении ________ (наименование значимого объекта КИИ № 2)</w:t>
            </w:r>
          </w:p>
        </w:tc>
      </w:tr>
      <w:tr w:rsidR="00F52FED" w:rsidRPr="00B0658A" w14:paraId="4E365C17"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3D6444FB" w14:textId="77777777" w:rsidR="00545150" w:rsidRPr="00B0658A" w:rsidRDefault="00545150" w:rsidP="00004A41">
            <w:pPr>
              <w:pStyle w:val="ConsPlusNormal"/>
              <w:rPr>
                <w:lang w:val="en-US"/>
              </w:rPr>
            </w:pPr>
            <w:r w:rsidRPr="00B0658A">
              <w:rPr>
                <w:lang w:val="en-US"/>
              </w:rPr>
              <w:t>2.1</w:t>
            </w:r>
          </w:p>
        </w:tc>
        <w:tc>
          <w:tcPr>
            <w:tcW w:w="829" w:type="pct"/>
            <w:tcBorders>
              <w:top w:val="single" w:sz="4" w:space="0" w:color="auto"/>
              <w:left w:val="single" w:sz="4" w:space="0" w:color="auto"/>
              <w:bottom w:val="single" w:sz="4" w:space="0" w:color="auto"/>
              <w:right w:val="single" w:sz="4" w:space="0" w:color="auto"/>
            </w:tcBorders>
          </w:tcPr>
          <w:p w14:paraId="4AB718E4"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D42B625"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352A90C"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52BF1BA"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1E5212D" w14:textId="77777777" w:rsidR="00545150" w:rsidRPr="00B0658A" w:rsidRDefault="00545150" w:rsidP="00004A41">
            <w:pPr>
              <w:pStyle w:val="ConsPlusNormal"/>
            </w:pPr>
          </w:p>
        </w:tc>
      </w:tr>
      <w:tr w:rsidR="00F52FED" w:rsidRPr="00B0658A" w14:paraId="4A6DBF37"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1677C6A9" w14:textId="77777777" w:rsidR="00545150" w:rsidRPr="00B0658A" w:rsidRDefault="00545150" w:rsidP="00004A41">
            <w:pPr>
              <w:pStyle w:val="ConsPlusNormal"/>
              <w:rPr>
                <w:lang w:val="en-US"/>
              </w:rPr>
            </w:pPr>
            <w:r w:rsidRPr="00B0658A">
              <w:rPr>
                <w:lang w:val="en-US"/>
              </w:rPr>
              <w:t>2.2</w:t>
            </w:r>
          </w:p>
        </w:tc>
        <w:tc>
          <w:tcPr>
            <w:tcW w:w="829" w:type="pct"/>
            <w:tcBorders>
              <w:top w:val="single" w:sz="4" w:space="0" w:color="auto"/>
              <w:left w:val="single" w:sz="4" w:space="0" w:color="auto"/>
              <w:bottom w:val="single" w:sz="4" w:space="0" w:color="auto"/>
              <w:right w:val="single" w:sz="4" w:space="0" w:color="auto"/>
            </w:tcBorders>
          </w:tcPr>
          <w:p w14:paraId="0C0D05E2"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AA76353"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29A5825"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63459FB"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16CEA86" w14:textId="77777777" w:rsidR="00545150" w:rsidRPr="00B0658A" w:rsidRDefault="00545150" w:rsidP="00004A41">
            <w:pPr>
              <w:pStyle w:val="ConsPlusNormal"/>
            </w:pPr>
          </w:p>
        </w:tc>
      </w:tr>
      <w:tr w:rsidR="00F52FED" w:rsidRPr="00B0658A" w14:paraId="48817899"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6F4D8515" w14:textId="77777777" w:rsidR="00545150" w:rsidRPr="00B0658A" w:rsidRDefault="00545150" w:rsidP="00004A41">
            <w:pPr>
              <w:pStyle w:val="ConsPlusNormal"/>
              <w:rPr>
                <w:lang w:val="en-US"/>
              </w:rPr>
            </w:pPr>
            <w:r w:rsidRPr="00B0658A">
              <w:rPr>
                <w:lang w:val="en-US"/>
              </w:rPr>
              <w:t>….</w:t>
            </w:r>
          </w:p>
        </w:tc>
        <w:tc>
          <w:tcPr>
            <w:tcW w:w="829" w:type="pct"/>
            <w:tcBorders>
              <w:top w:val="single" w:sz="4" w:space="0" w:color="auto"/>
              <w:left w:val="single" w:sz="4" w:space="0" w:color="auto"/>
              <w:bottom w:val="single" w:sz="4" w:space="0" w:color="auto"/>
              <w:right w:val="single" w:sz="4" w:space="0" w:color="auto"/>
            </w:tcBorders>
          </w:tcPr>
          <w:p w14:paraId="0BF775B6"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F6B7CFE"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9A6E6C0"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2EF42B9"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FDF670F" w14:textId="77777777" w:rsidR="00545150" w:rsidRPr="00B0658A" w:rsidRDefault="00545150" w:rsidP="00004A41">
            <w:pPr>
              <w:pStyle w:val="ConsPlusNormal"/>
            </w:pPr>
          </w:p>
        </w:tc>
      </w:tr>
      <w:tr w:rsidR="00F52FED" w:rsidRPr="00B0658A" w14:paraId="741BFE5D"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29FC70BB" w14:textId="77777777" w:rsidR="00545150" w:rsidRPr="00B0658A" w:rsidRDefault="00545150" w:rsidP="00004A41">
            <w:pPr>
              <w:pStyle w:val="ConsPlusNormal"/>
              <w:rPr>
                <w:lang w:val="en-US"/>
              </w:rPr>
            </w:pPr>
            <w:r w:rsidRPr="00B0658A">
              <w:rPr>
                <w:lang w:val="en-US"/>
              </w:rPr>
              <w:t>2.n</w:t>
            </w:r>
          </w:p>
        </w:tc>
        <w:tc>
          <w:tcPr>
            <w:tcW w:w="829" w:type="pct"/>
            <w:tcBorders>
              <w:top w:val="single" w:sz="4" w:space="0" w:color="auto"/>
              <w:left w:val="single" w:sz="4" w:space="0" w:color="auto"/>
              <w:bottom w:val="single" w:sz="4" w:space="0" w:color="auto"/>
              <w:right w:val="single" w:sz="4" w:space="0" w:color="auto"/>
            </w:tcBorders>
          </w:tcPr>
          <w:p w14:paraId="547D8608"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E8BC169"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287D78D"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065002F"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DC4DB40" w14:textId="77777777" w:rsidR="00545150" w:rsidRPr="00B0658A" w:rsidRDefault="00545150" w:rsidP="00004A41">
            <w:pPr>
              <w:pStyle w:val="ConsPlusNormal"/>
            </w:pPr>
          </w:p>
        </w:tc>
      </w:tr>
      <w:tr w:rsidR="00F52FED" w:rsidRPr="00B0658A" w14:paraId="47B71686" w14:textId="77777777" w:rsidTr="0027194A">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0FA2700" w14:textId="22421ADB" w:rsidR="00545150" w:rsidRPr="00B0658A" w:rsidRDefault="00C20C87" w:rsidP="00004A41">
            <w:pPr>
              <w:pStyle w:val="ConsPlusNormal"/>
            </w:pPr>
            <w:r>
              <w:rPr>
                <w:lang w:val="en-US"/>
              </w:rPr>
              <w:t>N</w:t>
            </w:r>
            <w:r w:rsidR="00545150" w:rsidRPr="00B0658A">
              <w:t xml:space="preserve">. Мероприятия в отношении ________ (наименование значимого объекта КИИ № </w:t>
            </w:r>
            <w:r w:rsidR="00545150" w:rsidRPr="00B0658A">
              <w:rPr>
                <w:lang w:val="en-US"/>
              </w:rPr>
              <w:t>N</w:t>
            </w:r>
            <w:r w:rsidR="00545150" w:rsidRPr="00B0658A">
              <w:t>)</w:t>
            </w:r>
          </w:p>
        </w:tc>
      </w:tr>
      <w:tr w:rsidR="00F52FED" w:rsidRPr="00B0658A" w14:paraId="3E7A160D"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55E7DF55" w14:textId="77777777" w:rsidR="00545150" w:rsidRPr="00B0658A" w:rsidRDefault="00545150" w:rsidP="00004A41">
            <w:pPr>
              <w:pStyle w:val="ConsPlusNormal"/>
              <w:rPr>
                <w:lang w:val="en-US"/>
              </w:rPr>
            </w:pPr>
            <w:r w:rsidRPr="00B0658A">
              <w:rPr>
                <w:lang w:val="en-US"/>
              </w:rPr>
              <w:t>N.1</w:t>
            </w:r>
          </w:p>
        </w:tc>
        <w:tc>
          <w:tcPr>
            <w:tcW w:w="829" w:type="pct"/>
            <w:tcBorders>
              <w:top w:val="single" w:sz="4" w:space="0" w:color="auto"/>
              <w:left w:val="single" w:sz="4" w:space="0" w:color="auto"/>
              <w:bottom w:val="single" w:sz="4" w:space="0" w:color="auto"/>
              <w:right w:val="single" w:sz="4" w:space="0" w:color="auto"/>
            </w:tcBorders>
          </w:tcPr>
          <w:p w14:paraId="3B6F92C0"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25DA58B"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DA49E83"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F61D956"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7DB9899" w14:textId="77777777" w:rsidR="00545150" w:rsidRPr="00B0658A" w:rsidRDefault="00545150" w:rsidP="00004A41">
            <w:pPr>
              <w:pStyle w:val="ConsPlusNormal"/>
            </w:pPr>
          </w:p>
        </w:tc>
      </w:tr>
      <w:tr w:rsidR="00F52FED" w:rsidRPr="00B0658A" w14:paraId="29573433"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6CACBCEC" w14:textId="77777777" w:rsidR="00545150" w:rsidRPr="00B0658A" w:rsidRDefault="00545150" w:rsidP="00004A41">
            <w:pPr>
              <w:pStyle w:val="ConsPlusNormal"/>
              <w:rPr>
                <w:lang w:val="en-US"/>
              </w:rPr>
            </w:pPr>
            <w:r w:rsidRPr="00B0658A">
              <w:rPr>
                <w:lang w:val="en-US"/>
              </w:rPr>
              <w:t>N.2</w:t>
            </w:r>
          </w:p>
        </w:tc>
        <w:tc>
          <w:tcPr>
            <w:tcW w:w="829" w:type="pct"/>
            <w:tcBorders>
              <w:top w:val="single" w:sz="4" w:space="0" w:color="auto"/>
              <w:left w:val="single" w:sz="4" w:space="0" w:color="auto"/>
              <w:bottom w:val="single" w:sz="4" w:space="0" w:color="auto"/>
              <w:right w:val="single" w:sz="4" w:space="0" w:color="auto"/>
            </w:tcBorders>
          </w:tcPr>
          <w:p w14:paraId="39D89F86"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66C9FD6"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03CAB82"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28C811A"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341AB59" w14:textId="77777777" w:rsidR="00545150" w:rsidRPr="00B0658A" w:rsidRDefault="00545150" w:rsidP="00004A41">
            <w:pPr>
              <w:pStyle w:val="ConsPlusNormal"/>
            </w:pPr>
          </w:p>
        </w:tc>
      </w:tr>
      <w:tr w:rsidR="00F52FED" w:rsidRPr="00B0658A" w14:paraId="437D13C6"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117A4B37" w14:textId="77777777" w:rsidR="00545150" w:rsidRPr="00B0658A" w:rsidRDefault="00545150" w:rsidP="00004A41">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BA449C9"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8AF5E78"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AC7C8C8"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D6E7A6B"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25B4BF0" w14:textId="77777777" w:rsidR="00545150" w:rsidRPr="00B0658A" w:rsidRDefault="00545150" w:rsidP="00004A41">
            <w:pPr>
              <w:pStyle w:val="ConsPlusNormal"/>
            </w:pPr>
          </w:p>
        </w:tc>
      </w:tr>
      <w:tr w:rsidR="00545150" w:rsidRPr="00B0658A" w14:paraId="46B48423" w14:textId="77777777" w:rsidTr="0027194A">
        <w:trPr>
          <w:trHeight w:val="20"/>
        </w:trPr>
        <w:tc>
          <w:tcPr>
            <w:tcW w:w="204" w:type="pct"/>
            <w:tcBorders>
              <w:top w:val="single" w:sz="4" w:space="0" w:color="auto"/>
              <w:left w:val="single" w:sz="4" w:space="0" w:color="auto"/>
              <w:bottom w:val="single" w:sz="4" w:space="0" w:color="auto"/>
              <w:right w:val="single" w:sz="4" w:space="0" w:color="auto"/>
            </w:tcBorders>
          </w:tcPr>
          <w:p w14:paraId="306C67C0" w14:textId="77777777" w:rsidR="00545150" w:rsidRPr="00B0658A" w:rsidRDefault="00545150" w:rsidP="00004A41">
            <w:pPr>
              <w:pStyle w:val="ConsPlusNormal"/>
              <w:rPr>
                <w:lang w:val="en-US"/>
              </w:rPr>
            </w:pPr>
            <w:r w:rsidRPr="00B0658A">
              <w:rPr>
                <w:lang w:val="en-US"/>
              </w:rPr>
              <w:t>N.n</w:t>
            </w:r>
          </w:p>
        </w:tc>
        <w:tc>
          <w:tcPr>
            <w:tcW w:w="829" w:type="pct"/>
            <w:tcBorders>
              <w:top w:val="single" w:sz="4" w:space="0" w:color="auto"/>
              <w:left w:val="single" w:sz="4" w:space="0" w:color="auto"/>
              <w:bottom w:val="single" w:sz="4" w:space="0" w:color="auto"/>
              <w:right w:val="single" w:sz="4" w:space="0" w:color="auto"/>
            </w:tcBorders>
          </w:tcPr>
          <w:p w14:paraId="49D4FBE7" w14:textId="77777777" w:rsidR="00545150" w:rsidRPr="00B0658A" w:rsidRDefault="00545150" w:rsidP="00004A41">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AD0ADE1" w14:textId="77777777" w:rsidR="00545150" w:rsidRPr="00B0658A" w:rsidRDefault="00545150" w:rsidP="00004A41">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2AB45DE" w14:textId="77777777" w:rsidR="00545150" w:rsidRPr="00B0658A" w:rsidRDefault="00545150" w:rsidP="00004A41">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FA400CE" w14:textId="77777777" w:rsidR="00545150" w:rsidRPr="00B0658A" w:rsidRDefault="00545150" w:rsidP="00004A41">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1BFD0A7" w14:textId="77777777" w:rsidR="00545150" w:rsidRPr="00B0658A" w:rsidRDefault="00545150" w:rsidP="00004A41">
            <w:pPr>
              <w:pStyle w:val="ConsPlusNormal"/>
            </w:pPr>
          </w:p>
        </w:tc>
      </w:tr>
    </w:tbl>
    <w:p w14:paraId="163E1B05" w14:textId="77777777" w:rsidR="00545150" w:rsidRPr="00B0658A" w:rsidRDefault="00545150" w:rsidP="00545150">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перехода на использование российского ПО и соответствующие им значения индикаторов эффективности в отношении значимых объектов КИИ»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432"/>
        <w:gridCol w:w="2337"/>
        <w:gridCol w:w="2337"/>
        <w:gridCol w:w="875"/>
        <w:gridCol w:w="875"/>
        <w:gridCol w:w="875"/>
        <w:gridCol w:w="875"/>
        <w:gridCol w:w="1581"/>
      </w:tblGrid>
      <w:tr w:rsidR="00F52FED" w:rsidRPr="00B0658A" w14:paraId="50CD83F3" w14:textId="77777777" w:rsidTr="0027194A">
        <w:trPr>
          <w:trHeight w:val="20"/>
          <w:tblHeader/>
        </w:trPr>
        <w:tc>
          <w:tcPr>
            <w:tcW w:w="278" w:type="pct"/>
            <w:shd w:val="clear" w:color="000000" w:fill="E7E6E6"/>
            <w:vAlign w:val="center"/>
            <w:hideMark/>
          </w:tcPr>
          <w:p w14:paraId="679F3C4C"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п/п</w:t>
            </w:r>
          </w:p>
        </w:tc>
        <w:tc>
          <w:tcPr>
            <w:tcW w:w="1237" w:type="pct"/>
            <w:shd w:val="clear" w:color="000000" w:fill="E7E6E6"/>
            <w:vAlign w:val="center"/>
            <w:hideMark/>
          </w:tcPr>
          <w:p w14:paraId="62D91343"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используемого класса (типа) ПО</w:t>
            </w:r>
          </w:p>
        </w:tc>
        <w:tc>
          <w:tcPr>
            <w:tcW w:w="844" w:type="pct"/>
            <w:shd w:val="clear" w:color="000000" w:fill="E7E6E6"/>
            <w:vAlign w:val="center"/>
          </w:tcPr>
          <w:p w14:paraId="3CC4E182"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Перечень иностранного ПО, подлежащего замещению</w:t>
            </w:r>
          </w:p>
        </w:tc>
        <w:tc>
          <w:tcPr>
            <w:tcW w:w="844" w:type="pct"/>
            <w:shd w:val="clear" w:color="000000" w:fill="E7E6E6"/>
            <w:vAlign w:val="center"/>
            <w:hideMark/>
          </w:tcPr>
          <w:p w14:paraId="680C0ED7"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целевого показателя</w:t>
            </w:r>
          </w:p>
        </w:tc>
        <w:tc>
          <w:tcPr>
            <w:tcW w:w="320" w:type="pct"/>
            <w:shd w:val="clear" w:color="000000" w:fill="E7E6E6"/>
            <w:vAlign w:val="center"/>
          </w:tcPr>
          <w:p w14:paraId="31A24D69"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2021 г.</w:t>
            </w:r>
          </w:p>
          <w:p w14:paraId="3A807FEC"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320" w:type="pct"/>
            <w:shd w:val="clear" w:color="000000" w:fill="E7E6E6"/>
            <w:noWrap/>
            <w:vAlign w:val="center"/>
            <w:hideMark/>
          </w:tcPr>
          <w:p w14:paraId="6EB86536"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2022 г.</w:t>
            </w:r>
          </w:p>
          <w:p w14:paraId="330FB8B6"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vAlign w:val="center"/>
            <w:hideMark/>
          </w:tcPr>
          <w:p w14:paraId="7D2DEDC3"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2023 г.</w:t>
            </w:r>
          </w:p>
          <w:p w14:paraId="66075543"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noWrap/>
            <w:vAlign w:val="center"/>
            <w:hideMark/>
          </w:tcPr>
          <w:p w14:paraId="425EDC42"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2024 г.</w:t>
            </w:r>
          </w:p>
          <w:p w14:paraId="4C349F8D"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518" w:type="pct"/>
            <w:shd w:val="clear" w:color="000000" w:fill="E7E6E6"/>
            <w:vAlign w:val="center"/>
            <w:hideMark/>
          </w:tcPr>
          <w:p w14:paraId="19D9BA51" w14:textId="77777777" w:rsidR="00545150" w:rsidRPr="00B0658A" w:rsidRDefault="00545150"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r>
      <w:tr w:rsidR="00F52FED" w:rsidRPr="00B0658A" w14:paraId="3632C7C6" w14:textId="77777777" w:rsidTr="0027194A">
        <w:trPr>
          <w:trHeight w:val="20"/>
        </w:trPr>
        <w:tc>
          <w:tcPr>
            <w:tcW w:w="5000" w:type="pct"/>
            <w:gridSpan w:val="9"/>
            <w:shd w:val="clear" w:color="auto" w:fill="DEEAF6" w:themeFill="accent5" w:themeFillTint="33"/>
          </w:tcPr>
          <w:p w14:paraId="774BE8E6" w14:textId="77777777" w:rsidR="00545150" w:rsidRPr="00B0658A" w:rsidRDefault="00545150" w:rsidP="000A4114">
            <w:pPr>
              <w:spacing w:after="0" w:line="240" w:lineRule="auto"/>
              <w:rPr>
                <w:rFonts w:ascii="Times New Roman" w:hAnsi="Times New Roman"/>
                <w:b/>
                <w:sz w:val="20"/>
                <w:szCs w:val="20"/>
              </w:rPr>
            </w:pPr>
            <w:r w:rsidRPr="00B0658A">
              <w:rPr>
                <w:rFonts w:ascii="Times New Roman" w:hAnsi="Times New Roman"/>
                <w:b/>
                <w:sz w:val="20"/>
                <w:szCs w:val="20"/>
              </w:rPr>
              <w:t>1. Показатели эффективности перехода в отношении________ (наименование значимого объекта КИИ №1)</w:t>
            </w:r>
          </w:p>
        </w:tc>
      </w:tr>
      <w:tr w:rsidR="00F52FED" w:rsidRPr="00B0658A" w14:paraId="651D4DE7" w14:textId="77777777" w:rsidTr="0027194A">
        <w:trPr>
          <w:trHeight w:val="20"/>
        </w:trPr>
        <w:tc>
          <w:tcPr>
            <w:tcW w:w="278" w:type="pct"/>
            <w:shd w:val="clear" w:color="000000" w:fill="FFFFFF"/>
            <w:vAlign w:val="center"/>
          </w:tcPr>
          <w:p w14:paraId="5526D976"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rPr>
              <w:t>1.1</w:t>
            </w:r>
          </w:p>
        </w:tc>
        <w:tc>
          <w:tcPr>
            <w:tcW w:w="1237" w:type="pct"/>
            <w:shd w:val="clear" w:color="auto" w:fill="auto"/>
            <w:vAlign w:val="center"/>
            <w:hideMark/>
          </w:tcPr>
          <w:p w14:paraId="4E71583C"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№1 в соответствии с приказом Минцифры России от 22 сентября 2020 г. № 486)</w:t>
            </w:r>
          </w:p>
        </w:tc>
        <w:tc>
          <w:tcPr>
            <w:tcW w:w="844" w:type="pct"/>
          </w:tcPr>
          <w:p w14:paraId="6D52E3DD"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i/>
                <w:sz w:val="20"/>
                <w:szCs w:val="20"/>
              </w:rPr>
              <w:t>Указывается перечень используемого иностранного ПО на значимом объекте КИИ</w:t>
            </w:r>
          </w:p>
        </w:tc>
        <w:tc>
          <w:tcPr>
            <w:tcW w:w="844" w:type="pct"/>
            <w:shd w:val="clear" w:color="000000" w:fill="FFFFFF"/>
            <w:hideMark/>
          </w:tcPr>
          <w:p w14:paraId="1FFC8EF9"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37059956"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6CD8388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3DFD8D6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432673B9"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hideMark/>
          </w:tcPr>
          <w:p w14:paraId="353248BD"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i/>
                <w:sz w:val="20"/>
                <w:szCs w:val="20"/>
              </w:rPr>
              <w:t>Указывается единица измерения уровня использования</w:t>
            </w:r>
          </w:p>
        </w:tc>
      </w:tr>
      <w:tr w:rsidR="00F52FED" w:rsidRPr="00B0658A" w14:paraId="420472F0" w14:textId="77777777" w:rsidTr="0027194A">
        <w:trPr>
          <w:trHeight w:val="20"/>
        </w:trPr>
        <w:tc>
          <w:tcPr>
            <w:tcW w:w="278" w:type="pct"/>
            <w:shd w:val="clear" w:color="000000" w:fill="FFFFFF"/>
            <w:vAlign w:val="center"/>
          </w:tcPr>
          <w:p w14:paraId="30428F8E"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rPr>
              <w:t>1.2</w:t>
            </w:r>
          </w:p>
        </w:tc>
        <w:tc>
          <w:tcPr>
            <w:tcW w:w="1237" w:type="pct"/>
            <w:shd w:val="clear" w:color="auto" w:fill="auto"/>
            <w:vAlign w:val="center"/>
            <w:hideMark/>
          </w:tcPr>
          <w:p w14:paraId="0489FF00"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приказом Минцифры России от 22 сентября 2020 г. № 486)</w:t>
            </w:r>
          </w:p>
        </w:tc>
        <w:tc>
          <w:tcPr>
            <w:tcW w:w="844" w:type="pct"/>
          </w:tcPr>
          <w:p w14:paraId="3D085042"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hideMark/>
          </w:tcPr>
          <w:p w14:paraId="02FBC2BB"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0F6A2FBE"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77B63B2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250841AD"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48CC6316"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hideMark/>
          </w:tcPr>
          <w:p w14:paraId="640229A4"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6C398E64" w14:textId="77777777" w:rsidTr="0027194A">
        <w:trPr>
          <w:trHeight w:val="20"/>
        </w:trPr>
        <w:tc>
          <w:tcPr>
            <w:tcW w:w="278" w:type="pct"/>
            <w:shd w:val="clear" w:color="000000" w:fill="FFFFFF"/>
            <w:vAlign w:val="center"/>
          </w:tcPr>
          <w:p w14:paraId="3FBA2C6A"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hideMark/>
          </w:tcPr>
          <w:p w14:paraId="6446C66E"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0A3767B2"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hideMark/>
          </w:tcPr>
          <w:p w14:paraId="0A91C333"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14FA4376"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5FFAC7BA"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32CD1DD0"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01FD75FB"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hideMark/>
          </w:tcPr>
          <w:p w14:paraId="73A3C13F"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2CAB541F" w14:textId="77777777" w:rsidTr="0027194A">
        <w:trPr>
          <w:trHeight w:val="20"/>
        </w:trPr>
        <w:tc>
          <w:tcPr>
            <w:tcW w:w="278" w:type="pct"/>
            <w:shd w:val="clear" w:color="000000" w:fill="FFFFFF"/>
            <w:vAlign w:val="center"/>
          </w:tcPr>
          <w:p w14:paraId="77187083" w14:textId="77777777" w:rsidR="00545150" w:rsidRPr="00B0658A" w:rsidRDefault="00545150" w:rsidP="000A4114">
            <w:pPr>
              <w:spacing w:after="0" w:line="240" w:lineRule="auto"/>
              <w:jc w:val="center"/>
              <w:rPr>
                <w:rFonts w:ascii="Times New Roman" w:hAnsi="Times New Roman"/>
                <w:sz w:val="20"/>
                <w:szCs w:val="20"/>
                <w:lang w:val="en-US"/>
              </w:rPr>
            </w:pPr>
            <w:r w:rsidRPr="00B0658A">
              <w:rPr>
                <w:rFonts w:ascii="Times New Roman" w:hAnsi="Times New Roman"/>
                <w:sz w:val="20"/>
                <w:szCs w:val="20"/>
              </w:rPr>
              <w:t>1.</w:t>
            </w:r>
            <w:r w:rsidRPr="00B0658A">
              <w:rPr>
                <w:rFonts w:ascii="Times New Roman" w:hAnsi="Times New Roman"/>
                <w:sz w:val="20"/>
                <w:szCs w:val="20"/>
                <w:lang w:val="en-US"/>
              </w:rPr>
              <w:t>n</w:t>
            </w:r>
          </w:p>
        </w:tc>
        <w:tc>
          <w:tcPr>
            <w:tcW w:w="1237" w:type="pct"/>
            <w:shd w:val="clear" w:color="auto" w:fill="auto"/>
            <w:vAlign w:val="center"/>
            <w:hideMark/>
          </w:tcPr>
          <w:p w14:paraId="7FA137DD"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приказом Минцифры России от 22 сентября 2020 г. № 486)</w:t>
            </w:r>
          </w:p>
        </w:tc>
        <w:tc>
          <w:tcPr>
            <w:tcW w:w="844" w:type="pct"/>
          </w:tcPr>
          <w:p w14:paraId="66E9173D"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hideMark/>
          </w:tcPr>
          <w:p w14:paraId="172D660A"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43B0502B"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5E0066D9"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50767BE1"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hideMark/>
          </w:tcPr>
          <w:p w14:paraId="6C7B59E7"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hideMark/>
          </w:tcPr>
          <w:p w14:paraId="5334D3B9"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44CBEE3F" w14:textId="77777777" w:rsidTr="0027194A">
        <w:trPr>
          <w:trHeight w:val="20"/>
        </w:trPr>
        <w:tc>
          <w:tcPr>
            <w:tcW w:w="5000" w:type="pct"/>
            <w:gridSpan w:val="9"/>
            <w:shd w:val="clear" w:color="auto" w:fill="DEEAF6" w:themeFill="accent5" w:themeFillTint="33"/>
          </w:tcPr>
          <w:p w14:paraId="43C70307" w14:textId="77777777" w:rsidR="00545150" w:rsidRPr="00B0658A" w:rsidRDefault="00545150" w:rsidP="000A4114">
            <w:pPr>
              <w:spacing w:after="0" w:line="240" w:lineRule="auto"/>
              <w:rPr>
                <w:rFonts w:ascii="Times New Roman" w:hAnsi="Times New Roman"/>
                <w:b/>
                <w:sz w:val="20"/>
                <w:szCs w:val="20"/>
              </w:rPr>
            </w:pPr>
            <w:r w:rsidRPr="00B0658A">
              <w:rPr>
                <w:rFonts w:ascii="Times New Roman" w:hAnsi="Times New Roman"/>
                <w:b/>
                <w:sz w:val="20"/>
                <w:szCs w:val="20"/>
              </w:rPr>
              <w:t>2. Показатели эффективности перехода в отношении ________ (наименование значимого объекта КИИ № 2)</w:t>
            </w:r>
          </w:p>
        </w:tc>
      </w:tr>
      <w:tr w:rsidR="00F52FED" w:rsidRPr="00B0658A" w14:paraId="477E02CB" w14:textId="77777777" w:rsidTr="0027194A">
        <w:trPr>
          <w:trHeight w:val="20"/>
        </w:trPr>
        <w:tc>
          <w:tcPr>
            <w:tcW w:w="278" w:type="pct"/>
            <w:shd w:val="clear" w:color="auto" w:fill="auto"/>
            <w:vAlign w:val="center"/>
          </w:tcPr>
          <w:p w14:paraId="5E7FC465"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237" w:type="pct"/>
            <w:shd w:val="clear" w:color="auto" w:fill="auto"/>
            <w:vAlign w:val="center"/>
          </w:tcPr>
          <w:p w14:paraId="669E4AE7"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приказом Минцифры России от 22 сентября 2020 г. № 486)</w:t>
            </w:r>
          </w:p>
        </w:tc>
        <w:tc>
          <w:tcPr>
            <w:tcW w:w="844" w:type="pct"/>
          </w:tcPr>
          <w:p w14:paraId="61AC758E"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3026A92B"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5634B5A1"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3F28C79E"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1A7EC1FB"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0BE47BE6"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5771E57E"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53074710" w14:textId="77777777" w:rsidTr="0027194A">
        <w:trPr>
          <w:trHeight w:val="20"/>
        </w:trPr>
        <w:tc>
          <w:tcPr>
            <w:tcW w:w="278" w:type="pct"/>
            <w:shd w:val="clear" w:color="000000" w:fill="FFFFFF"/>
            <w:vAlign w:val="center"/>
          </w:tcPr>
          <w:p w14:paraId="483DEE6D"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.2</w:t>
            </w:r>
          </w:p>
        </w:tc>
        <w:tc>
          <w:tcPr>
            <w:tcW w:w="1237" w:type="pct"/>
            <w:shd w:val="clear" w:color="auto" w:fill="auto"/>
            <w:vAlign w:val="center"/>
          </w:tcPr>
          <w:p w14:paraId="0AF0ACC9"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№2 в соответствии с приказом Минцифры России от 22 сентября 2020 г. № 486)</w:t>
            </w:r>
          </w:p>
        </w:tc>
        <w:tc>
          <w:tcPr>
            <w:tcW w:w="844" w:type="pct"/>
          </w:tcPr>
          <w:p w14:paraId="4E213EAF"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6C6EAB18"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6CA6AAA8"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50EDE172"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50EEBA5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716F72F8"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5B9A8C5A"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24DF33A9" w14:textId="77777777" w:rsidTr="0027194A">
        <w:trPr>
          <w:trHeight w:val="20"/>
        </w:trPr>
        <w:tc>
          <w:tcPr>
            <w:tcW w:w="278" w:type="pct"/>
            <w:shd w:val="clear" w:color="000000" w:fill="FFFFFF"/>
            <w:vAlign w:val="center"/>
          </w:tcPr>
          <w:p w14:paraId="593E2001"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3F5EB57B"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2F6517D6"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545032A6"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23B3F634"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49F8F1F2"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6E66AE92"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74441930"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738733E8"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58933138" w14:textId="77777777" w:rsidTr="0027194A">
        <w:trPr>
          <w:trHeight w:val="20"/>
        </w:trPr>
        <w:tc>
          <w:tcPr>
            <w:tcW w:w="278" w:type="pct"/>
            <w:shd w:val="clear" w:color="000000" w:fill="FFFFFF"/>
            <w:vAlign w:val="center"/>
          </w:tcPr>
          <w:p w14:paraId="21CD8EEC"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65F0B3DF"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приказом Минцифры России от 22 сентября 2020 г. № 486)</w:t>
            </w:r>
          </w:p>
        </w:tc>
        <w:tc>
          <w:tcPr>
            <w:tcW w:w="844" w:type="pct"/>
          </w:tcPr>
          <w:p w14:paraId="5E315E6E"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27009BCC"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5D65A1EC"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1F01B925"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20289530"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4FF0169F"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48A0B6D7"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5E05E405" w14:textId="77777777" w:rsidTr="0027194A">
        <w:trPr>
          <w:trHeight w:val="20"/>
        </w:trPr>
        <w:tc>
          <w:tcPr>
            <w:tcW w:w="5000" w:type="pct"/>
            <w:gridSpan w:val="9"/>
            <w:shd w:val="clear" w:color="auto" w:fill="DEEAF6" w:themeFill="accent5" w:themeFillTint="33"/>
          </w:tcPr>
          <w:p w14:paraId="21D40664" w14:textId="77777777" w:rsidR="00545150" w:rsidRPr="00B0658A" w:rsidRDefault="00545150" w:rsidP="000A4114">
            <w:pPr>
              <w:spacing w:after="0" w:line="240" w:lineRule="auto"/>
              <w:rPr>
                <w:rFonts w:ascii="Times New Roman" w:hAnsi="Times New Roman"/>
                <w:b/>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xml:space="preserve">. Показатели эффективности перехода в отношении ________ (наименование значимого объекта КИИ №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288BA9EA" w14:textId="77777777" w:rsidTr="0027194A">
        <w:trPr>
          <w:trHeight w:val="20"/>
        </w:trPr>
        <w:tc>
          <w:tcPr>
            <w:tcW w:w="278" w:type="pct"/>
            <w:shd w:val="clear" w:color="000000" w:fill="FFFFFF"/>
            <w:vAlign w:val="center"/>
          </w:tcPr>
          <w:p w14:paraId="23098EC7"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237" w:type="pct"/>
            <w:shd w:val="clear" w:color="auto" w:fill="auto"/>
            <w:vAlign w:val="center"/>
          </w:tcPr>
          <w:p w14:paraId="40B71E8B"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4C1B8174"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56421981"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40D945F3"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6A5D5E2E"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1AF301ED"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779D9432"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734B3DB8"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71E478D2" w14:textId="77777777" w:rsidTr="0027194A">
        <w:trPr>
          <w:trHeight w:val="20"/>
        </w:trPr>
        <w:tc>
          <w:tcPr>
            <w:tcW w:w="278" w:type="pct"/>
            <w:shd w:val="clear" w:color="000000" w:fill="FFFFFF"/>
            <w:vAlign w:val="center"/>
          </w:tcPr>
          <w:p w14:paraId="11024968"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.2</w:t>
            </w:r>
          </w:p>
        </w:tc>
        <w:tc>
          <w:tcPr>
            <w:tcW w:w="1237" w:type="pct"/>
            <w:shd w:val="clear" w:color="auto" w:fill="auto"/>
            <w:vAlign w:val="center"/>
          </w:tcPr>
          <w:p w14:paraId="1FC6D4A1"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29D7E0A8"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59D26166"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6EF741F"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5B46C2F2"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44B1972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6C0099D1"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6E19E148"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29CA79A8" w14:textId="77777777" w:rsidTr="0027194A">
        <w:trPr>
          <w:trHeight w:val="20"/>
        </w:trPr>
        <w:tc>
          <w:tcPr>
            <w:tcW w:w="278" w:type="pct"/>
            <w:shd w:val="clear" w:color="000000" w:fill="FFFFFF"/>
            <w:vAlign w:val="center"/>
          </w:tcPr>
          <w:p w14:paraId="64FBFF42"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327C6144"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68AC42D2"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338C5951"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2A4B48E7"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25387C8B"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030EA3F0"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63B3CD95"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03E2AB18" w14:textId="77777777" w:rsidR="00545150" w:rsidRPr="00B0658A" w:rsidRDefault="00545150" w:rsidP="000A4114">
            <w:pPr>
              <w:spacing w:after="0" w:line="240" w:lineRule="auto"/>
              <w:jc w:val="center"/>
              <w:rPr>
                <w:rFonts w:ascii="Times New Roman" w:hAnsi="Times New Roman"/>
                <w:sz w:val="20"/>
                <w:szCs w:val="20"/>
              </w:rPr>
            </w:pPr>
          </w:p>
        </w:tc>
      </w:tr>
      <w:tr w:rsidR="00F52FED" w:rsidRPr="00B0658A" w14:paraId="15CFD288" w14:textId="77777777" w:rsidTr="0027194A">
        <w:trPr>
          <w:trHeight w:val="20"/>
        </w:trPr>
        <w:tc>
          <w:tcPr>
            <w:tcW w:w="278" w:type="pct"/>
            <w:shd w:val="clear" w:color="000000" w:fill="FFFFFF"/>
            <w:vAlign w:val="center"/>
          </w:tcPr>
          <w:p w14:paraId="57A9F5E0" w14:textId="77777777" w:rsidR="00545150" w:rsidRPr="00B0658A" w:rsidRDefault="00545150"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2E4A7608" w14:textId="77777777" w:rsidR="00545150" w:rsidRPr="00B0658A" w:rsidRDefault="00545150"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799EDAB5" w14:textId="77777777" w:rsidR="00545150" w:rsidRPr="00B0658A" w:rsidRDefault="00545150" w:rsidP="000A4114">
            <w:pPr>
              <w:spacing w:after="0" w:line="240" w:lineRule="auto"/>
              <w:rPr>
                <w:rFonts w:ascii="Times New Roman" w:hAnsi="Times New Roman"/>
                <w:sz w:val="20"/>
                <w:szCs w:val="20"/>
              </w:rPr>
            </w:pPr>
          </w:p>
        </w:tc>
        <w:tc>
          <w:tcPr>
            <w:tcW w:w="844" w:type="pct"/>
            <w:shd w:val="clear" w:color="000000" w:fill="FFFFFF"/>
          </w:tcPr>
          <w:p w14:paraId="5E394EBC" w14:textId="77777777" w:rsidR="00545150" w:rsidRPr="00B0658A" w:rsidRDefault="00545150"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578E5B3C"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0B4EFDF1"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7070C4AA" w14:textId="77777777" w:rsidR="00545150" w:rsidRPr="00B0658A" w:rsidRDefault="00545150" w:rsidP="000A4114">
            <w:pPr>
              <w:spacing w:after="0" w:line="240" w:lineRule="auto"/>
              <w:jc w:val="center"/>
              <w:rPr>
                <w:rFonts w:ascii="Times New Roman" w:hAnsi="Times New Roman"/>
                <w:sz w:val="20"/>
                <w:szCs w:val="20"/>
              </w:rPr>
            </w:pPr>
          </w:p>
        </w:tc>
        <w:tc>
          <w:tcPr>
            <w:tcW w:w="320" w:type="pct"/>
            <w:shd w:val="clear" w:color="000000" w:fill="FFFFFF"/>
            <w:vAlign w:val="center"/>
          </w:tcPr>
          <w:p w14:paraId="31359DDA" w14:textId="77777777" w:rsidR="00545150" w:rsidRPr="00B0658A" w:rsidRDefault="00545150" w:rsidP="000A4114">
            <w:pPr>
              <w:spacing w:after="0" w:line="240" w:lineRule="auto"/>
              <w:jc w:val="center"/>
              <w:rPr>
                <w:rFonts w:ascii="Times New Roman" w:hAnsi="Times New Roman"/>
                <w:sz w:val="20"/>
                <w:szCs w:val="20"/>
              </w:rPr>
            </w:pPr>
          </w:p>
        </w:tc>
        <w:tc>
          <w:tcPr>
            <w:tcW w:w="518" w:type="pct"/>
            <w:shd w:val="clear" w:color="000000" w:fill="FFFFFF"/>
            <w:vAlign w:val="center"/>
          </w:tcPr>
          <w:p w14:paraId="70F583D7" w14:textId="77777777" w:rsidR="00545150" w:rsidRPr="00B0658A" w:rsidRDefault="00545150" w:rsidP="000A4114">
            <w:pPr>
              <w:spacing w:after="0" w:line="240" w:lineRule="auto"/>
              <w:jc w:val="center"/>
              <w:rPr>
                <w:rFonts w:ascii="Times New Roman" w:hAnsi="Times New Roman"/>
                <w:sz w:val="20"/>
                <w:szCs w:val="20"/>
              </w:rPr>
            </w:pPr>
          </w:p>
        </w:tc>
      </w:tr>
      <w:bookmarkEnd w:id="28"/>
    </w:tbl>
    <w:p w14:paraId="60CC75F5" w14:textId="77777777" w:rsidR="00E95F93" w:rsidRPr="00B0658A" w:rsidRDefault="00E95F93">
      <w:pPr>
        <w:spacing w:after="0" w:line="240" w:lineRule="auto"/>
        <w:rPr>
          <w:rFonts w:ascii="Times New Roman" w:hAnsi="Times New Roman"/>
          <w:sz w:val="28"/>
          <w:szCs w:val="24"/>
        </w:rPr>
      </w:pPr>
      <w:r w:rsidRPr="00B0658A">
        <w:rPr>
          <w:rFonts w:ascii="Times New Roman" w:hAnsi="Times New Roman"/>
          <w:sz w:val="28"/>
          <w:szCs w:val="24"/>
        </w:rPr>
        <w:br w:type="page"/>
      </w:r>
    </w:p>
    <w:p w14:paraId="1ED62DF2" w14:textId="2F213AD9" w:rsidR="008319FB" w:rsidRPr="00B0658A" w:rsidRDefault="008319FB" w:rsidP="008319FB">
      <w:pPr>
        <w:pStyle w:val="11"/>
        <w:spacing w:before="120" w:after="0" w:line="240" w:lineRule="auto"/>
        <w:jc w:val="right"/>
        <w:rPr>
          <w:rFonts w:cs="Times New Roman"/>
          <w:szCs w:val="28"/>
        </w:rPr>
      </w:pPr>
      <w:bookmarkStart w:id="29" w:name="_Toc116390902"/>
      <w:bookmarkStart w:id="30" w:name="_Toc116632273"/>
      <w:bookmarkStart w:id="31" w:name="_Hlk116558351"/>
      <w:r w:rsidRPr="00B0658A">
        <w:rPr>
          <w:rFonts w:cs="Times New Roman"/>
          <w:szCs w:val="28"/>
        </w:rPr>
        <w:t>Приложение № 6</w:t>
      </w:r>
      <w:r w:rsidRPr="00B0658A">
        <w:rPr>
          <w:rFonts w:cs="Times New Roman"/>
          <w:szCs w:val="28"/>
        </w:rPr>
        <w:br/>
      </w:r>
      <w:r w:rsidRPr="00B0658A">
        <w:rPr>
          <w:rFonts w:cs="Times New Roman"/>
          <w:szCs w:val="24"/>
        </w:rPr>
        <w:t>Рекомендованные показатели эффективности и соответствующие им значения индикаторов эффективности перехода подведомственных организаций на использование российского ПО</w:t>
      </w:r>
      <w:bookmarkEnd w:id="29"/>
      <w:bookmarkEnd w:id="30"/>
    </w:p>
    <w:p w14:paraId="19AD4CA5" w14:textId="77777777" w:rsidR="008319FB" w:rsidRPr="00B0658A" w:rsidRDefault="008319FB" w:rsidP="008319FB">
      <w:pPr>
        <w:spacing w:before="120" w:after="0" w:line="240" w:lineRule="auto"/>
        <w:rPr>
          <w:rFonts w:ascii="Times New Roman" w:hAnsi="Times New Roman"/>
          <w:sz w:val="28"/>
          <w:szCs w:val="24"/>
          <w:highlight w:val="yellow"/>
        </w:rPr>
      </w:pPr>
    </w:p>
    <w:p w14:paraId="28622478" w14:textId="77777777" w:rsidR="00D020A6" w:rsidRPr="00B0658A" w:rsidRDefault="00D020A6" w:rsidP="00D020A6">
      <w:pPr>
        <w:spacing w:before="120" w:after="0" w:line="240" w:lineRule="auto"/>
        <w:ind w:firstLine="709"/>
        <w:jc w:val="both"/>
        <w:rPr>
          <w:rFonts w:ascii="Times New Roman" w:hAnsi="Times New Roman"/>
          <w:sz w:val="28"/>
          <w:szCs w:val="24"/>
        </w:rPr>
      </w:pPr>
      <w:r w:rsidRPr="00B0658A">
        <w:rPr>
          <w:rFonts w:ascii="Times New Roman" w:hAnsi="Times New Roman"/>
          <w:sz w:val="28"/>
          <w:szCs w:val="24"/>
        </w:rPr>
        <w:t>Ниже представлены рекомендованные показатели эффективности и соответствующие им значения индикаторов эффективности перехода подведомственных организаций на использование российского ПО в отношении каждого используемого класса (типа) 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90"/>
        <w:gridCol w:w="3174"/>
        <w:gridCol w:w="2861"/>
        <w:gridCol w:w="1012"/>
        <w:gridCol w:w="1015"/>
        <w:gridCol w:w="1015"/>
        <w:gridCol w:w="1049"/>
        <w:gridCol w:w="1015"/>
        <w:gridCol w:w="1015"/>
        <w:gridCol w:w="998"/>
      </w:tblGrid>
      <w:tr w:rsidR="00D73F09" w:rsidRPr="00B0658A" w14:paraId="21E6ACA1" w14:textId="77777777" w:rsidTr="00FE71B1">
        <w:trPr>
          <w:trHeight w:val="20"/>
          <w:tblHeader/>
        </w:trPr>
        <w:tc>
          <w:tcPr>
            <w:tcW w:w="283" w:type="pct"/>
            <w:shd w:val="clear" w:color="000000" w:fill="E7E6E6"/>
            <w:vAlign w:val="center"/>
            <w:hideMark/>
          </w:tcPr>
          <w:p w14:paraId="581DD0DB" w14:textId="77777777" w:rsidR="00766F9E" w:rsidRPr="00B0658A" w:rsidRDefault="00766F9E" w:rsidP="00FE71B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1138" w:type="pct"/>
            <w:shd w:val="clear" w:color="000000" w:fill="E7E6E6"/>
            <w:vAlign w:val="center"/>
            <w:hideMark/>
          </w:tcPr>
          <w:p w14:paraId="0AE2436B"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класса (типа) ПО</w:t>
            </w:r>
          </w:p>
        </w:tc>
        <w:tc>
          <w:tcPr>
            <w:tcW w:w="1026" w:type="pct"/>
            <w:shd w:val="clear" w:color="000000" w:fill="E7E6E6"/>
            <w:vAlign w:val="center"/>
            <w:hideMark/>
          </w:tcPr>
          <w:p w14:paraId="25411BE4"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363" w:type="pct"/>
            <w:shd w:val="clear" w:color="000000" w:fill="E7E6E6"/>
            <w:noWrap/>
            <w:vAlign w:val="center"/>
            <w:hideMark/>
          </w:tcPr>
          <w:p w14:paraId="4DD7C043"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364" w:type="pct"/>
            <w:shd w:val="clear" w:color="000000" w:fill="E7E6E6"/>
            <w:vAlign w:val="center"/>
            <w:hideMark/>
          </w:tcPr>
          <w:p w14:paraId="68F79A49"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364" w:type="pct"/>
            <w:shd w:val="clear" w:color="000000" w:fill="E7E6E6"/>
            <w:noWrap/>
            <w:vAlign w:val="center"/>
            <w:hideMark/>
          </w:tcPr>
          <w:p w14:paraId="7DE6DB73"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376" w:type="pct"/>
            <w:shd w:val="clear" w:color="000000" w:fill="E7E6E6"/>
            <w:vAlign w:val="center"/>
          </w:tcPr>
          <w:p w14:paraId="1C7DD16D"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364" w:type="pct"/>
            <w:shd w:val="clear" w:color="000000" w:fill="E7E6E6"/>
            <w:vAlign w:val="center"/>
            <w:hideMark/>
          </w:tcPr>
          <w:p w14:paraId="21D805CF"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364" w:type="pct"/>
            <w:shd w:val="clear" w:color="000000" w:fill="E7E6E6"/>
            <w:vAlign w:val="center"/>
            <w:hideMark/>
          </w:tcPr>
          <w:p w14:paraId="7763AD6A"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358" w:type="pct"/>
            <w:shd w:val="clear" w:color="000000" w:fill="E7E6E6"/>
            <w:vAlign w:val="center"/>
            <w:hideMark/>
          </w:tcPr>
          <w:p w14:paraId="4600A5D5" w14:textId="77777777" w:rsidR="00766F9E" w:rsidRPr="00B0658A" w:rsidRDefault="00766F9E" w:rsidP="00887027">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r>
      <w:tr w:rsidR="00D73F09" w:rsidRPr="00B0658A" w14:paraId="3EE9AEA6" w14:textId="77777777" w:rsidTr="00FE71B1">
        <w:trPr>
          <w:trHeight w:val="20"/>
        </w:trPr>
        <w:tc>
          <w:tcPr>
            <w:tcW w:w="283" w:type="pct"/>
            <w:shd w:val="clear" w:color="000000" w:fill="FFFFFF"/>
            <w:vAlign w:val="center"/>
          </w:tcPr>
          <w:p w14:paraId="2979649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1138" w:type="pct"/>
            <w:shd w:val="clear" w:color="auto" w:fill="auto"/>
            <w:vAlign w:val="center"/>
            <w:hideMark/>
          </w:tcPr>
          <w:p w14:paraId="311404D7"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026" w:type="pct"/>
            <w:shd w:val="clear" w:color="000000" w:fill="FFFFFF"/>
            <w:hideMark/>
          </w:tcPr>
          <w:p w14:paraId="680A70BD"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393EB2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4" w:type="pct"/>
            <w:shd w:val="clear" w:color="000000" w:fill="FFFFFF"/>
            <w:vAlign w:val="center"/>
          </w:tcPr>
          <w:p w14:paraId="0CB252D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4" w:type="pct"/>
            <w:shd w:val="clear" w:color="000000" w:fill="FFFFFF"/>
            <w:vAlign w:val="center"/>
          </w:tcPr>
          <w:p w14:paraId="3020401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6" w:type="pct"/>
            <w:shd w:val="clear" w:color="000000" w:fill="FFFFFF"/>
            <w:vAlign w:val="center"/>
          </w:tcPr>
          <w:p w14:paraId="6047B195"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39748B4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4" w:type="pct"/>
            <w:shd w:val="clear" w:color="000000" w:fill="FFFFFF"/>
            <w:vAlign w:val="center"/>
          </w:tcPr>
          <w:p w14:paraId="4710F193"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58" w:type="pct"/>
            <w:shd w:val="clear" w:color="000000" w:fill="FFFFFF"/>
            <w:vAlign w:val="center"/>
          </w:tcPr>
          <w:p w14:paraId="70105DC1"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F54D692" w14:textId="77777777" w:rsidTr="00FE71B1">
        <w:trPr>
          <w:trHeight w:val="20"/>
        </w:trPr>
        <w:tc>
          <w:tcPr>
            <w:tcW w:w="283" w:type="pct"/>
            <w:shd w:val="clear" w:color="000000" w:fill="FFFFFF"/>
            <w:vAlign w:val="center"/>
          </w:tcPr>
          <w:p w14:paraId="25DDE1C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1138" w:type="pct"/>
            <w:shd w:val="clear" w:color="auto" w:fill="auto"/>
            <w:vAlign w:val="center"/>
            <w:hideMark/>
          </w:tcPr>
          <w:p w14:paraId="4C2AA5F2"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026" w:type="pct"/>
            <w:shd w:val="clear" w:color="000000" w:fill="FFFFFF"/>
            <w:hideMark/>
          </w:tcPr>
          <w:p w14:paraId="1B2CFFEB"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862AD6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4" w:type="pct"/>
            <w:shd w:val="clear" w:color="000000" w:fill="FFFFFF"/>
            <w:vAlign w:val="center"/>
          </w:tcPr>
          <w:p w14:paraId="6CA2B90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4" w:type="pct"/>
            <w:shd w:val="clear" w:color="000000" w:fill="FFFFFF"/>
            <w:vAlign w:val="center"/>
          </w:tcPr>
          <w:p w14:paraId="39A2453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6" w:type="pct"/>
            <w:shd w:val="clear" w:color="000000" w:fill="FFFFFF"/>
            <w:vAlign w:val="center"/>
          </w:tcPr>
          <w:p w14:paraId="21466E5B"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60459F3"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4" w:type="pct"/>
            <w:shd w:val="clear" w:color="000000" w:fill="FFFFFF"/>
            <w:vAlign w:val="center"/>
          </w:tcPr>
          <w:p w14:paraId="0FFB7E4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58" w:type="pct"/>
            <w:shd w:val="clear" w:color="000000" w:fill="FFFFFF"/>
            <w:vAlign w:val="center"/>
          </w:tcPr>
          <w:p w14:paraId="3E28D3D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A17C792" w14:textId="77777777" w:rsidTr="00FE71B1">
        <w:trPr>
          <w:trHeight w:val="20"/>
        </w:trPr>
        <w:tc>
          <w:tcPr>
            <w:tcW w:w="283" w:type="pct"/>
            <w:shd w:val="clear" w:color="000000" w:fill="FFFFFF"/>
            <w:vAlign w:val="center"/>
          </w:tcPr>
          <w:p w14:paraId="34B8809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1138" w:type="pct"/>
            <w:shd w:val="clear" w:color="auto" w:fill="auto"/>
            <w:vAlign w:val="center"/>
            <w:hideMark/>
          </w:tcPr>
          <w:p w14:paraId="252A3417"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1026" w:type="pct"/>
            <w:shd w:val="clear" w:color="000000" w:fill="FFFFFF"/>
            <w:hideMark/>
          </w:tcPr>
          <w:p w14:paraId="5F1D2D45"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D5EA4E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32E82C6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0FFC04D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5251B5D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3BAEDB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553EB78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6212E63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69F70DB" w14:textId="77777777" w:rsidTr="00FE71B1">
        <w:trPr>
          <w:trHeight w:val="20"/>
        </w:trPr>
        <w:tc>
          <w:tcPr>
            <w:tcW w:w="283" w:type="pct"/>
            <w:shd w:val="clear" w:color="000000" w:fill="FFFFFF"/>
            <w:vAlign w:val="center"/>
          </w:tcPr>
          <w:p w14:paraId="4D4FE6D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1138" w:type="pct"/>
            <w:shd w:val="clear" w:color="auto" w:fill="auto"/>
            <w:vAlign w:val="center"/>
            <w:hideMark/>
          </w:tcPr>
          <w:p w14:paraId="0D584FF4"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026" w:type="pct"/>
            <w:shd w:val="clear" w:color="000000" w:fill="FFFFFF"/>
            <w:hideMark/>
          </w:tcPr>
          <w:p w14:paraId="100008CD"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C5E6D0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7D8A579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3F506F1D"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0BC38B3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7C0BB7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67E468B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4092464B"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9F7DEC8" w14:textId="77777777" w:rsidTr="00FE71B1">
        <w:trPr>
          <w:trHeight w:val="20"/>
        </w:trPr>
        <w:tc>
          <w:tcPr>
            <w:tcW w:w="283" w:type="pct"/>
            <w:shd w:val="clear" w:color="auto" w:fill="auto"/>
            <w:vAlign w:val="center"/>
          </w:tcPr>
          <w:p w14:paraId="6DB9519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1138" w:type="pct"/>
            <w:shd w:val="clear" w:color="auto" w:fill="auto"/>
            <w:vAlign w:val="center"/>
            <w:hideMark/>
          </w:tcPr>
          <w:p w14:paraId="797B9AAA"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1026" w:type="pct"/>
            <w:shd w:val="clear" w:color="000000" w:fill="FFFFFF"/>
            <w:hideMark/>
          </w:tcPr>
          <w:p w14:paraId="15E96E5C"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73B89F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02290B6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7BA6F7C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4F7CA88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C5ADB3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4498134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1928B6C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B36C6ED" w14:textId="77777777" w:rsidTr="00FE71B1">
        <w:trPr>
          <w:trHeight w:val="20"/>
        </w:trPr>
        <w:tc>
          <w:tcPr>
            <w:tcW w:w="283" w:type="pct"/>
            <w:shd w:val="clear" w:color="auto" w:fill="auto"/>
            <w:vAlign w:val="center"/>
          </w:tcPr>
          <w:p w14:paraId="452A823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1138" w:type="pct"/>
            <w:shd w:val="clear" w:color="auto" w:fill="auto"/>
            <w:vAlign w:val="center"/>
            <w:hideMark/>
          </w:tcPr>
          <w:p w14:paraId="0AD32100"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1026" w:type="pct"/>
            <w:shd w:val="clear" w:color="000000" w:fill="FFFFFF"/>
            <w:hideMark/>
          </w:tcPr>
          <w:p w14:paraId="60A5B160"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F928871"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4389255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7F6AC06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3D6490B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61110E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67C245E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22FFD26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26D0759" w14:textId="77777777" w:rsidTr="00FE71B1">
        <w:trPr>
          <w:trHeight w:val="20"/>
        </w:trPr>
        <w:tc>
          <w:tcPr>
            <w:tcW w:w="283" w:type="pct"/>
            <w:shd w:val="clear" w:color="000000" w:fill="FFFFFF"/>
            <w:vAlign w:val="center"/>
          </w:tcPr>
          <w:p w14:paraId="0F7A5D53" w14:textId="77777777" w:rsidR="00766F9E" w:rsidRPr="00B0658A" w:rsidRDefault="00766F9E" w:rsidP="00FE71B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1138" w:type="pct"/>
            <w:shd w:val="clear" w:color="auto" w:fill="auto"/>
            <w:vAlign w:val="center"/>
            <w:hideMark/>
          </w:tcPr>
          <w:p w14:paraId="645AE9DB"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1026" w:type="pct"/>
            <w:shd w:val="clear" w:color="000000" w:fill="FFFFFF"/>
            <w:hideMark/>
          </w:tcPr>
          <w:p w14:paraId="0ECA52F3"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2DCE65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6F7D0B3D"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2B25247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4AF5AD9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E11866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115EADC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783DB59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F184BA2" w14:textId="77777777" w:rsidTr="00FE71B1">
        <w:trPr>
          <w:trHeight w:val="20"/>
        </w:trPr>
        <w:tc>
          <w:tcPr>
            <w:tcW w:w="283" w:type="pct"/>
            <w:shd w:val="clear" w:color="000000" w:fill="FFFFFF"/>
            <w:vAlign w:val="center"/>
          </w:tcPr>
          <w:p w14:paraId="5BBFCDE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1138" w:type="pct"/>
            <w:shd w:val="clear" w:color="auto" w:fill="auto"/>
            <w:vAlign w:val="center"/>
            <w:hideMark/>
          </w:tcPr>
          <w:p w14:paraId="684AF866"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1026" w:type="pct"/>
            <w:shd w:val="clear" w:color="000000" w:fill="FFFFFF"/>
            <w:hideMark/>
          </w:tcPr>
          <w:p w14:paraId="1F2846F6"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737000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4409741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4" w:type="pct"/>
            <w:shd w:val="clear" w:color="000000" w:fill="FFFFFF"/>
            <w:vAlign w:val="center"/>
          </w:tcPr>
          <w:p w14:paraId="39B6BAB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76" w:type="pct"/>
            <w:shd w:val="clear" w:color="000000" w:fill="FFFFFF"/>
            <w:vAlign w:val="center"/>
          </w:tcPr>
          <w:p w14:paraId="3225F91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5D0BAF1"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63A0B17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58" w:type="pct"/>
            <w:shd w:val="clear" w:color="000000" w:fill="FFFFFF"/>
            <w:vAlign w:val="center"/>
          </w:tcPr>
          <w:p w14:paraId="26C56DF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CD93623" w14:textId="77777777" w:rsidTr="00FE71B1">
        <w:trPr>
          <w:trHeight w:val="20"/>
        </w:trPr>
        <w:tc>
          <w:tcPr>
            <w:tcW w:w="283" w:type="pct"/>
            <w:shd w:val="clear" w:color="000000" w:fill="FFFFFF"/>
            <w:vAlign w:val="center"/>
          </w:tcPr>
          <w:p w14:paraId="621A7AD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1138" w:type="pct"/>
            <w:shd w:val="clear" w:color="auto" w:fill="auto"/>
            <w:vAlign w:val="center"/>
            <w:hideMark/>
          </w:tcPr>
          <w:p w14:paraId="2CE66C3C"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1026" w:type="pct"/>
            <w:shd w:val="clear" w:color="000000" w:fill="FFFFFF"/>
            <w:hideMark/>
          </w:tcPr>
          <w:p w14:paraId="1ED2F824"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E86355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1DB980F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7095FB5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44D92B5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A60EC3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5353EA7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55572FF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09DB9FD" w14:textId="77777777" w:rsidTr="00FE71B1">
        <w:trPr>
          <w:trHeight w:val="20"/>
        </w:trPr>
        <w:tc>
          <w:tcPr>
            <w:tcW w:w="283" w:type="pct"/>
            <w:shd w:val="clear" w:color="000000" w:fill="FFFFFF"/>
            <w:vAlign w:val="center"/>
          </w:tcPr>
          <w:p w14:paraId="03FE90C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1138" w:type="pct"/>
            <w:shd w:val="clear" w:color="auto" w:fill="auto"/>
            <w:vAlign w:val="center"/>
            <w:hideMark/>
          </w:tcPr>
          <w:p w14:paraId="58057870"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026" w:type="pct"/>
            <w:shd w:val="clear" w:color="000000" w:fill="FFFFFF"/>
            <w:hideMark/>
          </w:tcPr>
          <w:p w14:paraId="64EA3F78"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991D62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000000" w:fill="FFFFFF"/>
            <w:vAlign w:val="center"/>
          </w:tcPr>
          <w:p w14:paraId="3AD278A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000000" w:fill="FFFFFF"/>
            <w:vAlign w:val="center"/>
          </w:tcPr>
          <w:p w14:paraId="376B859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6" w:type="pct"/>
            <w:shd w:val="clear" w:color="000000" w:fill="FFFFFF"/>
            <w:vAlign w:val="center"/>
          </w:tcPr>
          <w:p w14:paraId="32F1EE4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64E87D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0DBCF9A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000000" w:fill="FFFFFF"/>
            <w:vAlign w:val="center"/>
          </w:tcPr>
          <w:p w14:paraId="25C1386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983A878" w14:textId="77777777" w:rsidTr="00FE71B1">
        <w:trPr>
          <w:trHeight w:val="20"/>
        </w:trPr>
        <w:tc>
          <w:tcPr>
            <w:tcW w:w="283" w:type="pct"/>
            <w:shd w:val="clear" w:color="000000" w:fill="FFFFFF"/>
            <w:vAlign w:val="center"/>
          </w:tcPr>
          <w:p w14:paraId="3DF4C7F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1138" w:type="pct"/>
            <w:shd w:val="clear" w:color="auto" w:fill="auto"/>
            <w:vAlign w:val="center"/>
            <w:hideMark/>
          </w:tcPr>
          <w:p w14:paraId="72A8639D"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1026" w:type="pct"/>
            <w:shd w:val="clear" w:color="000000" w:fill="FFFFFF"/>
            <w:hideMark/>
          </w:tcPr>
          <w:p w14:paraId="41026044"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1333EFA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4" w:type="pct"/>
            <w:shd w:val="clear" w:color="auto" w:fill="auto"/>
            <w:vAlign w:val="center"/>
          </w:tcPr>
          <w:p w14:paraId="4A7D1F6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4" w:type="pct"/>
            <w:shd w:val="clear" w:color="auto" w:fill="auto"/>
            <w:vAlign w:val="center"/>
          </w:tcPr>
          <w:p w14:paraId="3D297393"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76" w:type="pct"/>
            <w:vAlign w:val="center"/>
          </w:tcPr>
          <w:p w14:paraId="7A43B61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2ADEC4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4" w:type="pct"/>
            <w:shd w:val="clear" w:color="auto" w:fill="auto"/>
            <w:vAlign w:val="center"/>
          </w:tcPr>
          <w:p w14:paraId="354DF16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58" w:type="pct"/>
            <w:shd w:val="clear" w:color="auto" w:fill="auto"/>
            <w:vAlign w:val="center"/>
          </w:tcPr>
          <w:p w14:paraId="0A32CA3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97EBB9F" w14:textId="77777777" w:rsidTr="00FE71B1">
        <w:trPr>
          <w:trHeight w:val="20"/>
        </w:trPr>
        <w:tc>
          <w:tcPr>
            <w:tcW w:w="283" w:type="pct"/>
            <w:shd w:val="clear" w:color="000000" w:fill="FFFFFF"/>
            <w:vAlign w:val="center"/>
          </w:tcPr>
          <w:p w14:paraId="2AE2E84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1138" w:type="pct"/>
            <w:shd w:val="clear" w:color="auto" w:fill="auto"/>
            <w:vAlign w:val="center"/>
            <w:hideMark/>
          </w:tcPr>
          <w:p w14:paraId="5DF68A3E"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1026" w:type="pct"/>
            <w:shd w:val="clear" w:color="000000" w:fill="FFFFFF"/>
            <w:hideMark/>
          </w:tcPr>
          <w:p w14:paraId="5622562C"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7E50B42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auto" w:fill="auto"/>
            <w:vAlign w:val="center"/>
          </w:tcPr>
          <w:p w14:paraId="791CBBD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4" w:type="pct"/>
            <w:shd w:val="clear" w:color="auto" w:fill="auto"/>
            <w:vAlign w:val="center"/>
          </w:tcPr>
          <w:p w14:paraId="5E5E5E33"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6" w:type="pct"/>
            <w:vAlign w:val="center"/>
          </w:tcPr>
          <w:p w14:paraId="6550AE8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3456A3B"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auto" w:fill="auto"/>
            <w:vAlign w:val="center"/>
          </w:tcPr>
          <w:p w14:paraId="790941C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auto" w:fill="auto"/>
            <w:vAlign w:val="center"/>
          </w:tcPr>
          <w:p w14:paraId="732E7D02"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947DD4" w:rsidRPr="00B0658A" w14:paraId="281D3177" w14:textId="77777777" w:rsidTr="00FE71B1">
        <w:trPr>
          <w:trHeight w:val="20"/>
        </w:trPr>
        <w:tc>
          <w:tcPr>
            <w:tcW w:w="283" w:type="pct"/>
            <w:shd w:val="clear" w:color="auto" w:fill="auto"/>
            <w:vAlign w:val="center"/>
          </w:tcPr>
          <w:p w14:paraId="6DF0B360" w14:textId="77777777" w:rsidR="00947DD4" w:rsidRPr="00B0658A" w:rsidRDefault="00947DD4" w:rsidP="00FE71B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1138" w:type="pct"/>
            <w:shd w:val="clear" w:color="auto" w:fill="auto"/>
            <w:vAlign w:val="center"/>
            <w:hideMark/>
          </w:tcPr>
          <w:p w14:paraId="461E6A4D"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026" w:type="pct"/>
            <w:shd w:val="clear" w:color="000000" w:fill="FFFFFF"/>
            <w:hideMark/>
          </w:tcPr>
          <w:p w14:paraId="17E0F2B4" w14:textId="77777777" w:rsidR="00947DD4" w:rsidRPr="00B0658A" w:rsidRDefault="00947DD4" w:rsidP="00947DD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2BCB97FE" w14:textId="6F9C2B98" w:rsidR="00947DD4" w:rsidRPr="00B0658A" w:rsidRDefault="00947DD4" w:rsidP="00947DD4">
            <w:pPr>
              <w:spacing w:after="0" w:line="240" w:lineRule="auto"/>
              <w:jc w:val="center"/>
              <w:rPr>
                <w:rFonts w:ascii="Times New Roman" w:hAnsi="Times New Roman"/>
                <w:sz w:val="18"/>
                <w:szCs w:val="18"/>
              </w:rPr>
            </w:pPr>
            <w:r>
              <w:rPr>
                <w:rFonts w:ascii="Times New Roman" w:hAnsi="Times New Roman"/>
                <w:sz w:val="18"/>
                <w:szCs w:val="18"/>
              </w:rPr>
              <w:t>-*</w:t>
            </w:r>
          </w:p>
        </w:tc>
        <w:tc>
          <w:tcPr>
            <w:tcW w:w="364" w:type="pct"/>
            <w:shd w:val="clear" w:color="auto" w:fill="auto"/>
            <w:vAlign w:val="center"/>
          </w:tcPr>
          <w:p w14:paraId="3C92B262" w14:textId="443D7169" w:rsidR="00947DD4" w:rsidRPr="00EC74A7" w:rsidRDefault="00947DD4" w:rsidP="00947DD4">
            <w:pPr>
              <w:spacing w:after="0" w:line="240" w:lineRule="auto"/>
              <w:jc w:val="center"/>
              <w:rPr>
                <w:rFonts w:ascii="Times New Roman" w:hAnsi="Times New Roman"/>
                <w:sz w:val="18"/>
                <w:szCs w:val="18"/>
              </w:rPr>
            </w:pPr>
            <w:r>
              <w:rPr>
                <w:rFonts w:ascii="Times New Roman" w:hAnsi="Times New Roman"/>
                <w:sz w:val="18"/>
                <w:szCs w:val="18"/>
              </w:rPr>
              <w:t>-*</w:t>
            </w:r>
          </w:p>
        </w:tc>
        <w:tc>
          <w:tcPr>
            <w:tcW w:w="364" w:type="pct"/>
            <w:shd w:val="clear" w:color="auto" w:fill="auto"/>
            <w:vAlign w:val="center"/>
          </w:tcPr>
          <w:p w14:paraId="62D21B89" w14:textId="1A863EEA" w:rsidR="00947DD4" w:rsidRPr="00EC74A7" w:rsidRDefault="00947DD4" w:rsidP="00947DD4">
            <w:pPr>
              <w:spacing w:after="0" w:line="240" w:lineRule="auto"/>
              <w:jc w:val="center"/>
              <w:rPr>
                <w:rFonts w:ascii="Times New Roman" w:hAnsi="Times New Roman"/>
                <w:sz w:val="18"/>
                <w:szCs w:val="18"/>
              </w:rPr>
            </w:pPr>
            <w:r>
              <w:rPr>
                <w:rFonts w:ascii="Times New Roman" w:hAnsi="Times New Roman"/>
                <w:sz w:val="18"/>
                <w:szCs w:val="18"/>
              </w:rPr>
              <w:t>-*</w:t>
            </w:r>
          </w:p>
        </w:tc>
        <w:tc>
          <w:tcPr>
            <w:tcW w:w="376" w:type="pct"/>
            <w:vAlign w:val="center"/>
          </w:tcPr>
          <w:p w14:paraId="317750FB"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96A6A7A" w14:textId="77777777" w:rsidR="00947DD4" w:rsidRPr="00B0658A" w:rsidRDefault="00947DD4" w:rsidP="00947DD4">
            <w:pPr>
              <w:spacing w:after="0" w:line="240" w:lineRule="auto"/>
              <w:jc w:val="center"/>
              <w:rPr>
                <w:rFonts w:ascii="Times New Roman" w:hAnsi="Times New Roman"/>
                <w:sz w:val="18"/>
                <w:szCs w:val="18"/>
              </w:rPr>
            </w:pPr>
            <w:r>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auto" w:fill="auto"/>
            <w:vAlign w:val="center"/>
          </w:tcPr>
          <w:p w14:paraId="12839421"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auto" w:fill="auto"/>
            <w:vAlign w:val="center"/>
          </w:tcPr>
          <w:p w14:paraId="5CD6663E" w14:textId="77777777" w:rsidR="00947DD4" w:rsidRPr="00B0658A" w:rsidRDefault="00947DD4" w:rsidP="00947DD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D73F09" w:rsidRPr="00B0658A" w14:paraId="524007A9" w14:textId="77777777" w:rsidTr="00FE71B1">
        <w:trPr>
          <w:trHeight w:val="20"/>
        </w:trPr>
        <w:tc>
          <w:tcPr>
            <w:tcW w:w="283" w:type="pct"/>
            <w:shd w:val="clear" w:color="000000" w:fill="FFFFFF"/>
            <w:vAlign w:val="center"/>
          </w:tcPr>
          <w:p w14:paraId="02FF6D0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1138" w:type="pct"/>
            <w:shd w:val="clear" w:color="auto" w:fill="auto"/>
            <w:vAlign w:val="center"/>
            <w:hideMark/>
          </w:tcPr>
          <w:p w14:paraId="1C05CA35"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026" w:type="pct"/>
            <w:shd w:val="clear" w:color="000000" w:fill="FFFFFF"/>
            <w:hideMark/>
          </w:tcPr>
          <w:p w14:paraId="252B1CFD"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203D63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4" w:type="pct"/>
            <w:shd w:val="clear" w:color="auto" w:fill="auto"/>
            <w:vAlign w:val="center"/>
          </w:tcPr>
          <w:p w14:paraId="683D368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4" w:type="pct"/>
            <w:shd w:val="clear" w:color="auto" w:fill="auto"/>
            <w:vAlign w:val="center"/>
          </w:tcPr>
          <w:p w14:paraId="0F617DE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76" w:type="pct"/>
            <w:vAlign w:val="center"/>
          </w:tcPr>
          <w:p w14:paraId="2A282C3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234E1E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4" w:type="pct"/>
            <w:shd w:val="clear" w:color="auto" w:fill="auto"/>
            <w:vAlign w:val="center"/>
          </w:tcPr>
          <w:p w14:paraId="21CBC71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58" w:type="pct"/>
            <w:shd w:val="clear" w:color="auto" w:fill="auto"/>
            <w:vAlign w:val="center"/>
          </w:tcPr>
          <w:p w14:paraId="21A1AB9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8139C81" w14:textId="77777777" w:rsidTr="00FE71B1">
        <w:trPr>
          <w:trHeight w:val="20"/>
        </w:trPr>
        <w:tc>
          <w:tcPr>
            <w:tcW w:w="283" w:type="pct"/>
            <w:shd w:val="clear" w:color="000000" w:fill="FFFFFF"/>
            <w:vAlign w:val="center"/>
          </w:tcPr>
          <w:p w14:paraId="7D72AF6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1138" w:type="pct"/>
            <w:shd w:val="clear" w:color="auto" w:fill="auto"/>
            <w:vAlign w:val="center"/>
            <w:hideMark/>
          </w:tcPr>
          <w:p w14:paraId="33BF76BB"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1026" w:type="pct"/>
            <w:shd w:val="clear" w:color="000000" w:fill="FFFFFF"/>
            <w:hideMark/>
          </w:tcPr>
          <w:p w14:paraId="533AB0E2"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DA0BCD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4" w:type="pct"/>
            <w:shd w:val="clear" w:color="auto" w:fill="auto"/>
            <w:vAlign w:val="center"/>
          </w:tcPr>
          <w:p w14:paraId="6A799623"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4" w:type="pct"/>
            <w:shd w:val="clear" w:color="auto" w:fill="auto"/>
            <w:vAlign w:val="center"/>
          </w:tcPr>
          <w:p w14:paraId="5581BD9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6" w:type="pct"/>
            <w:vAlign w:val="center"/>
          </w:tcPr>
          <w:p w14:paraId="6D5333E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BFA196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auto" w:fill="auto"/>
            <w:vAlign w:val="center"/>
          </w:tcPr>
          <w:p w14:paraId="34AD562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58" w:type="pct"/>
            <w:shd w:val="clear" w:color="auto" w:fill="auto"/>
            <w:vAlign w:val="center"/>
          </w:tcPr>
          <w:p w14:paraId="78CF699D"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F36736B" w14:textId="77777777" w:rsidTr="00FE71B1">
        <w:trPr>
          <w:trHeight w:val="20"/>
        </w:trPr>
        <w:tc>
          <w:tcPr>
            <w:tcW w:w="283" w:type="pct"/>
            <w:shd w:val="clear" w:color="000000" w:fill="FFFFFF"/>
            <w:vAlign w:val="center"/>
          </w:tcPr>
          <w:p w14:paraId="3367CD1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1138" w:type="pct"/>
            <w:shd w:val="clear" w:color="auto" w:fill="auto"/>
            <w:vAlign w:val="center"/>
            <w:hideMark/>
          </w:tcPr>
          <w:p w14:paraId="3032D49A"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026" w:type="pct"/>
            <w:shd w:val="clear" w:color="000000" w:fill="FFFFFF"/>
            <w:hideMark/>
          </w:tcPr>
          <w:p w14:paraId="2912E01A"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542C1C36"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4" w:type="pct"/>
            <w:shd w:val="clear" w:color="auto" w:fill="auto"/>
            <w:vAlign w:val="center"/>
          </w:tcPr>
          <w:p w14:paraId="3B432A7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64" w:type="pct"/>
            <w:shd w:val="clear" w:color="auto" w:fill="auto"/>
            <w:vAlign w:val="center"/>
          </w:tcPr>
          <w:p w14:paraId="1AC20CAD"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6" w:type="pct"/>
            <w:vAlign w:val="center"/>
          </w:tcPr>
          <w:p w14:paraId="216D07B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ECDBA2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4" w:type="pct"/>
            <w:shd w:val="clear" w:color="auto" w:fill="auto"/>
            <w:vAlign w:val="center"/>
          </w:tcPr>
          <w:p w14:paraId="656BD06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58" w:type="pct"/>
            <w:shd w:val="clear" w:color="auto" w:fill="auto"/>
            <w:vAlign w:val="center"/>
          </w:tcPr>
          <w:p w14:paraId="7427A01D"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E21731F" w14:textId="77777777" w:rsidTr="00FE71B1">
        <w:trPr>
          <w:trHeight w:val="20"/>
        </w:trPr>
        <w:tc>
          <w:tcPr>
            <w:tcW w:w="283" w:type="pct"/>
            <w:shd w:val="clear" w:color="000000" w:fill="FFFFFF"/>
            <w:vAlign w:val="center"/>
          </w:tcPr>
          <w:p w14:paraId="56F6A58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1138" w:type="pct"/>
            <w:shd w:val="clear" w:color="auto" w:fill="auto"/>
            <w:vAlign w:val="center"/>
            <w:hideMark/>
          </w:tcPr>
          <w:p w14:paraId="4F388408"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1026" w:type="pct"/>
            <w:shd w:val="clear" w:color="000000" w:fill="FFFFFF"/>
            <w:hideMark/>
          </w:tcPr>
          <w:p w14:paraId="462E00E5"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6DE530CC"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0C8DF9A0"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3DAE17D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5AD4523D"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1E63D98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79D1B6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61315F4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4612D8E" w14:textId="77777777" w:rsidTr="00FE71B1">
        <w:trPr>
          <w:trHeight w:val="20"/>
        </w:trPr>
        <w:tc>
          <w:tcPr>
            <w:tcW w:w="283" w:type="pct"/>
            <w:shd w:val="clear" w:color="000000" w:fill="FFFFFF"/>
            <w:vAlign w:val="center"/>
          </w:tcPr>
          <w:p w14:paraId="244A52E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1138" w:type="pct"/>
            <w:shd w:val="clear" w:color="auto" w:fill="auto"/>
            <w:vAlign w:val="center"/>
            <w:hideMark/>
          </w:tcPr>
          <w:p w14:paraId="525BAF00"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026" w:type="pct"/>
            <w:shd w:val="clear" w:color="000000" w:fill="FFFFFF"/>
            <w:hideMark/>
          </w:tcPr>
          <w:p w14:paraId="22558498"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45CC7CC8"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50DBDC06"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1D94A41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6A675B32"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1A227564"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36FE4A3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547194A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035D1B9" w14:textId="77777777" w:rsidTr="00FE71B1">
        <w:trPr>
          <w:trHeight w:val="20"/>
        </w:trPr>
        <w:tc>
          <w:tcPr>
            <w:tcW w:w="283" w:type="pct"/>
            <w:shd w:val="clear" w:color="000000" w:fill="FFFFFF"/>
            <w:vAlign w:val="center"/>
          </w:tcPr>
          <w:p w14:paraId="3F1D545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1138" w:type="pct"/>
            <w:shd w:val="clear" w:color="auto" w:fill="auto"/>
            <w:vAlign w:val="center"/>
            <w:hideMark/>
          </w:tcPr>
          <w:p w14:paraId="633A3AF7"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1026" w:type="pct"/>
            <w:shd w:val="clear" w:color="000000" w:fill="FFFFFF"/>
            <w:hideMark/>
          </w:tcPr>
          <w:p w14:paraId="4BF50500"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11CDA0BA"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auto" w:fill="auto"/>
            <w:vAlign w:val="center"/>
          </w:tcPr>
          <w:p w14:paraId="189BBD3D"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29B79372"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9</w:t>
            </w:r>
            <w:r w:rsidRPr="00B0658A">
              <w:rPr>
                <w:rFonts w:ascii="Times New Roman" w:hAnsi="Times New Roman"/>
                <w:sz w:val="18"/>
                <w:szCs w:val="18"/>
                <w:lang w:val="en-US"/>
              </w:rPr>
              <w:t>0%</w:t>
            </w:r>
          </w:p>
        </w:tc>
        <w:tc>
          <w:tcPr>
            <w:tcW w:w="376" w:type="pct"/>
            <w:vAlign w:val="center"/>
          </w:tcPr>
          <w:p w14:paraId="02A03E6E"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5887B669"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96DB9AE"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3179296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F96E988" w14:textId="77777777" w:rsidTr="00FE71B1">
        <w:trPr>
          <w:trHeight w:val="20"/>
        </w:trPr>
        <w:tc>
          <w:tcPr>
            <w:tcW w:w="283" w:type="pct"/>
            <w:shd w:val="clear" w:color="000000" w:fill="FFFFFF"/>
            <w:vAlign w:val="center"/>
          </w:tcPr>
          <w:p w14:paraId="7BBB6B5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1138" w:type="pct"/>
            <w:shd w:val="clear" w:color="auto" w:fill="auto"/>
            <w:vAlign w:val="center"/>
            <w:hideMark/>
          </w:tcPr>
          <w:p w14:paraId="6012C1B9"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026" w:type="pct"/>
            <w:shd w:val="clear" w:color="000000" w:fill="FFFFFF"/>
            <w:hideMark/>
          </w:tcPr>
          <w:p w14:paraId="4A9EC89F"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4883639D"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73914E6E"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287ACE58"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0A4ACD87"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72BB796C"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D2E2C1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0F5DE13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BB7D4E5" w14:textId="77777777" w:rsidTr="00FE71B1">
        <w:trPr>
          <w:trHeight w:val="20"/>
        </w:trPr>
        <w:tc>
          <w:tcPr>
            <w:tcW w:w="283" w:type="pct"/>
            <w:shd w:val="clear" w:color="000000" w:fill="FFFFFF"/>
            <w:vAlign w:val="center"/>
          </w:tcPr>
          <w:p w14:paraId="7B89D05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1138" w:type="pct"/>
            <w:shd w:val="clear" w:color="auto" w:fill="auto"/>
            <w:vAlign w:val="center"/>
            <w:hideMark/>
          </w:tcPr>
          <w:p w14:paraId="710B3DF9"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026" w:type="pct"/>
            <w:shd w:val="clear" w:color="000000" w:fill="FFFFFF"/>
            <w:hideMark/>
          </w:tcPr>
          <w:p w14:paraId="575570AB" w14:textId="77777777" w:rsidR="00766F9E" w:rsidRPr="00B0658A" w:rsidRDefault="00766F9E" w:rsidP="00887027">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3D029AA"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63DB148E" w14:textId="77777777" w:rsidR="00766F9E" w:rsidRPr="00B0658A" w:rsidRDefault="00766F9E" w:rsidP="00887027">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66B07575"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1A96FC99" w14:textId="77777777" w:rsidR="00766F9E" w:rsidRPr="00B0658A" w:rsidRDefault="00766F9E" w:rsidP="00887027">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2D652D0F"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D7E6A20"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15BA00A7" w14:textId="77777777" w:rsidR="00766F9E" w:rsidRPr="00B0658A" w:rsidRDefault="00766F9E" w:rsidP="00887027">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5A69B90" w14:textId="77777777" w:rsidTr="00FE71B1">
        <w:trPr>
          <w:trHeight w:val="20"/>
        </w:trPr>
        <w:tc>
          <w:tcPr>
            <w:tcW w:w="283" w:type="pct"/>
            <w:shd w:val="clear" w:color="000000" w:fill="FFFFFF"/>
            <w:vAlign w:val="center"/>
          </w:tcPr>
          <w:p w14:paraId="766F20F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1138" w:type="pct"/>
            <w:shd w:val="clear" w:color="auto" w:fill="auto"/>
            <w:vAlign w:val="center"/>
            <w:hideMark/>
          </w:tcPr>
          <w:p w14:paraId="204FAFE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026" w:type="pct"/>
            <w:shd w:val="clear" w:color="000000" w:fill="FFFFFF"/>
            <w:hideMark/>
          </w:tcPr>
          <w:p w14:paraId="2C1B9ED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3AAA4061" w14:textId="77777777" w:rsidR="00766F9E" w:rsidRPr="008C1E9B"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auto" w:fill="auto"/>
            <w:vAlign w:val="center"/>
          </w:tcPr>
          <w:p w14:paraId="307496A4" w14:textId="77777777" w:rsidR="00766F9E" w:rsidRPr="008C1E9B"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auto" w:fill="auto"/>
            <w:vAlign w:val="center"/>
          </w:tcPr>
          <w:p w14:paraId="03C3DD69" w14:textId="77777777" w:rsidR="00766F9E" w:rsidRPr="008C1E9B"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vAlign w:val="center"/>
          </w:tcPr>
          <w:p w14:paraId="0C11B1BB"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1DDC095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D5ED6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5A623C0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F9B731B" w14:textId="77777777" w:rsidTr="00FE71B1">
        <w:trPr>
          <w:trHeight w:val="20"/>
        </w:trPr>
        <w:tc>
          <w:tcPr>
            <w:tcW w:w="283" w:type="pct"/>
            <w:shd w:val="clear" w:color="000000" w:fill="FFFFFF"/>
            <w:vAlign w:val="center"/>
          </w:tcPr>
          <w:p w14:paraId="63AA98CF"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1138" w:type="pct"/>
            <w:shd w:val="clear" w:color="auto" w:fill="auto"/>
            <w:vAlign w:val="center"/>
            <w:hideMark/>
          </w:tcPr>
          <w:p w14:paraId="22B5319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026" w:type="pct"/>
            <w:shd w:val="clear" w:color="000000" w:fill="FFFFFF"/>
            <w:hideMark/>
          </w:tcPr>
          <w:p w14:paraId="1C3B3E8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27DA7306"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027B6694"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531AF47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4C222625"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551E35E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306BE4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34BF729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6F026FC" w14:textId="77777777" w:rsidTr="00FE71B1">
        <w:trPr>
          <w:trHeight w:val="20"/>
        </w:trPr>
        <w:tc>
          <w:tcPr>
            <w:tcW w:w="283" w:type="pct"/>
            <w:shd w:val="clear" w:color="000000" w:fill="FFFFFF"/>
            <w:vAlign w:val="center"/>
          </w:tcPr>
          <w:p w14:paraId="799BAD6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1138" w:type="pct"/>
            <w:shd w:val="clear" w:color="auto" w:fill="auto"/>
            <w:vAlign w:val="center"/>
            <w:hideMark/>
          </w:tcPr>
          <w:p w14:paraId="6457ECA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026" w:type="pct"/>
            <w:shd w:val="clear" w:color="000000" w:fill="FFFFFF"/>
            <w:hideMark/>
          </w:tcPr>
          <w:p w14:paraId="1C1FCC1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AE66CE0"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44EB75E9"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18174FC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515B4600"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3599524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5F562C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41DC2E7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BC57632" w14:textId="77777777" w:rsidTr="00FE71B1">
        <w:trPr>
          <w:trHeight w:val="20"/>
        </w:trPr>
        <w:tc>
          <w:tcPr>
            <w:tcW w:w="283" w:type="pct"/>
            <w:shd w:val="clear" w:color="000000" w:fill="FFFFFF"/>
            <w:vAlign w:val="center"/>
          </w:tcPr>
          <w:p w14:paraId="3614668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1138" w:type="pct"/>
            <w:shd w:val="clear" w:color="auto" w:fill="auto"/>
            <w:vAlign w:val="center"/>
            <w:hideMark/>
          </w:tcPr>
          <w:p w14:paraId="47ADAF0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026" w:type="pct"/>
            <w:shd w:val="clear" w:color="000000" w:fill="FFFFFF"/>
            <w:hideMark/>
          </w:tcPr>
          <w:p w14:paraId="6D2111B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28B14F5B"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353E209D"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2B75F69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678294C3"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1791F1B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4F3543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15F1E40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2E6B4A5" w14:textId="77777777" w:rsidTr="00FE71B1">
        <w:trPr>
          <w:trHeight w:val="20"/>
        </w:trPr>
        <w:tc>
          <w:tcPr>
            <w:tcW w:w="283" w:type="pct"/>
            <w:shd w:val="clear" w:color="000000" w:fill="FFFFFF"/>
            <w:vAlign w:val="center"/>
          </w:tcPr>
          <w:p w14:paraId="615448F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1138" w:type="pct"/>
            <w:shd w:val="clear" w:color="auto" w:fill="auto"/>
            <w:vAlign w:val="center"/>
            <w:hideMark/>
          </w:tcPr>
          <w:p w14:paraId="797FD55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026" w:type="pct"/>
            <w:shd w:val="clear" w:color="000000" w:fill="FFFFFF"/>
            <w:hideMark/>
          </w:tcPr>
          <w:p w14:paraId="382756F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5841551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D69649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F45A30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1D8CA5D4"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37C27E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3B8633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267ADFC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308911B" w14:textId="77777777" w:rsidTr="00FE71B1">
        <w:trPr>
          <w:trHeight w:val="20"/>
        </w:trPr>
        <w:tc>
          <w:tcPr>
            <w:tcW w:w="283" w:type="pct"/>
            <w:shd w:val="clear" w:color="000000" w:fill="FFFFFF"/>
            <w:vAlign w:val="center"/>
          </w:tcPr>
          <w:p w14:paraId="77AD0D5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1138" w:type="pct"/>
            <w:shd w:val="clear" w:color="auto" w:fill="auto"/>
            <w:vAlign w:val="center"/>
            <w:hideMark/>
          </w:tcPr>
          <w:p w14:paraId="44E6601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026" w:type="pct"/>
            <w:shd w:val="clear" w:color="000000" w:fill="FFFFFF"/>
            <w:hideMark/>
          </w:tcPr>
          <w:p w14:paraId="5500E19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1DDA4CA6"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5ABB2F08"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5A081E9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048B9601"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7A06487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E175F4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41AF742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D6DAA97" w14:textId="77777777" w:rsidTr="00FE71B1">
        <w:trPr>
          <w:trHeight w:val="20"/>
        </w:trPr>
        <w:tc>
          <w:tcPr>
            <w:tcW w:w="283" w:type="pct"/>
            <w:shd w:val="clear" w:color="000000" w:fill="FFFFFF"/>
            <w:vAlign w:val="center"/>
          </w:tcPr>
          <w:p w14:paraId="7AB37978"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1138" w:type="pct"/>
            <w:shd w:val="clear" w:color="auto" w:fill="auto"/>
            <w:vAlign w:val="center"/>
            <w:hideMark/>
          </w:tcPr>
          <w:p w14:paraId="5247E76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026" w:type="pct"/>
            <w:shd w:val="clear" w:color="000000" w:fill="FFFFFF"/>
            <w:hideMark/>
          </w:tcPr>
          <w:p w14:paraId="2B865B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5C5EDCE1"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3E4C8C90"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19B94E9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75082435"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5461F80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D75A25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34E12C4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17B2A4A" w14:textId="77777777" w:rsidTr="00FE71B1">
        <w:trPr>
          <w:trHeight w:val="20"/>
        </w:trPr>
        <w:tc>
          <w:tcPr>
            <w:tcW w:w="283" w:type="pct"/>
            <w:shd w:val="clear" w:color="000000" w:fill="FFFFFF"/>
            <w:vAlign w:val="center"/>
          </w:tcPr>
          <w:p w14:paraId="33363F2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1138" w:type="pct"/>
            <w:shd w:val="clear" w:color="auto" w:fill="auto"/>
            <w:vAlign w:val="center"/>
            <w:hideMark/>
          </w:tcPr>
          <w:p w14:paraId="4322261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026" w:type="pct"/>
            <w:shd w:val="clear" w:color="000000" w:fill="FFFFFF"/>
            <w:hideMark/>
          </w:tcPr>
          <w:p w14:paraId="101B45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133D1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auto" w:fill="auto"/>
            <w:vAlign w:val="center"/>
          </w:tcPr>
          <w:p w14:paraId="3C033D3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634F7DB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vAlign w:val="center"/>
          </w:tcPr>
          <w:p w14:paraId="7B966630"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53DB2CAF" w14:textId="68F36F6F" w:rsidR="00766F9E" w:rsidRPr="00B0658A" w:rsidRDefault="00947DD4" w:rsidP="00766F9E">
            <w:pPr>
              <w:spacing w:after="0" w:line="240" w:lineRule="auto"/>
              <w:jc w:val="center"/>
              <w:rPr>
                <w:rFonts w:ascii="Times New Roman" w:hAnsi="Times New Roman"/>
                <w:sz w:val="18"/>
                <w:szCs w:val="18"/>
              </w:rPr>
            </w:pPr>
            <w:r>
              <w:rPr>
                <w:rFonts w:ascii="Times New Roman" w:hAnsi="Times New Roman"/>
                <w:sz w:val="18"/>
                <w:szCs w:val="18"/>
              </w:rPr>
              <w:t>100%</w:t>
            </w:r>
          </w:p>
        </w:tc>
        <w:tc>
          <w:tcPr>
            <w:tcW w:w="364" w:type="pct"/>
            <w:shd w:val="clear" w:color="auto" w:fill="auto"/>
            <w:vAlign w:val="center"/>
          </w:tcPr>
          <w:p w14:paraId="1A4E091F" w14:textId="18C84CAB" w:rsidR="00766F9E" w:rsidRPr="00B0658A" w:rsidRDefault="00947DD4" w:rsidP="00766F9E">
            <w:pPr>
              <w:spacing w:after="0" w:line="240" w:lineRule="auto"/>
              <w:jc w:val="center"/>
              <w:rPr>
                <w:rFonts w:ascii="Times New Roman" w:hAnsi="Times New Roman"/>
                <w:sz w:val="18"/>
                <w:szCs w:val="18"/>
              </w:rPr>
            </w:pPr>
            <w:r>
              <w:rPr>
                <w:rFonts w:ascii="Times New Roman" w:hAnsi="Times New Roman"/>
                <w:sz w:val="18"/>
                <w:szCs w:val="18"/>
              </w:rPr>
              <w:t>100%</w:t>
            </w:r>
          </w:p>
        </w:tc>
        <w:tc>
          <w:tcPr>
            <w:tcW w:w="358" w:type="pct"/>
            <w:shd w:val="clear" w:color="auto" w:fill="auto"/>
            <w:vAlign w:val="center"/>
          </w:tcPr>
          <w:p w14:paraId="3EC0B20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9D06E5E" w14:textId="77777777" w:rsidTr="00FE71B1">
        <w:trPr>
          <w:trHeight w:val="20"/>
        </w:trPr>
        <w:tc>
          <w:tcPr>
            <w:tcW w:w="283" w:type="pct"/>
            <w:shd w:val="clear" w:color="000000" w:fill="FFFFFF"/>
            <w:vAlign w:val="center"/>
          </w:tcPr>
          <w:p w14:paraId="6D1207A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1138" w:type="pct"/>
            <w:shd w:val="clear" w:color="auto" w:fill="auto"/>
            <w:vAlign w:val="center"/>
            <w:hideMark/>
          </w:tcPr>
          <w:p w14:paraId="67BBDF3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026" w:type="pct"/>
            <w:shd w:val="clear" w:color="000000" w:fill="FFFFFF"/>
            <w:hideMark/>
          </w:tcPr>
          <w:p w14:paraId="2D70299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42F92894"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6B96869C"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08B70E8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71B419D7"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255049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40EC8E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163DBEE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5494352" w14:textId="77777777" w:rsidTr="00FE71B1">
        <w:trPr>
          <w:trHeight w:val="20"/>
        </w:trPr>
        <w:tc>
          <w:tcPr>
            <w:tcW w:w="283" w:type="pct"/>
            <w:shd w:val="clear" w:color="000000" w:fill="FFFFFF"/>
            <w:vAlign w:val="center"/>
          </w:tcPr>
          <w:p w14:paraId="2C26E19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1138" w:type="pct"/>
            <w:shd w:val="clear" w:color="auto" w:fill="auto"/>
            <w:vAlign w:val="center"/>
            <w:hideMark/>
          </w:tcPr>
          <w:p w14:paraId="6AA8543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026" w:type="pct"/>
            <w:shd w:val="clear" w:color="000000" w:fill="FFFFFF"/>
            <w:hideMark/>
          </w:tcPr>
          <w:p w14:paraId="56B381F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3F8DE594"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41AD3A7A"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2DA940C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5125C4D7"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30FD43B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F1AEA7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46A1B92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514C9F0" w14:textId="77777777" w:rsidTr="00FE71B1">
        <w:trPr>
          <w:trHeight w:val="20"/>
        </w:trPr>
        <w:tc>
          <w:tcPr>
            <w:tcW w:w="283" w:type="pct"/>
            <w:shd w:val="clear" w:color="000000" w:fill="FFFFFF"/>
            <w:vAlign w:val="center"/>
          </w:tcPr>
          <w:p w14:paraId="26A86A1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1138" w:type="pct"/>
            <w:shd w:val="clear" w:color="auto" w:fill="auto"/>
            <w:vAlign w:val="center"/>
            <w:hideMark/>
          </w:tcPr>
          <w:p w14:paraId="25FA00B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026" w:type="pct"/>
            <w:shd w:val="clear" w:color="000000" w:fill="FFFFFF"/>
            <w:hideMark/>
          </w:tcPr>
          <w:p w14:paraId="02FB487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7D172BEE"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7CFD4697"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1B8A0CD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1A1A4814"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7D4BE9C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45542B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35ECB62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535EEF2" w14:textId="77777777" w:rsidTr="00FE71B1">
        <w:trPr>
          <w:trHeight w:val="20"/>
        </w:trPr>
        <w:tc>
          <w:tcPr>
            <w:tcW w:w="283" w:type="pct"/>
            <w:shd w:val="clear" w:color="000000" w:fill="FFFFFF"/>
            <w:vAlign w:val="center"/>
          </w:tcPr>
          <w:p w14:paraId="1993D8E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1138" w:type="pct"/>
            <w:shd w:val="clear" w:color="auto" w:fill="auto"/>
            <w:vAlign w:val="center"/>
            <w:hideMark/>
          </w:tcPr>
          <w:p w14:paraId="57F3D74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026" w:type="pct"/>
            <w:shd w:val="clear" w:color="000000" w:fill="FFFFFF"/>
            <w:hideMark/>
          </w:tcPr>
          <w:p w14:paraId="40977B3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E5EC972"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4" w:type="pct"/>
            <w:shd w:val="clear" w:color="auto" w:fill="auto"/>
            <w:vAlign w:val="center"/>
          </w:tcPr>
          <w:p w14:paraId="6562D36F" w14:textId="77777777" w:rsidR="00766F9E" w:rsidRPr="00B0658A" w:rsidRDefault="00766F9E" w:rsidP="00766F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4" w:type="pct"/>
            <w:shd w:val="clear" w:color="auto" w:fill="auto"/>
            <w:vAlign w:val="center"/>
          </w:tcPr>
          <w:p w14:paraId="1B562BE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vAlign w:val="center"/>
          </w:tcPr>
          <w:p w14:paraId="53E024CC"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auto" w:fill="auto"/>
            <w:vAlign w:val="center"/>
          </w:tcPr>
          <w:p w14:paraId="58F0900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FD363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auto" w:fill="auto"/>
            <w:vAlign w:val="center"/>
          </w:tcPr>
          <w:p w14:paraId="0B8F582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EE66744" w14:textId="77777777" w:rsidTr="00FE71B1">
        <w:trPr>
          <w:trHeight w:val="20"/>
        </w:trPr>
        <w:tc>
          <w:tcPr>
            <w:tcW w:w="283" w:type="pct"/>
            <w:shd w:val="clear" w:color="000000" w:fill="FFFFFF"/>
            <w:vAlign w:val="center"/>
          </w:tcPr>
          <w:p w14:paraId="511C696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1138" w:type="pct"/>
            <w:shd w:val="clear" w:color="auto" w:fill="auto"/>
            <w:vAlign w:val="center"/>
            <w:hideMark/>
          </w:tcPr>
          <w:p w14:paraId="4A050DD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026" w:type="pct"/>
            <w:shd w:val="clear" w:color="000000" w:fill="FFFFFF"/>
            <w:hideMark/>
          </w:tcPr>
          <w:p w14:paraId="3EF1582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4BD0E3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27C042C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auto" w:fill="auto"/>
            <w:vAlign w:val="center"/>
          </w:tcPr>
          <w:p w14:paraId="15CED08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vAlign w:val="center"/>
          </w:tcPr>
          <w:p w14:paraId="3A232ED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2C835A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auto" w:fill="auto"/>
            <w:vAlign w:val="center"/>
          </w:tcPr>
          <w:p w14:paraId="05C05D0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auto" w:fill="auto"/>
            <w:vAlign w:val="center"/>
          </w:tcPr>
          <w:p w14:paraId="3FBDC97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C2C063A" w14:textId="77777777" w:rsidTr="00FE71B1">
        <w:trPr>
          <w:trHeight w:val="20"/>
        </w:trPr>
        <w:tc>
          <w:tcPr>
            <w:tcW w:w="283" w:type="pct"/>
            <w:shd w:val="clear" w:color="000000" w:fill="FFFFFF"/>
            <w:vAlign w:val="center"/>
          </w:tcPr>
          <w:p w14:paraId="18148CC6"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1138" w:type="pct"/>
            <w:shd w:val="clear" w:color="auto" w:fill="auto"/>
            <w:vAlign w:val="center"/>
            <w:hideMark/>
          </w:tcPr>
          <w:p w14:paraId="67693F2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026" w:type="pct"/>
            <w:shd w:val="clear" w:color="000000" w:fill="FFFFFF"/>
            <w:hideMark/>
          </w:tcPr>
          <w:p w14:paraId="4BA88FF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1CA8A81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0D444E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auto" w:fill="auto"/>
            <w:vAlign w:val="center"/>
          </w:tcPr>
          <w:p w14:paraId="108EB70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vAlign w:val="center"/>
          </w:tcPr>
          <w:p w14:paraId="4E1165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C73DD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auto" w:fill="auto"/>
            <w:vAlign w:val="center"/>
          </w:tcPr>
          <w:p w14:paraId="53F6EB1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auto" w:fill="auto"/>
            <w:vAlign w:val="center"/>
          </w:tcPr>
          <w:p w14:paraId="42A5C2B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D73F09" w:rsidRPr="00B0658A" w14:paraId="4787DF02" w14:textId="77777777" w:rsidTr="00FE71B1">
        <w:trPr>
          <w:trHeight w:val="20"/>
        </w:trPr>
        <w:tc>
          <w:tcPr>
            <w:tcW w:w="283" w:type="pct"/>
            <w:shd w:val="clear" w:color="000000" w:fill="FFFFFF"/>
            <w:vAlign w:val="center"/>
          </w:tcPr>
          <w:p w14:paraId="6FF7C2C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1138" w:type="pct"/>
            <w:shd w:val="clear" w:color="auto" w:fill="auto"/>
            <w:vAlign w:val="center"/>
            <w:hideMark/>
          </w:tcPr>
          <w:p w14:paraId="0EF9035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026" w:type="pct"/>
            <w:shd w:val="clear" w:color="000000" w:fill="FFFFFF"/>
            <w:hideMark/>
          </w:tcPr>
          <w:p w14:paraId="02013A5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042784A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7B19CA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auto" w:fill="auto"/>
            <w:vAlign w:val="center"/>
          </w:tcPr>
          <w:p w14:paraId="2782FEE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vAlign w:val="center"/>
          </w:tcPr>
          <w:p w14:paraId="677AB20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90C678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auto" w:fill="auto"/>
            <w:vAlign w:val="center"/>
          </w:tcPr>
          <w:p w14:paraId="1BED37C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auto" w:fill="auto"/>
            <w:vAlign w:val="center"/>
          </w:tcPr>
          <w:p w14:paraId="7680D56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BE27028" w14:textId="77777777" w:rsidTr="00FE71B1">
        <w:trPr>
          <w:trHeight w:val="20"/>
        </w:trPr>
        <w:tc>
          <w:tcPr>
            <w:tcW w:w="283" w:type="pct"/>
            <w:shd w:val="clear" w:color="000000" w:fill="FFFFFF"/>
            <w:vAlign w:val="center"/>
          </w:tcPr>
          <w:p w14:paraId="42831CA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1138" w:type="pct"/>
            <w:shd w:val="clear" w:color="auto" w:fill="auto"/>
            <w:vAlign w:val="center"/>
            <w:hideMark/>
          </w:tcPr>
          <w:p w14:paraId="3AF0079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026" w:type="pct"/>
            <w:shd w:val="clear" w:color="000000" w:fill="FFFFFF"/>
            <w:hideMark/>
          </w:tcPr>
          <w:p w14:paraId="2560178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7273708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51B1E19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auto" w:fill="auto"/>
            <w:vAlign w:val="center"/>
          </w:tcPr>
          <w:p w14:paraId="3028F86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vAlign w:val="center"/>
          </w:tcPr>
          <w:p w14:paraId="2ECEACB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9C4906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auto" w:fill="auto"/>
            <w:vAlign w:val="center"/>
          </w:tcPr>
          <w:p w14:paraId="14E52B9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auto" w:fill="auto"/>
            <w:vAlign w:val="center"/>
          </w:tcPr>
          <w:p w14:paraId="36C62E1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AB60710" w14:textId="77777777" w:rsidTr="00FE71B1">
        <w:trPr>
          <w:trHeight w:val="20"/>
        </w:trPr>
        <w:tc>
          <w:tcPr>
            <w:tcW w:w="283" w:type="pct"/>
            <w:shd w:val="clear" w:color="000000" w:fill="FFFFFF"/>
            <w:vAlign w:val="center"/>
          </w:tcPr>
          <w:p w14:paraId="68F5A5E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1138" w:type="pct"/>
            <w:shd w:val="clear" w:color="auto" w:fill="auto"/>
            <w:vAlign w:val="center"/>
            <w:hideMark/>
          </w:tcPr>
          <w:p w14:paraId="32EA034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026" w:type="pct"/>
            <w:shd w:val="clear" w:color="000000" w:fill="FFFFFF"/>
            <w:hideMark/>
          </w:tcPr>
          <w:p w14:paraId="568D9B4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auto" w:fill="auto"/>
            <w:vAlign w:val="center"/>
          </w:tcPr>
          <w:p w14:paraId="1189F73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auto" w:fill="auto"/>
            <w:vAlign w:val="center"/>
          </w:tcPr>
          <w:p w14:paraId="74DEA4D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auto" w:fill="auto"/>
            <w:vAlign w:val="center"/>
          </w:tcPr>
          <w:p w14:paraId="1C66C97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vAlign w:val="center"/>
          </w:tcPr>
          <w:p w14:paraId="2E4B895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2E171E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auto" w:fill="auto"/>
            <w:vAlign w:val="center"/>
          </w:tcPr>
          <w:p w14:paraId="3DDC735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auto" w:fill="auto"/>
            <w:vAlign w:val="center"/>
          </w:tcPr>
          <w:p w14:paraId="4D413C6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C17BDD2" w14:textId="77777777" w:rsidTr="00FE71B1">
        <w:trPr>
          <w:trHeight w:val="20"/>
        </w:trPr>
        <w:tc>
          <w:tcPr>
            <w:tcW w:w="283" w:type="pct"/>
            <w:shd w:val="clear" w:color="000000" w:fill="FFFFFF"/>
            <w:vAlign w:val="center"/>
          </w:tcPr>
          <w:p w14:paraId="1439E90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1138" w:type="pct"/>
            <w:shd w:val="clear" w:color="auto" w:fill="auto"/>
            <w:vAlign w:val="center"/>
            <w:hideMark/>
          </w:tcPr>
          <w:p w14:paraId="0CAC65F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026" w:type="pct"/>
            <w:shd w:val="clear" w:color="000000" w:fill="FFFFFF"/>
            <w:hideMark/>
          </w:tcPr>
          <w:p w14:paraId="4CD07AB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5008AF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30E0AA7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35F90E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2EB6811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A83E7F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166AB9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7AD0ECC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EBE9C00" w14:textId="77777777" w:rsidTr="00FE71B1">
        <w:trPr>
          <w:trHeight w:val="20"/>
        </w:trPr>
        <w:tc>
          <w:tcPr>
            <w:tcW w:w="283" w:type="pct"/>
            <w:shd w:val="clear" w:color="000000" w:fill="FFFFFF"/>
            <w:vAlign w:val="center"/>
          </w:tcPr>
          <w:p w14:paraId="75D9F82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1138" w:type="pct"/>
            <w:shd w:val="clear" w:color="auto" w:fill="auto"/>
            <w:vAlign w:val="center"/>
          </w:tcPr>
          <w:p w14:paraId="4610F7D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026" w:type="pct"/>
            <w:shd w:val="clear" w:color="000000" w:fill="FFFFFF"/>
          </w:tcPr>
          <w:p w14:paraId="14008B4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3ED22D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B5FC8A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54A1DAC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6052E6F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773C0C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5EB6DEAA"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58" w:type="pct"/>
            <w:shd w:val="clear" w:color="000000" w:fill="FFFFFF"/>
            <w:vAlign w:val="center"/>
          </w:tcPr>
          <w:p w14:paraId="28891A3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069C6B3" w14:textId="77777777" w:rsidTr="00FE71B1">
        <w:trPr>
          <w:trHeight w:val="20"/>
        </w:trPr>
        <w:tc>
          <w:tcPr>
            <w:tcW w:w="283" w:type="pct"/>
            <w:shd w:val="clear" w:color="000000" w:fill="FFFFFF"/>
            <w:vAlign w:val="center"/>
          </w:tcPr>
          <w:p w14:paraId="6173697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1138" w:type="pct"/>
            <w:shd w:val="clear" w:color="auto" w:fill="auto"/>
            <w:vAlign w:val="center"/>
          </w:tcPr>
          <w:p w14:paraId="23A0EBC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026" w:type="pct"/>
            <w:shd w:val="clear" w:color="000000" w:fill="FFFFFF"/>
          </w:tcPr>
          <w:p w14:paraId="6F82991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03913F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28BF3B7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4B58936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201AC7F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E76B68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6B4665A3"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58" w:type="pct"/>
            <w:shd w:val="clear" w:color="000000" w:fill="FFFFFF"/>
            <w:vAlign w:val="center"/>
          </w:tcPr>
          <w:p w14:paraId="06B6085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CA128BC" w14:textId="77777777" w:rsidTr="00FE71B1">
        <w:trPr>
          <w:trHeight w:val="20"/>
        </w:trPr>
        <w:tc>
          <w:tcPr>
            <w:tcW w:w="283" w:type="pct"/>
            <w:shd w:val="clear" w:color="000000" w:fill="FFFFFF"/>
            <w:vAlign w:val="center"/>
          </w:tcPr>
          <w:p w14:paraId="44F8682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1138" w:type="pct"/>
            <w:shd w:val="clear" w:color="auto" w:fill="auto"/>
            <w:vAlign w:val="center"/>
          </w:tcPr>
          <w:p w14:paraId="08BFFFE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1026" w:type="pct"/>
            <w:shd w:val="clear" w:color="000000" w:fill="FFFFFF"/>
          </w:tcPr>
          <w:p w14:paraId="48C8033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C2F98A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0900832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73B36CD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45645F5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6AB16A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5C91C4E9"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58" w:type="pct"/>
            <w:shd w:val="clear" w:color="000000" w:fill="FFFFFF"/>
            <w:vAlign w:val="center"/>
          </w:tcPr>
          <w:p w14:paraId="5F3C053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279EEEE" w14:textId="77777777" w:rsidTr="00FE71B1">
        <w:trPr>
          <w:trHeight w:val="20"/>
        </w:trPr>
        <w:tc>
          <w:tcPr>
            <w:tcW w:w="283" w:type="pct"/>
            <w:shd w:val="clear" w:color="000000" w:fill="FFFFFF"/>
            <w:vAlign w:val="center"/>
          </w:tcPr>
          <w:p w14:paraId="6DA483A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1138" w:type="pct"/>
            <w:shd w:val="clear" w:color="auto" w:fill="auto"/>
            <w:vAlign w:val="center"/>
          </w:tcPr>
          <w:p w14:paraId="5B5B387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026" w:type="pct"/>
            <w:shd w:val="clear" w:color="000000" w:fill="FFFFFF"/>
          </w:tcPr>
          <w:p w14:paraId="559314C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6923DA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33537A6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248B48E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6" w:type="pct"/>
            <w:shd w:val="clear" w:color="000000" w:fill="FFFFFF"/>
            <w:vAlign w:val="center"/>
          </w:tcPr>
          <w:p w14:paraId="0E78F2C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10697D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04FC850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58" w:type="pct"/>
            <w:shd w:val="clear" w:color="000000" w:fill="FFFFFF"/>
            <w:vAlign w:val="center"/>
          </w:tcPr>
          <w:p w14:paraId="66890B0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509047C" w14:textId="77777777" w:rsidTr="00FE71B1">
        <w:trPr>
          <w:trHeight w:val="20"/>
        </w:trPr>
        <w:tc>
          <w:tcPr>
            <w:tcW w:w="283" w:type="pct"/>
            <w:shd w:val="clear" w:color="000000" w:fill="FFFFFF"/>
            <w:vAlign w:val="center"/>
          </w:tcPr>
          <w:p w14:paraId="0ACFE7F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1138" w:type="pct"/>
            <w:shd w:val="clear" w:color="auto" w:fill="auto"/>
            <w:vAlign w:val="center"/>
          </w:tcPr>
          <w:p w14:paraId="6501ED5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026" w:type="pct"/>
            <w:shd w:val="clear" w:color="000000" w:fill="FFFFFF"/>
          </w:tcPr>
          <w:p w14:paraId="15FA951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937856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7206852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7F2F323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6" w:type="pct"/>
            <w:shd w:val="clear" w:color="000000" w:fill="FFFFFF"/>
            <w:vAlign w:val="center"/>
          </w:tcPr>
          <w:p w14:paraId="50A623F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0BFDA8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2B2E84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58" w:type="pct"/>
            <w:shd w:val="clear" w:color="000000" w:fill="FFFFFF"/>
            <w:vAlign w:val="center"/>
          </w:tcPr>
          <w:p w14:paraId="32904DE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A6925F0" w14:textId="77777777" w:rsidTr="00FE71B1">
        <w:trPr>
          <w:trHeight w:val="20"/>
        </w:trPr>
        <w:tc>
          <w:tcPr>
            <w:tcW w:w="283" w:type="pct"/>
            <w:shd w:val="clear" w:color="000000" w:fill="FFFFFF"/>
            <w:vAlign w:val="center"/>
          </w:tcPr>
          <w:p w14:paraId="25FDEF0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1138" w:type="pct"/>
            <w:shd w:val="clear" w:color="auto" w:fill="auto"/>
            <w:vAlign w:val="center"/>
          </w:tcPr>
          <w:p w14:paraId="19C79B3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1026" w:type="pct"/>
            <w:shd w:val="clear" w:color="000000" w:fill="FFFFFF"/>
          </w:tcPr>
          <w:p w14:paraId="19994A6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8C7C2E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128C28C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26060C0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5107396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D33449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52DA686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1FE54A8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BE0D942" w14:textId="77777777" w:rsidTr="00FE71B1">
        <w:trPr>
          <w:trHeight w:val="20"/>
        </w:trPr>
        <w:tc>
          <w:tcPr>
            <w:tcW w:w="283" w:type="pct"/>
            <w:shd w:val="clear" w:color="000000" w:fill="FFFFFF"/>
            <w:vAlign w:val="center"/>
          </w:tcPr>
          <w:p w14:paraId="6EE13C8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1138" w:type="pct"/>
            <w:shd w:val="clear" w:color="auto" w:fill="auto"/>
            <w:vAlign w:val="center"/>
          </w:tcPr>
          <w:p w14:paraId="51DD01A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1026" w:type="pct"/>
            <w:shd w:val="clear" w:color="000000" w:fill="FFFFFF"/>
          </w:tcPr>
          <w:p w14:paraId="26955D6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B2DFE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3E95075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7648758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6" w:type="pct"/>
            <w:shd w:val="clear" w:color="000000" w:fill="FFFFFF"/>
            <w:vAlign w:val="center"/>
          </w:tcPr>
          <w:p w14:paraId="54D1370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938B49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F744B9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7B8582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BD45A9F" w14:textId="77777777" w:rsidTr="00FE71B1">
        <w:trPr>
          <w:trHeight w:val="20"/>
        </w:trPr>
        <w:tc>
          <w:tcPr>
            <w:tcW w:w="283" w:type="pct"/>
            <w:shd w:val="clear" w:color="000000" w:fill="FFFFFF"/>
            <w:vAlign w:val="center"/>
          </w:tcPr>
          <w:p w14:paraId="0BFBA73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1138" w:type="pct"/>
            <w:shd w:val="clear" w:color="auto" w:fill="auto"/>
            <w:vAlign w:val="center"/>
          </w:tcPr>
          <w:p w14:paraId="504A0A6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1026" w:type="pct"/>
            <w:shd w:val="clear" w:color="000000" w:fill="FFFFFF"/>
          </w:tcPr>
          <w:p w14:paraId="437EA23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C2298D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064E16B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4" w:type="pct"/>
            <w:shd w:val="clear" w:color="000000" w:fill="FFFFFF"/>
            <w:vAlign w:val="center"/>
          </w:tcPr>
          <w:p w14:paraId="7CC9731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6" w:type="pct"/>
            <w:shd w:val="clear" w:color="000000" w:fill="FFFFFF"/>
            <w:vAlign w:val="center"/>
          </w:tcPr>
          <w:p w14:paraId="5752388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84FDCA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AD1AAD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5893093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CE99866" w14:textId="77777777" w:rsidTr="00FE71B1">
        <w:trPr>
          <w:trHeight w:val="20"/>
        </w:trPr>
        <w:tc>
          <w:tcPr>
            <w:tcW w:w="283" w:type="pct"/>
            <w:shd w:val="clear" w:color="000000" w:fill="FFFFFF"/>
            <w:vAlign w:val="center"/>
          </w:tcPr>
          <w:p w14:paraId="3CA5339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1138" w:type="pct"/>
            <w:shd w:val="clear" w:color="auto" w:fill="auto"/>
            <w:vAlign w:val="center"/>
          </w:tcPr>
          <w:p w14:paraId="28BA148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026" w:type="pct"/>
            <w:shd w:val="clear" w:color="000000" w:fill="FFFFFF"/>
          </w:tcPr>
          <w:p w14:paraId="05B280F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C0A829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2A407BD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06DB248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2013E39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610092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03CE8F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5BC197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934F7FD" w14:textId="77777777" w:rsidTr="00FE71B1">
        <w:trPr>
          <w:trHeight w:val="20"/>
        </w:trPr>
        <w:tc>
          <w:tcPr>
            <w:tcW w:w="283" w:type="pct"/>
            <w:shd w:val="clear" w:color="000000" w:fill="FFFFFF"/>
            <w:vAlign w:val="center"/>
          </w:tcPr>
          <w:p w14:paraId="18883D6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1138" w:type="pct"/>
            <w:shd w:val="clear" w:color="auto" w:fill="auto"/>
            <w:vAlign w:val="center"/>
          </w:tcPr>
          <w:p w14:paraId="3DA747D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026" w:type="pct"/>
            <w:shd w:val="clear" w:color="000000" w:fill="FFFFFF"/>
          </w:tcPr>
          <w:p w14:paraId="557B02C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B257A2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17CD2F4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359B4DF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6" w:type="pct"/>
            <w:shd w:val="clear" w:color="000000" w:fill="FFFFFF"/>
            <w:vAlign w:val="center"/>
          </w:tcPr>
          <w:p w14:paraId="220A1BA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8D2936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16CCA4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0599D2B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9FD61B7" w14:textId="77777777" w:rsidTr="00FE71B1">
        <w:trPr>
          <w:trHeight w:val="20"/>
        </w:trPr>
        <w:tc>
          <w:tcPr>
            <w:tcW w:w="283" w:type="pct"/>
            <w:shd w:val="clear" w:color="000000" w:fill="FFFFFF"/>
            <w:vAlign w:val="center"/>
          </w:tcPr>
          <w:p w14:paraId="001A926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1138" w:type="pct"/>
            <w:shd w:val="clear" w:color="auto" w:fill="auto"/>
            <w:vAlign w:val="center"/>
          </w:tcPr>
          <w:p w14:paraId="166E7B9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026" w:type="pct"/>
            <w:shd w:val="clear" w:color="000000" w:fill="FFFFFF"/>
          </w:tcPr>
          <w:p w14:paraId="278910D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505842B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504F3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0A00261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42C301B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E25F23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0CA2A4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06C4E1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E8A0FEC" w14:textId="77777777" w:rsidTr="00FE71B1">
        <w:trPr>
          <w:trHeight w:val="20"/>
        </w:trPr>
        <w:tc>
          <w:tcPr>
            <w:tcW w:w="283" w:type="pct"/>
            <w:shd w:val="clear" w:color="000000" w:fill="FFFFFF"/>
            <w:vAlign w:val="center"/>
          </w:tcPr>
          <w:p w14:paraId="189A823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1138" w:type="pct"/>
            <w:shd w:val="clear" w:color="auto" w:fill="auto"/>
            <w:vAlign w:val="center"/>
          </w:tcPr>
          <w:p w14:paraId="7A81946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026" w:type="pct"/>
            <w:shd w:val="clear" w:color="000000" w:fill="FFFFFF"/>
          </w:tcPr>
          <w:p w14:paraId="5826FDE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AE7294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4128A3D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4F22A84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7F9D9914"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5C06A1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057A3A5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3D1C378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D144A2E" w14:textId="77777777" w:rsidTr="00FE71B1">
        <w:trPr>
          <w:trHeight w:val="20"/>
        </w:trPr>
        <w:tc>
          <w:tcPr>
            <w:tcW w:w="283" w:type="pct"/>
            <w:shd w:val="clear" w:color="000000" w:fill="FFFFFF"/>
            <w:vAlign w:val="center"/>
          </w:tcPr>
          <w:p w14:paraId="1191DC8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1138" w:type="pct"/>
            <w:shd w:val="clear" w:color="auto" w:fill="auto"/>
            <w:vAlign w:val="center"/>
          </w:tcPr>
          <w:p w14:paraId="23C6E4F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1026" w:type="pct"/>
            <w:shd w:val="clear" w:color="000000" w:fill="FFFFFF"/>
          </w:tcPr>
          <w:p w14:paraId="204AA61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AD3337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436B793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0D16D46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3FE04D70"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1B07947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0CD827E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5B7E73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74F8F59" w14:textId="77777777" w:rsidTr="00FE71B1">
        <w:trPr>
          <w:trHeight w:val="20"/>
        </w:trPr>
        <w:tc>
          <w:tcPr>
            <w:tcW w:w="283" w:type="pct"/>
            <w:shd w:val="clear" w:color="000000" w:fill="FFFFFF"/>
            <w:vAlign w:val="center"/>
          </w:tcPr>
          <w:p w14:paraId="2E6E843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1138" w:type="pct"/>
            <w:shd w:val="clear" w:color="auto" w:fill="auto"/>
            <w:vAlign w:val="center"/>
          </w:tcPr>
          <w:p w14:paraId="60D383C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026" w:type="pct"/>
            <w:shd w:val="clear" w:color="000000" w:fill="FFFFFF"/>
          </w:tcPr>
          <w:p w14:paraId="2D7359E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D4D19B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51E01B5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1D8558E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1FB08BA2"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52E987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63EE658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4BB985D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ED5F180" w14:textId="77777777" w:rsidTr="00FE71B1">
        <w:trPr>
          <w:trHeight w:val="20"/>
        </w:trPr>
        <w:tc>
          <w:tcPr>
            <w:tcW w:w="283" w:type="pct"/>
            <w:shd w:val="clear" w:color="000000" w:fill="FFFFFF"/>
            <w:vAlign w:val="center"/>
          </w:tcPr>
          <w:p w14:paraId="323B1CC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1138" w:type="pct"/>
            <w:shd w:val="clear" w:color="auto" w:fill="auto"/>
            <w:vAlign w:val="center"/>
          </w:tcPr>
          <w:p w14:paraId="20CCCBA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026" w:type="pct"/>
            <w:shd w:val="clear" w:color="000000" w:fill="FFFFFF"/>
          </w:tcPr>
          <w:p w14:paraId="6BAD7DB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9BCAA3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55DB375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55E67DA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066EB42E"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6002F3A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6C49DDD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8D0D70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A9A91D8" w14:textId="77777777" w:rsidTr="00FE71B1">
        <w:trPr>
          <w:trHeight w:val="20"/>
        </w:trPr>
        <w:tc>
          <w:tcPr>
            <w:tcW w:w="283" w:type="pct"/>
            <w:shd w:val="clear" w:color="000000" w:fill="FFFFFF"/>
            <w:vAlign w:val="center"/>
          </w:tcPr>
          <w:p w14:paraId="609E79B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1138" w:type="pct"/>
            <w:shd w:val="clear" w:color="auto" w:fill="auto"/>
            <w:vAlign w:val="center"/>
          </w:tcPr>
          <w:p w14:paraId="3AAF4C0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026" w:type="pct"/>
            <w:shd w:val="clear" w:color="000000" w:fill="FFFFFF"/>
          </w:tcPr>
          <w:p w14:paraId="7203678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7A7837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406BCCA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029689F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6436BEA3"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233C562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5CC0CB1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B3CE7E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0E52E7C" w14:textId="77777777" w:rsidTr="00FE71B1">
        <w:trPr>
          <w:trHeight w:val="20"/>
        </w:trPr>
        <w:tc>
          <w:tcPr>
            <w:tcW w:w="283" w:type="pct"/>
            <w:shd w:val="clear" w:color="000000" w:fill="FFFFFF"/>
            <w:vAlign w:val="center"/>
          </w:tcPr>
          <w:p w14:paraId="36D9D30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1138" w:type="pct"/>
            <w:shd w:val="clear" w:color="auto" w:fill="auto"/>
            <w:vAlign w:val="center"/>
          </w:tcPr>
          <w:p w14:paraId="5D8178E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1026" w:type="pct"/>
            <w:shd w:val="clear" w:color="000000" w:fill="FFFFFF"/>
          </w:tcPr>
          <w:p w14:paraId="4B08FD9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2F4FCA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B8E072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2B57DF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6" w:type="pct"/>
            <w:shd w:val="clear" w:color="000000" w:fill="FFFFFF"/>
            <w:vAlign w:val="center"/>
          </w:tcPr>
          <w:p w14:paraId="57AE776C" w14:textId="77777777" w:rsidR="00766F9E" w:rsidRPr="00B0658A" w:rsidRDefault="00766F9E" w:rsidP="00766F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4" w:type="pct"/>
            <w:shd w:val="clear" w:color="000000" w:fill="FFFFFF"/>
            <w:vAlign w:val="center"/>
          </w:tcPr>
          <w:p w14:paraId="5B284C6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407703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1C68F0A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D2AC17E" w14:textId="77777777" w:rsidTr="00FE71B1">
        <w:trPr>
          <w:trHeight w:val="20"/>
        </w:trPr>
        <w:tc>
          <w:tcPr>
            <w:tcW w:w="283" w:type="pct"/>
            <w:shd w:val="clear" w:color="000000" w:fill="FFFFFF"/>
            <w:vAlign w:val="center"/>
          </w:tcPr>
          <w:p w14:paraId="7334E92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1138" w:type="pct"/>
            <w:shd w:val="clear" w:color="auto" w:fill="auto"/>
            <w:vAlign w:val="center"/>
          </w:tcPr>
          <w:p w14:paraId="4FE1F13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026" w:type="pct"/>
            <w:shd w:val="clear" w:color="000000" w:fill="FFFFFF"/>
          </w:tcPr>
          <w:p w14:paraId="29EF7AD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349266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08525CF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5AC6122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7BB33D8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64B67D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35DA6A6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1730FB7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0895FAC" w14:textId="77777777" w:rsidTr="00FE71B1">
        <w:trPr>
          <w:trHeight w:val="20"/>
        </w:trPr>
        <w:tc>
          <w:tcPr>
            <w:tcW w:w="283" w:type="pct"/>
            <w:shd w:val="clear" w:color="000000" w:fill="FFFFFF"/>
            <w:vAlign w:val="center"/>
          </w:tcPr>
          <w:p w14:paraId="7C4DD56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1138" w:type="pct"/>
            <w:shd w:val="clear" w:color="auto" w:fill="auto"/>
            <w:vAlign w:val="center"/>
          </w:tcPr>
          <w:p w14:paraId="5100364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026" w:type="pct"/>
            <w:shd w:val="clear" w:color="000000" w:fill="FFFFFF"/>
          </w:tcPr>
          <w:p w14:paraId="102EBFE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C8585D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596B8EE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0E55DDA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6" w:type="pct"/>
            <w:shd w:val="clear" w:color="000000" w:fill="FFFFFF"/>
            <w:vAlign w:val="center"/>
          </w:tcPr>
          <w:p w14:paraId="0F25302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0B6066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021FEE3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1E027D3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EBBB946" w14:textId="77777777" w:rsidTr="00FE71B1">
        <w:trPr>
          <w:trHeight w:val="20"/>
        </w:trPr>
        <w:tc>
          <w:tcPr>
            <w:tcW w:w="283" w:type="pct"/>
            <w:shd w:val="clear" w:color="000000" w:fill="FFFFFF"/>
            <w:vAlign w:val="center"/>
          </w:tcPr>
          <w:p w14:paraId="1128340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1138" w:type="pct"/>
            <w:shd w:val="clear" w:color="auto" w:fill="auto"/>
            <w:vAlign w:val="center"/>
          </w:tcPr>
          <w:p w14:paraId="4E60FBF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1026" w:type="pct"/>
            <w:shd w:val="clear" w:color="000000" w:fill="FFFFFF"/>
          </w:tcPr>
          <w:p w14:paraId="79AFCDA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871A170" w14:textId="77777777" w:rsidR="00766F9E" w:rsidRPr="003E5305"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6A4B25D1" w14:textId="77777777" w:rsidR="00766F9E" w:rsidRPr="003E5305"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5FF6C4DA" w14:textId="77777777" w:rsidR="00766F9E" w:rsidRPr="003E5305"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18EAB7B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F95A24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A7F07E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665F3D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BE8FF21" w14:textId="77777777" w:rsidTr="00FE71B1">
        <w:trPr>
          <w:trHeight w:val="20"/>
        </w:trPr>
        <w:tc>
          <w:tcPr>
            <w:tcW w:w="283" w:type="pct"/>
            <w:shd w:val="clear" w:color="000000" w:fill="FFFFFF"/>
            <w:vAlign w:val="center"/>
          </w:tcPr>
          <w:p w14:paraId="32BF93E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1138" w:type="pct"/>
            <w:shd w:val="clear" w:color="auto" w:fill="auto"/>
            <w:vAlign w:val="center"/>
          </w:tcPr>
          <w:p w14:paraId="7A9A379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1026" w:type="pct"/>
            <w:shd w:val="clear" w:color="000000" w:fill="FFFFFF"/>
          </w:tcPr>
          <w:p w14:paraId="0954B0C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10E3F86"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6AA7B5DE"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3EF8FCB6"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71039DA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2C3A06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5EC70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2A99088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2FC1E9F" w14:textId="77777777" w:rsidTr="00FE71B1">
        <w:trPr>
          <w:trHeight w:val="20"/>
        </w:trPr>
        <w:tc>
          <w:tcPr>
            <w:tcW w:w="283" w:type="pct"/>
            <w:shd w:val="clear" w:color="000000" w:fill="FFFFFF"/>
            <w:vAlign w:val="center"/>
          </w:tcPr>
          <w:p w14:paraId="449077E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1138" w:type="pct"/>
            <w:shd w:val="clear" w:color="auto" w:fill="auto"/>
            <w:vAlign w:val="center"/>
          </w:tcPr>
          <w:p w14:paraId="75545D0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1026" w:type="pct"/>
            <w:shd w:val="clear" w:color="000000" w:fill="FFFFFF"/>
          </w:tcPr>
          <w:p w14:paraId="4082221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5B62EE6D"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7D61A12A"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2570B2BC"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6F858E1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1A9FB1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112E4F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6CE7C84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D703390" w14:textId="77777777" w:rsidTr="00FE71B1">
        <w:trPr>
          <w:trHeight w:val="20"/>
        </w:trPr>
        <w:tc>
          <w:tcPr>
            <w:tcW w:w="283" w:type="pct"/>
            <w:shd w:val="clear" w:color="000000" w:fill="FFFFFF"/>
            <w:vAlign w:val="center"/>
          </w:tcPr>
          <w:p w14:paraId="6D2F7BE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1138" w:type="pct"/>
            <w:shd w:val="clear" w:color="auto" w:fill="auto"/>
            <w:vAlign w:val="center"/>
          </w:tcPr>
          <w:p w14:paraId="51B1F57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1026" w:type="pct"/>
            <w:shd w:val="clear" w:color="000000" w:fill="FFFFFF"/>
          </w:tcPr>
          <w:p w14:paraId="33236D7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12C2D46"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46D1C09A"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77D6BC9E"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040EF01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C1D4B0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AD4B0A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6C8AA1D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22B7EDE" w14:textId="77777777" w:rsidTr="00FE71B1">
        <w:trPr>
          <w:trHeight w:val="20"/>
        </w:trPr>
        <w:tc>
          <w:tcPr>
            <w:tcW w:w="283" w:type="pct"/>
            <w:shd w:val="clear" w:color="000000" w:fill="FFFFFF"/>
            <w:vAlign w:val="center"/>
          </w:tcPr>
          <w:p w14:paraId="7476EF7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1138" w:type="pct"/>
            <w:shd w:val="clear" w:color="auto" w:fill="auto"/>
            <w:vAlign w:val="center"/>
          </w:tcPr>
          <w:p w14:paraId="11CD34A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1026" w:type="pct"/>
            <w:shd w:val="clear" w:color="000000" w:fill="FFFFFF"/>
          </w:tcPr>
          <w:p w14:paraId="086A63F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4896DB1"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57420846"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1B4451B4"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26FF2BE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644EC28"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3D2471D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3A2FAD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4D58AF9" w14:textId="77777777" w:rsidTr="00FE71B1">
        <w:trPr>
          <w:trHeight w:val="20"/>
        </w:trPr>
        <w:tc>
          <w:tcPr>
            <w:tcW w:w="283" w:type="pct"/>
            <w:shd w:val="clear" w:color="000000" w:fill="FFFFFF"/>
            <w:vAlign w:val="center"/>
          </w:tcPr>
          <w:p w14:paraId="69AEEBF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1138" w:type="pct"/>
            <w:shd w:val="clear" w:color="auto" w:fill="auto"/>
            <w:vAlign w:val="center"/>
          </w:tcPr>
          <w:p w14:paraId="769FD42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1026" w:type="pct"/>
            <w:shd w:val="clear" w:color="000000" w:fill="FFFFFF"/>
          </w:tcPr>
          <w:p w14:paraId="6C9A991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1EFAE66"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63022498"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6442B522"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6E2BC8F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0CAAAD7"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1A08C9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5E2B0E6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DF01BAC" w14:textId="77777777" w:rsidTr="00FE71B1">
        <w:trPr>
          <w:trHeight w:val="20"/>
        </w:trPr>
        <w:tc>
          <w:tcPr>
            <w:tcW w:w="283" w:type="pct"/>
            <w:shd w:val="clear" w:color="000000" w:fill="FFFFFF"/>
            <w:vAlign w:val="center"/>
          </w:tcPr>
          <w:p w14:paraId="7F41335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1138" w:type="pct"/>
            <w:shd w:val="clear" w:color="auto" w:fill="auto"/>
            <w:vAlign w:val="center"/>
          </w:tcPr>
          <w:p w14:paraId="035B9C5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1026" w:type="pct"/>
            <w:shd w:val="clear" w:color="000000" w:fill="FFFFFF"/>
          </w:tcPr>
          <w:p w14:paraId="6C89D3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E71A56E"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68E470C2"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1EC6AFCD"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4752FF7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61FA10B"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167205E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2F593FC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D73F09" w:rsidRPr="00B0658A" w14:paraId="64D52B5A" w14:textId="77777777" w:rsidTr="00FE71B1">
        <w:trPr>
          <w:trHeight w:val="20"/>
        </w:trPr>
        <w:tc>
          <w:tcPr>
            <w:tcW w:w="283" w:type="pct"/>
            <w:shd w:val="clear" w:color="000000" w:fill="FFFFFF"/>
            <w:vAlign w:val="center"/>
          </w:tcPr>
          <w:p w14:paraId="4F62445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1138" w:type="pct"/>
            <w:shd w:val="clear" w:color="auto" w:fill="auto"/>
            <w:vAlign w:val="center"/>
          </w:tcPr>
          <w:p w14:paraId="07E39F1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1026" w:type="pct"/>
            <w:shd w:val="clear" w:color="000000" w:fill="FFFFFF"/>
          </w:tcPr>
          <w:p w14:paraId="4259CEC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A5F6BD6"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09B8B0A9"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0D5DF48D" w14:textId="77777777" w:rsidR="00766F9E" w:rsidRPr="00E44B76"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687B7EB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4B8325A"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09708FA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3E447F5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E99A413" w14:textId="77777777" w:rsidTr="00FE71B1">
        <w:trPr>
          <w:trHeight w:val="20"/>
        </w:trPr>
        <w:tc>
          <w:tcPr>
            <w:tcW w:w="283" w:type="pct"/>
            <w:shd w:val="clear" w:color="000000" w:fill="FFFFFF"/>
            <w:vAlign w:val="center"/>
          </w:tcPr>
          <w:p w14:paraId="60ED0F3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1138" w:type="pct"/>
            <w:shd w:val="clear" w:color="auto" w:fill="auto"/>
            <w:vAlign w:val="center"/>
          </w:tcPr>
          <w:p w14:paraId="016E4E1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1026" w:type="pct"/>
            <w:shd w:val="clear" w:color="000000" w:fill="FFFFFF"/>
          </w:tcPr>
          <w:p w14:paraId="7FB65AE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1CB84D4"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47B37DBA"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4BEB11B3"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1412E4A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3DAD8B3"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6DB8126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49A80A2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596BD3B" w14:textId="77777777" w:rsidTr="00FE71B1">
        <w:trPr>
          <w:trHeight w:val="20"/>
        </w:trPr>
        <w:tc>
          <w:tcPr>
            <w:tcW w:w="283" w:type="pct"/>
            <w:shd w:val="clear" w:color="000000" w:fill="FFFFFF"/>
            <w:vAlign w:val="center"/>
          </w:tcPr>
          <w:p w14:paraId="7738520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1138" w:type="pct"/>
            <w:shd w:val="clear" w:color="auto" w:fill="auto"/>
            <w:vAlign w:val="center"/>
          </w:tcPr>
          <w:p w14:paraId="46B0C52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1026" w:type="pct"/>
            <w:shd w:val="clear" w:color="000000" w:fill="FFFFFF"/>
          </w:tcPr>
          <w:p w14:paraId="0688D39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A2B3BCD"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77A1F46C"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1B2AC1FB"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52607FA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B0D9F07"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349AB15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2D91989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DE421B5" w14:textId="77777777" w:rsidTr="00FE71B1">
        <w:trPr>
          <w:trHeight w:val="20"/>
        </w:trPr>
        <w:tc>
          <w:tcPr>
            <w:tcW w:w="283" w:type="pct"/>
            <w:shd w:val="clear" w:color="000000" w:fill="FFFFFF"/>
            <w:vAlign w:val="center"/>
          </w:tcPr>
          <w:p w14:paraId="42E6500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1138" w:type="pct"/>
            <w:shd w:val="clear" w:color="auto" w:fill="auto"/>
            <w:vAlign w:val="center"/>
          </w:tcPr>
          <w:p w14:paraId="189832D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1026" w:type="pct"/>
            <w:shd w:val="clear" w:color="000000" w:fill="FFFFFF"/>
          </w:tcPr>
          <w:p w14:paraId="21E270D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70EC331"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5C62EA4B"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59C321A0"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2DEDE3E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A4DA4AF" w14:textId="77777777" w:rsidR="00766F9E" w:rsidRPr="00B0658A" w:rsidRDefault="00766F9E" w:rsidP="00766F9E">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4" w:type="pct"/>
            <w:shd w:val="clear" w:color="000000" w:fill="FFFFFF"/>
            <w:vAlign w:val="center"/>
          </w:tcPr>
          <w:p w14:paraId="2FB3A02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58" w:type="pct"/>
            <w:shd w:val="clear" w:color="000000" w:fill="FFFFFF"/>
            <w:vAlign w:val="center"/>
          </w:tcPr>
          <w:p w14:paraId="19138BB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024E522" w14:textId="77777777" w:rsidTr="00FE71B1">
        <w:trPr>
          <w:trHeight w:val="20"/>
        </w:trPr>
        <w:tc>
          <w:tcPr>
            <w:tcW w:w="283" w:type="pct"/>
            <w:shd w:val="clear" w:color="000000" w:fill="FFFFFF"/>
            <w:vAlign w:val="center"/>
          </w:tcPr>
          <w:p w14:paraId="53EDED0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1138" w:type="pct"/>
            <w:shd w:val="clear" w:color="auto" w:fill="auto"/>
            <w:vAlign w:val="center"/>
          </w:tcPr>
          <w:p w14:paraId="69AA077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026" w:type="pct"/>
            <w:shd w:val="clear" w:color="000000" w:fill="FFFFFF"/>
          </w:tcPr>
          <w:p w14:paraId="3AEC703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B99B29E"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7266198F" w14:textId="77777777" w:rsidR="00766F9E" w:rsidRPr="00B0658A"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64" w:type="pct"/>
            <w:shd w:val="clear" w:color="000000" w:fill="FFFFFF"/>
            <w:vAlign w:val="center"/>
          </w:tcPr>
          <w:p w14:paraId="51EF6BB3" w14:textId="77777777" w:rsidR="00766F9E" w:rsidRPr="00766F9E" w:rsidRDefault="00766F9E" w:rsidP="00766F9E">
            <w:pPr>
              <w:spacing w:after="0" w:line="240" w:lineRule="auto"/>
              <w:jc w:val="center"/>
              <w:rPr>
                <w:rFonts w:ascii="Times New Roman" w:hAnsi="Times New Roman"/>
                <w:sz w:val="18"/>
                <w:szCs w:val="18"/>
              </w:rPr>
            </w:pPr>
            <w:r w:rsidRPr="00476A06">
              <w:rPr>
                <w:rFonts w:ascii="Times New Roman" w:hAnsi="Times New Roman"/>
                <w:sz w:val="18"/>
                <w:szCs w:val="18"/>
              </w:rPr>
              <w:t>-*</w:t>
            </w:r>
          </w:p>
        </w:tc>
        <w:tc>
          <w:tcPr>
            <w:tcW w:w="376" w:type="pct"/>
            <w:shd w:val="clear" w:color="000000" w:fill="FFFFFF"/>
            <w:vAlign w:val="center"/>
          </w:tcPr>
          <w:p w14:paraId="6903897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7BD997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FB507A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6EF4607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A0A28AF" w14:textId="77777777" w:rsidTr="00FE71B1">
        <w:trPr>
          <w:trHeight w:val="20"/>
        </w:trPr>
        <w:tc>
          <w:tcPr>
            <w:tcW w:w="283" w:type="pct"/>
            <w:shd w:val="clear" w:color="000000" w:fill="FFFFFF"/>
            <w:vAlign w:val="center"/>
          </w:tcPr>
          <w:p w14:paraId="12771C9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1138" w:type="pct"/>
            <w:shd w:val="clear" w:color="auto" w:fill="auto"/>
            <w:vAlign w:val="center"/>
          </w:tcPr>
          <w:p w14:paraId="7E90EBD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026" w:type="pct"/>
            <w:shd w:val="clear" w:color="000000" w:fill="FFFFFF"/>
          </w:tcPr>
          <w:p w14:paraId="18B4F4F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126A1C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7219981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5AECEF7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4EAC8AB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C52756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126FECD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ADD621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05B4C3E" w14:textId="77777777" w:rsidTr="00FE71B1">
        <w:trPr>
          <w:trHeight w:val="20"/>
        </w:trPr>
        <w:tc>
          <w:tcPr>
            <w:tcW w:w="283" w:type="pct"/>
            <w:shd w:val="clear" w:color="000000" w:fill="FFFFFF"/>
            <w:vAlign w:val="center"/>
          </w:tcPr>
          <w:p w14:paraId="02C7B14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1138" w:type="pct"/>
            <w:shd w:val="clear" w:color="auto" w:fill="auto"/>
            <w:vAlign w:val="center"/>
          </w:tcPr>
          <w:p w14:paraId="41E95D6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1026" w:type="pct"/>
            <w:shd w:val="clear" w:color="000000" w:fill="FFFFFF"/>
          </w:tcPr>
          <w:p w14:paraId="30B19D2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8E7A6E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59F9F64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6569FB4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2DD8B0F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D0926E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13274B5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581D1D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B803950" w14:textId="77777777" w:rsidTr="00FE71B1">
        <w:trPr>
          <w:trHeight w:val="20"/>
        </w:trPr>
        <w:tc>
          <w:tcPr>
            <w:tcW w:w="283" w:type="pct"/>
            <w:shd w:val="clear" w:color="000000" w:fill="FFFFFF"/>
            <w:vAlign w:val="center"/>
          </w:tcPr>
          <w:p w14:paraId="0988B008"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7.3</w:t>
            </w:r>
          </w:p>
        </w:tc>
        <w:tc>
          <w:tcPr>
            <w:tcW w:w="1138" w:type="pct"/>
            <w:shd w:val="clear" w:color="auto" w:fill="auto"/>
            <w:vAlign w:val="center"/>
          </w:tcPr>
          <w:p w14:paraId="5BD5DDA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026" w:type="pct"/>
            <w:shd w:val="clear" w:color="000000" w:fill="FFFFFF"/>
          </w:tcPr>
          <w:p w14:paraId="36A512B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5CC593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3B875F2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535B5D9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73219F8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BF1D0B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36DFD74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445211C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0C08BA0" w14:textId="77777777" w:rsidTr="00FE71B1">
        <w:trPr>
          <w:trHeight w:val="20"/>
        </w:trPr>
        <w:tc>
          <w:tcPr>
            <w:tcW w:w="283" w:type="pct"/>
            <w:shd w:val="clear" w:color="000000" w:fill="FFFFFF"/>
            <w:vAlign w:val="center"/>
          </w:tcPr>
          <w:p w14:paraId="212372E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1138" w:type="pct"/>
            <w:shd w:val="clear" w:color="auto" w:fill="auto"/>
            <w:vAlign w:val="center"/>
          </w:tcPr>
          <w:p w14:paraId="67FAD9C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026" w:type="pct"/>
            <w:shd w:val="clear" w:color="000000" w:fill="FFFFFF"/>
          </w:tcPr>
          <w:p w14:paraId="1D81C8C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6FFCB6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6E2A7A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6E98D31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77E7AE3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E13541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168EB82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7C3C4F7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E3FD4CF" w14:textId="77777777" w:rsidTr="00FE71B1">
        <w:trPr>
          <w:trHeight w:val="20"/>
        </w:trPr>
        <w:tc>
          <w:tcPr>
            <w:tcW w:w="283" w:type="pct"/>
            <w:shd w:val="clear" w:color="000000" w:fill="FFFFFF"/>
            <w:vAlign w:val="center"/>
          </w:tcPr>
          <w:p w14:paraId="65B9506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1138" w:type="pct"/>
            <w:shd w:val="clear" w:color="auto" w:fill="auto"/>
            <w:vAlign w:val="center"/>
          </w:tcPr>
          <w:p w14:paraId="114EE3C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026" w:type="pct"/>
            <w:shd w:val="clear" w:color="000000" w:fill="FFFFFF"/>
          </w:tcPr>
          <w:p w14:paraId="1A85FB8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10F2B8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5E05D0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202844D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43E64D1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5293D4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4A20D4A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88A573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A7832A3" w14:textId="77777777" w:rsidTr="00FE71B1">
        <w:trPr>
          <w:trHeight w:val="20"/>
        </w:trPr>
        <w:tc>
          <w:tcPr>
            <w:tcW w:w="283" w:type="pct"/>
            <w:shd w:val="clear" w:color="000000" w:fill="FFFFFF"/>
            <w:vAlign w:val="center"/>
          </w:tcPr>
          <w:p w14:paraId="11D3D328"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1138" w:type="pct"/>
            <w:shd w:val="clear" w:color="auto" w:fill="auto"/>
            <w:vAlign w:val="center"/>
          </w:tcPr>
          <w:p w14:paraId="065863B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1026" w:type="pct"/>
            <w:shd w:val="clear" w:color="000000" w:fill="FFFFFF"/>
          </w:tcPr>
          <w:p w14:paraId="07F680E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6BC0FD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47B755A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5F5D151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10FF337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966AF8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6368B09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424ACB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3E59116" w14:textId="77777777" w:rsidTr="00FE71B1">
        <w:trPr>
          <w:trHeight w:val="20"/>
        </w:trPr>
        <w:tc>
          <w:tcPr>
            <w:tcW w:w="283" w:type="pct"/>
            <w:shd w:val="clear" w:color="000000" w:fill="FFFFFF"/>
            <w:vAlign w:val="center"/>
          </w:tcPr>
          <w:p w14:paraId="003B6A8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1138" w:type="pct"/>
            <w:shd w:val="clear" w:color="auto" w:fill="auto"/>
            <w:vAlign w:val="center"/>
          </w:tcPr>
          <w:p w14:paraId="0272E30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026" w:type="pct"/>
            <w:shd w:val="clear" w:color="000000" w:fill="FFFFFF"/>
          </w:tcPr>
          <w:p w14:paraId="0C7BAA6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F442D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7596803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4" w:type="pct"/>
            <w:shd w:val="clear" w:color="000000" w:fill="FFFFFF"/>
            <w:vAlign w:val="center"/>
          </w:tcPr>
          <w:p w14:paraId="29C1AB9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6" w:type="pct"/>
            <w:shd w:val="clear" w:color="000000" w:fill="FFFFFF"/>
            <w:vAlign w:val="center"/>
          </w:tcPr>
          <w:p w14:paraId="05E102E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438DDC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34A0622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07E128C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AA130BA" w14:textId="77777777" w:rsidTr="00FE71B1">
        <w:trPr>
          <w:trHeight w:val="20"/>
        </w:trPr>
        <w:tc>
          <w:tcPr>
            <w:tcW w:w="283" w:type="pct"/>
            <w:shd w:val="clear" w:color="000000" w:fill="FFFFFF"/>
            <w:vAlign w:val="center"/>
          </w:tcPr>
          <w:p w14:paraId="78FBE76F"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1138" w:type="pct"/>
            <w:shd w:val="clear" w:color="auto" w:fill="auto"/>
            <w:vAlign w:val="center"/>
          </w:tcPr>
          <w:p w14:paraId="72EA837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026" w:type="pct"/>
            <w:shd w:val="clear" w:color="000000" w:fill="FFFFFF"/>
          </w:tcPr>
          <w:p w14:paraId="29C3171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C5AC97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01EFC5D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685298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1D98411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506270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08136A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BDBCF0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45FCC68" w14:textId="77777777" w:rsidTr="00FE71B1">
        <w:trPr>
          <w:trHeight w:val="20"/>
        </w:trPr>
        <w:tc>
          <w:tcPr>
            <w:tcW w:w="283" w:type="pct"/>
            <w:shd w:val="clear" w:color="000000" w:fill="FFFFFF"/>
            <w:vAlign w:val="center"/>
          </w:tcPr>
          <w:p w14:paraId="44D747F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1138" w:type="pct"/>
            <w:shd w:val="clear" w:color="auto" w:fill="auto"/>
            <w:vAlign w:val="center"/>
          </w:tcPr>
          <w:p w14:paraId="11F13E0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026" w:type="pct"/>
            <w:shd w:val="clear" w:color="000000" w:fill="FFFFFF"/>
          </w:tcPr>
          <w:p w14:paraId="6EE658B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5E5E56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2F9D9AF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4C4F09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0F1AA28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BD992A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34DBA4F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6954C6E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DECA143" w14:textId="77777777" w:rsidTr="00FE71B1">
        <w:trPr>
          <w:trHeight w:val="20"/>
        </w:trPr>
        <w:tc>
          <w:tcPr>
            <w:tcW w:w="283" w:type="pct"/>
            <w:shd w:val="clear" w:color="000000" w:fill="FFFFFF"/>
            <w:vAlign w:val="center"/>
          </w:tcPr>
          <w:p w14:paraId="1A31A3F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1138" w:type="pct"/>
            <w:shd w:val="clear" w:color="auto" w:fill="auto"/>
            <w:vAlign w:val="center"/>
          </w:tcPr>
          <w:p w14:paraId="7D6C5A6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026" w:type="pct"/>
            <w:shd w:val="clear" w:color="000000" w:fill="FFFFFF"/>
          </w:tcPr>
          <w:p w14:paraId="40D4FE2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627FFC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078B6F2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0B34BF9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01A66D6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8BEE93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7F04FD8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7D7F0B9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208909B" w14:textId="77777777" w:rsidTr="00FE71B1">
        <w:trPr>
          <w:trHeight w:val="20"/>
        </w:trPr>
        <w:tc>
          <w:tcPr>
            <w:tcW w:w="283" w:type="pct"/>
            <w:shd w:val="clear" w:color="000000" w:fill="FFFFFF"/>
            <w:vAlign w:val="center"/>
          </w:tcPr>
          <w:p w14:paraId="49F32F2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1138" w:type="pct"/>
            <w:shd w:val="clear" w:color="auto" w:fill="auto"/>
            <w:vAlign w:val="center"/>
          </w:tcPr>
          <w:p w14:paraId="1163C9C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026" w:type="pct"/>
            <w:shd w:val="clear" w:color="000000" w:fill="FFFFFF"/>
          </w:tcPr>
          <w:p w14:paraId="3C4081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1A2CA0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2D2E2CC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5F781F1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1E4D7E9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DFD1F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12B0116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07988A9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E1F19D4" w14:textId="77777777" w:rsidTr="00FE71B1">
        <w:trPr>
          <w:trHeight w:val="20"/>
        </w:trPr>
        <w:tc>
          <w:tcPr>
            <w:tcW w:w="283" w:type="pct"/>
            <w:shd w:val="clear" w:color="000000" w:fill="FFFFFF"/>
            <w:vAlign w:val="center"/>
          </w:tcPr>
          <w:p w14:paraId="1DA0391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1138" w:type="pct"/>
            <w:shd w:val="clear" w:color="auto" w:fill="auto"/>
            <w:vAlign w:val="center"/>
          </w:tcPr>
          <w:p w14:paraId="26BA01D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1026" w:type="pct"/>
            <w:shd w:val="clear" w:color="000000" w:fill="FFFFFF"/>
          </w:tcPr>
          <w:p w14:paraId="48E57C9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6E9340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5B7E9AF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230C7B3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30E05D6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A6CF40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30DA19F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3A23E54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2DD9EAB" w14:textId="77777777" w:rsidTr="00FE71B1">
        <w:trPr>
          <w:trHeight w:val="20"/>
        </w:trPr>
        <w:tc>
          <w:tcPr>
            <w:tcW w:w="283" w:type="pct"/>
            <w:shd w:val="clear" w:color="000000" w:fill="FFFFFF"/>
            <w:vAlign w:val="center"/>
          </w:tcPr>
          <w:p w14:paraId="5A2E8F5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1138" w:type="pct"/>
            <w:shd w:val="clear" w:color="auto" w:fill="auto"/>
            <w:vAlign w:val="center"/>
          </w:tcPr>
          <w:p w14:paraId="473EC93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026" w:type="pct"/>
            <w:shd w:val="clear" w:color="000000" w:fill="FFFFFF"/>
          </w:tcPr>
          <w:p w14:paraId="4EBA021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50EE44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5FB88CC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45FE035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3CD1FD6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EF38DD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4094819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1C3D331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0ECD0A6" w14:textId="77777777" w:rsidTr="00FE71B1">
        <w:trPr>
          <w:trHeight w:val="20"/>
        </w:trPr>
        <w:tc>
          <w:tcPr>
            <w:tcW w:w="283" w:type="pct"/>
            <w:shd w:val="clear" w:color="000000" w:fill="FFFFFF"/>
            <w:vAlign w:val="center"/>
          </w:tcPr>
          <w:p w14:paraId="3B1CF17E"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1138" w:type="pct"/>
            <w:shd w:val="clear" w:color="auto" w:fill="auto"/>
            <w:vAlign w:val="center"/>
          </w:tcPr>
          <w:p w14:paraId="606953D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026" w:type="pct"/>
            <w:shd w:val="clear" w:color="000000" w:fill="FFFFFF"/>
          </w:tcPr>
          <w:p w14:paraId="43C2AD4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E7F84B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1D144D1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2EDDF33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13C8AE5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4D446C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EAAE7C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6D898CD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05E1A48" w14:textId="77777777" w:rsidTr="00FE71B1">
        <w:trPr>
          <w:trHeight w:val="20"/>
        </w:trPr>
        <w:tc>
          <w:tcPr>
            <w:tcW w:w="283" w:type="pct"/>
            <w:shd w:val="clear" w:color="000000" w:fill="FFFFFF"/>
            <w:vAlign w:val="center"/>
          </w:tcPr>
          <w:p w14:paraId="280D412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1138" w:type="pct"/>
            <w:shd w:val="clear" w:color="auto" w:fill="auto"/>
            <w:vAlign w:val="center"/>
          </w:tcPr>
          <w:p w14:paraId="1F894EA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026" w:type="pct"/>
            <w:shd w:val="clear" w:color="000000" w:fill="FFFFFF"/>
          </w:tcPr>
          <w:p w14:paraId="719A720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D15FDF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5FBDC5A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0E53687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30DC435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D0F9EA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B46E5F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59F0A7B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90348B7" w14:textId="77777777" w:rsidTr="00FE71B1">
        <w:trPr>
          <w:trHeight w:val="20"/>
        </w:trPr>
        <w:tc>
          <w:tcPr>
            <w:tcW w:w="283" w:type="pct"/>
            <w:shd w:val="clear" w:color="000000" w:fill="FFFFFF"/>
            <w:vAlign w:val="center"/>
          </w:tcPr>
          <w:p w14:paraId="3522DBA1"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1138" w:type="pct"/>
            <w:shd w:val="clear" w:color="auto" w:fill="auto"/>
            <w:vAlign w:val="center"/>
          </w:tcPr>
          <w:p w14:paraId="15506E0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1026" w:type="pct"/>
            <w:shd w:val="clear" w:color="000000" w:fill="FFFFFF"/>
          </w:tcPr>
          <w:p w14:paraId="499AEAA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5728BAC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5092EB7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2F5F24E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70172CA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419A74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27329B0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5B71D4F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EEB931E" w14:textId="77777777" w:rsidTr="00FE71B1">
        <w:trPr>
          <w:trHeight w:val="20"/>
        </w:trPr>
        <w:tc>
          <w:tcPr>
            <w:tcW w:w="283" w:type="pct"/>
            <w:shd w:val="clear" w:color="000000" w:fill="FFFFFF"/>
            <w:vAlign w:val="center"/>
          </w:tcPr>
          <w:p w14:paraId="4E09778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1138" w:type="pct"/>
            <w:shd w:val="clear" w:color="auto" w:fill="auto"/>
            <w:vAlign w:val="center"/>
          </w:tcPr>
          <w:p w14:paraId="5C3BA18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026" w:type="pct"/>
            <w:shd w:val="clear" w:color="000000" w:fill="FFFFFF"/>
          </w:tcPr>
          <w:p w14:paraId="76B195C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5CCFC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73F1D81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1FFC544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2E3A2B4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89BAD9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57606A4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28DA048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637189E" w14:textId="77777777" w:rsidTr="00FE71B1">
        <w:trPr>
          <w:trHeight w:val="20"/>
        </w:trPr>
        <w:tc>
          <w:tcPr>
            <w:tcW w:w="283" w:type="pct"/>
            <w:shd w:val="clear" w:color="000000" w:fill="FFFFFF"/>
            <w:vAlign w:val="center"/>
          </w:tcPr>
          <w:p w14:paraId="3E77BFF6"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1138" w:type="pct"/>
            <w:shd w:val="clear" w:color="auto" w:fill="auto"/>
            <w:vAlign w:val="center"/>
          </w:tcPr>
          <w:p w14:paraId="130C26F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026" w:type="pct"/>
            <w:shd w:val="clear" w:color="000000" w:fill="FFFFFF"/>
          </w:tcPr>
          <w:p w14:paraId="543EDEF0"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AFB92E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703F691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4BB00BB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6" w:type="pct"/>
            <w:shd w:val="clear" w:color="000000" w:fill="FFFFFF"/>
            <w:vAlign w:val="center"/>
          </w:tcPr>
          <w:p w14:paraId="3BBD923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2A021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0433ED9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572DE1A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B9FC16A" w14:textId="77777777" w:rsidTr="00FE71B1">
        <w:trPr>
          <w:trHeight w:val="20"/>
        </w:trPr>
        <w:tc>
          <w:tcPr>
            <w:tcW w:w="283" w:type="pct"/>
            <w:shd w:val="clear" w:color="000000" w:fill="FFFFFF"/>
            <w:vAlign w:val="center"/>
          </w:tcPr>
          <w:p w14:paraId="5AB8216A"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1138" w:type="pct"/>
            <w:shd w:val="clear" w:color="auto" w:fill="auto"/>
            <w:vAlign w:val="center"/>
          </w:tcPr>
          <w:p w14:paraId="64E6CC4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026" w:type="pct"/>
            <w:shd w:val="clear" w:color="000000" w:fill="FFFFFF"/>
          </w:tcPr>
          <w:p w14:paraId="05389C4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7D06F1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4242A5A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11D947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57A107B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7B2590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700DBE4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5A48883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009654E" w14:textId="77777777" w:rsidTr="00FE71B1">
        <w:trPr>
          <w:trHeight w:val="20"/>
        </w:trPr>
        <w:tc>
          <w:tcPr>
            <w:tcW w:w="283" w:type="pct"/>
            <w:shd w:val="clear" w:color="000000" w:fill="FFFFFF"/>
            <w:vAlign w:val="center"/>
          </w:tcPr>
          <w:p w14:paraId="2ACBC1E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1138" w:type="pct"/>
            <w:shd w:val="clear" w:color="auto" w:fill="auto"/>
            <w:vAlign w:val="center"/>
          </w:tcPr>
          <w:p w14:paraId="65DA457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026" w:type="pct"/>
            <w:shd w:val="clear" w:color="000000" w:fill="FFFFFF"/>
          </w:tcPr>
          <w:p w14:paraId="01A870F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602F2E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2A2C3CD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7E27C62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56E96D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426551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5D9C659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53F16DA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6709CF4" w14:textId="77777777" w:rsidTr="00FE71B1">
        <w:trPr>
          <w:trHeight w:val="20"/>
        </w:trPr>
        <w:tc>
          <w:tcPr>
            <w:tcW w:w="283" w:type="pct"/>
            <w:shd w:val="clear" w:color="000000" w:fill="FFFFFF"/>
            <w:vAlign w:val="center"/>
          </w:tcPr>
          <w:p w14:paraId="33804AE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1138" w:type="pct"/>
            <w:shd w:val="clear" w:color="auto" w:fill="auto"/>
            <w:vAlign w:val="center"/>
          </w:tcPr>
          <w:p w14:paraId="5BC6A3E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026" w:type="pct"/>
            <w:shd w:val="clear" w:color="000000" w:fill="FFFFFF"/>
          </w:tcPr>
          <w:p w14:paraId="6E8BF91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AE0BFF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6B30B53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46A4634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2B80AD0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27A950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33B4CD5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3A36769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5275B6B" w14:textId="77777777" w:rsidTr="00FE71B1">
        <w:trPr>
          <w:trHeight w:val="20"/>
        </w:trPr>
        <w:tc>
          <w:tcPr>
            <w:tcW w:w="283" w:type="pct"/>
            <w:shd w:val="clear" w:color="000000" w:fill="FFFFFF"/>
            <w:vAlign w:val="center"/>
          </w:tcPr>
          <w:p w14:paraId="3942208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1138" w:type="pct"/>
            <w:shd w:val="clear" w:color="auto" w:fill="auto"/>
            <w:vAlign w:val="center"/>
          </w:tcPr>
          <w:p w14:paraId="38E66D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026" w:type="pct"/>
            <w:shd w:val="clear" w:color="000000" w:fill="FFFFFF"/>
          </w:tcPr>
          <w:p w14:paraId="7AF16FC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B5ABF2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0364E1B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5033DE1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70DB92B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2991E9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3737A76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6D1EE44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21F5CD2" w14:textId="77777777" w:rsidTr="00FE71B1">
        <w:trPr>
          <w:trHeight w:val="20"/>
        </w:trPr>
        <w:tc>
          <w:tcPr>
            <w:tcW w:w="283" w:type="pct"/>
            <w:shd w:val="clear" w:color="000000" w:fill="FFFFFF"/>
            <w:vAlign w:val="center"/>
          </w:tcPr>
          <w:p w14:paraId="61EAEE90"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1138" w:type="pct"/>
            <w:shd w:val="clear" w:color="auto" w:fill="auto"/>
            <w:vAlign w:val="center"/>
          </w:tcPr>
          <w:p w14:paraId="0CCEEA3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026" w:type="pct"/>
            <w:shd w:val="clear" w:color="000000" w:fill="FFFFFF"/>
          </w:tcPr>
          <w:p w14:paraId="78FC535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316FBA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23C088F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2C52282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66DBE75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D45E54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1D794F8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51ED92A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8CEFA1E" w14:textId="77777777" w:rsidTr="00FE71B1">
        <w:trPr>
          <w:trHeight w:val="20"/>
        </w:trPr>
        <w:tc>
          <w:tcPr>
            <w:tcW w:w="283" w:type="pct"/>
            <w:shd w:val="clear" w:color="000000" w:fill="FFFFFF"/>
            <w:vAlign w:val="center"/>
          </w:tcPr>
          <w:p w14:paraId="2838A37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1138" w:type="pct"/>
            <w:shd w:val="clear" w:color="auto" w:fill="auto"/>
            <w:vAlign w:val="center"/>
          </w:tcPr>
          <w:p w14:paraId="1FE377B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026" w:type="pct"/>
            <w:shd w:val="clear" w:color="000000" w:fill="FFFFFF"/>
          </w:tcPr>
          <w:p w14:paraId="7473F0B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EE6321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001B4F4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32BD2AD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1E22327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0F78AE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5397865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7708D4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09DDD02" w14:textId="77777777" w:rsidTr="00FE71B1">
        <w:trPr>
          <w:trHeight w:val="20"/>
        </w:trPr>
        <w:tc>
          <w:tcPr>
            <w:tcW w:w="283" w:type="pct"/>
            <w:shd w:val="clear" w:color="000000" w:fill="FFFFFF"/>
            <w:vAlign w:val="center"/>
          </w:tcPr>
          <w:p w14:paraId="275E231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1138" w:type="pct"/>
            <w:shd w:val="clear" w:color="auto" w:fill="auto"/>
            <w:vAlign w:val="center"/>
          </w:tcPr>
          <w:p w14:paraId="6175338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026" w:type="pct"/>
            <w:shd w:val="clear" w:color="000000" w:fill="FFFFFF"/>
          </w:tcPr>
          <w:p w14:paraId="6846736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1C6C4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71716E5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27A3A99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4CAE14E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D64658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1F97480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09B21A0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2547B14" w14:textId="77777777" w:rsidTr="00FE71B1">
        <w:trPr>
          <w:trHeight w:val="20"/>
        </w:trPr>
        <w:tc>
          <w:tcPr>
            <w:tcW w:w="283" w:type="pct"/>
            <w:shd w:val="clear" w:color="000000" w:fill="FFFFFF"/>
            <w:vAlign w:val="center"/>
          </w:tcPr>
          <w:p w14:paraId="1334545F"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9.9</w:t>
            </w:r>
          </w:p>
        </w:tc>
        <w:tc>
          <w:tcPr>
            <w:tcW w:w="1138" w:type="pct"/>
            <w:shd w:val="clear" w:color="auto" w:fill="auto"/>
            <w:vAlign w:val="center"/>
          </w:tcPr>
          <w:p w14:paraId="59956E4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026" w:type="pct"/>
            <w:shd w:val="clear" w:color="000000" w:fill="FFFFFF"/>
          </w:tcPr>
          <w:p w14:paraId="54B50C6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0A9F7D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5395582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2362DB3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2280455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DF0E03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0CD66E0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1946F5E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5AFF8667" w14:textId="77777777" w:rsidTr="00FE71B1">
        <w:trPr>
          <w:trHeight w:val="20"/>
        </w:trPr>
        <w:tc>
          <w:tcPr>
            <w:tcW w:w="283" w:type="pct"/>
            <w:shd w:val="clear" w:color="000000" w:fill="FFFFFF"/>
            <w:vAlign w:val="center"/>
          </w:tcPr>
          <w:p w14:paraId="0E02982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9.10</w:t>
            </w:r>
          </w:p>
        </w:tc>
        <w:tc>
          <w:tcPr>
            <w:tcW w:w="1138" w:type="pct"/>
            <w:shd w:val="clear" w:color="auto" w:fill="auto"/>
            <w:vAlign w:val="center"/>
          </w:tcPr>
          <w:p w14:paraId="149369C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026" w:type="pct"/>
            <w:shd w:val="clear" w:color="000000" w:fill="FFFFFF"/>
          </w:tcPr>
          <w:p w14:paraId="764EDDA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A9B078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387C52D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148377B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1294B7B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E58DA9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61C5ECE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011D457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FF8F5A6" w14:textId="77777777" w:rsidTr="00FE71B1">
        <w:trPr>
          <w:trHeight w:val="20"/>
        </w:trPr>
        <w:tc>
          <w:tcPr>
            <w:tcW w:w="283" w:type="pct"/>
            <w:shd w:val="clear" w:color="000000" w:fill="FFFFFF"/>
            <w:vAlign w:val="center"/>
          </w:tcPr>
          <w:p w14:paraId="17D40DE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9.11</w:t>
            </w:r>
          </w:p>
        </w:tc>
        <w:tc>
          <w:tcPr>
            <w:tcW w:w="1138" w:type="pct"/>
            <w:shd w:val="clear" w:color="auto" w:fill="auto"/>
            <w:vAlign w:val="center"/>
          </w:tcPr>
          <w:p w14:paraId="3D25950E"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65D420E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1026" w:type="pct"/>
            <w:shd w:val="clear" w:color="000000" w:fill="FFFFFF"/>
          </w:tcPr>
          <w:p w14:paraId="15FE866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076BA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45CBFA4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3D4E790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0685AA3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0E0651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4B93CE8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00678F8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73FCD22" w14:textId="77777777" w:rsidTr="00FE71B1">
        <w:trPr>
          <w:trHeight w:val="20"/>
        </w:trPr>
        <w:tc>
          <w:tcPr>
            <w:tcW w:w="283" w:type="pct"/>
            <w:shd w:val="clear" w:color="000000" w:fill="FFFFFF"/>
            <w:vAlign w:val="center"/>
          </w:tcPr>
          <w:p w14:paraId="2CF4941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9.12</w:t>
            </w:r>
          </w:p>
        </w:tc>
        <w:tc>
          <w:tcPr>
            <w:tcW w:w="1138" w:type="pct"/>
            <w:shd w:val="clear" w:color="auto" w:fill="auto"/>
            <w:vAlign w:val="center"/>
          </w:tcPr>
          <w:p w14:paraId="3DE2BDE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026" w:type="pct"/>
            <w:shd w:val="clear" w:color="000000" w:fill="FFFFFF"/>
          </w:tcPr>
          <w:p w14:paraId="3E9B340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328FCB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3672D29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4" w:type="pct"/>
            <w:shd w:val="clear" w:color="000000" w:fill="FFFFFF"/>
            <w:vAlign w:val="center"/>
          </w:tcPr>
          <w:p w14:paraId="6E05BED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6D777C6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BED232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736AB35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5F6EC31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7025508" w14:textId="77777777" w:rsidTr="00FE71B1">
        <w:trPr>
          <w:trHeight w:val="20"/>
        </w:trPr>
        <w:tc>
          <w:tcPr>
            <w:tcW w:w="283" w:type="pct"/>
            <w:shd w:val="clear" w:color="000000" w:fill="FFFFFF"/>
            <w:vAlign w:val="center"/>
          </w:tcPr>
          <w:p w14:paraId="25AD6187"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9.13</w:t>
            </w:r>
          </w:p>
        </w:tc>
        <w:tc>
          <w:tcPr>
            <w:tcW w:w="1138" w:type="pct"/>
            <w:shd w:val="clear" w:color="auto" w:fill="auto"/>
            <w:vAlign w:val="center"/>
          </w:tcPr>
          <w:p w14:paraId="07833929"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026" w:type="pct"/>
            <w:shd w:val="clear" w:color="000000" w:fill="FFFFFF"/>
          </w:tcPr>
          <w:p w14:paraId="5034877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0A3D316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89D021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4" w:type="pct"/>
            <w:shd w:val="clear" w:color="000000" w:fill="FFFFFF"/>
            <w:vAlign w:val="center"/>
          </w:tcPr>
          <w:p w14:paraId="6A66766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6" w:type="pct"/>
            <w:shd w:val="clear" w:color="000000" w:fill="FFFFFF"/>
            <w:vAlign w:val="center"/>
          </w:tcPr>
          <w:p w14:paraId="77DA7C1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3D7F45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EC5BA6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58" w:type="pct"/>
            <w:shd w:val="clear" w:color="000000" w:fill="FFFFFF"/>
            <w:vAlign w:val="center"/>
          </w:tcPr>
          <w:p w14:paraId="628C9A2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666609FA" w14:textId="77777777" w:rsidTr="00FE71B1">
        <w:trPr>
          <w:trHeight w:val="20"/>
        </w:trPr>
        <w:tc>
          <w:tcPr>
            <w:tcW w:w="283" w:type="pct"/>
            <w:shd w:val="clear" w:color="000000" w:fill="FFFFFF"/>
            <w:vAlign w:val="center"/>
          </w:tcPr>
          <w:p w14:paraId="3F84FAB5"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9.14</w:t>
            </w:r>
          </w:p>
        </w:tc>
        <w:tc>
          <w:tcPr>
            <w:tcW w:w="1138" w:type="pct"/>
            <w:shd w:val="clear" w:color="auto" w:fill="auto"/>
            <w:vAlign w:val="center"/>
          </w:tcPr>
          <w:p w14:paraId="6B92D3A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026" w:type="pct"/>
            <w:shd w:val="clear" w:color="000000" w:fill="FFFFFF"/>
          </w:tcPr>
          <w:p w14:paraId="7ACFC9EC"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0824B9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71998B4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2A813D4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3B19551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5E1397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3C65ED8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2D5664C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0E4568A4" w14:textId="77777777" w:rsidTr="00FE71B1">
        <w:trPr>
          <w:trHeight w:val="20"/>
        </w:trPr>
        <w:tc>
          <w:tcPr>
            <w:tcW w:w="283" w:type="pct"/>
            <w:shd w:val="clear" w:color="000000" w:fill="FFFFFF"/>
            <w:vAlign w:val="center"/>
          </w:tcPr>
          <w:p w14:paraId="73999F2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1138" w:type="pct"/>
            <w:shd w:val="clear" w:color="auto" w:fill="auto"/>
            <w:vAlign w:val="center"/>
          </w:tcPr>
          <w:p w14:paraId="677C55A4"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026" w:type="pct"/>
            <w:shd w:val="clear" w:color="000000" w:fill="FFFFFF"/>
          </w:tcPr>
          <w:p w14:paraId="27EE5BC2"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E42D98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59FBE6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3C591FD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4228009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3AC114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4B208C6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3AB6B4D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25F4FF6" w14:textId="77777777" w:rsidTr="00FE71B1">
        <w:trPr>
          <w:trHeight w:val="20"/>
        </w:trPr>
        <w:tc>
          <w:tcPr>
            <w:tcW w:w="283" w:type="pct"/>
            <w:shd w:val="clear" w:color="000000" w:fill="FFFFFF"/>
            <w:vAlign w:val="center"/>
          </w:tcPr>
          <w:p w14:paraId="17CC13B4"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1138" w:type="pct"/>
            <w:shd w:val="clear" w:color="auto" w:fill="auto"/>
            <w:vAlign w:val="center"/>
          </w:tcPr>
          <w:p w14:paraId="0B1C95B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026" w:type="pct"/>
            <w:shd w:val="clear" w:color="000000" w:fill="FFFFFF"/>
          </w:tcPr>
          <w:p w14:paraId="62A95A16"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5F1E37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7BAF640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129C612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14486A3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91E9CC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6671B3B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330783F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231736B" w14:textId="77777777" w:rsidTr="00FE71B1">
        <w:trPr>
          <w:trHeight w:val="20"/>
        </w:trPr>
        <w:tc>
          <w:tcPr>
            <w:tcW w:w="283" w:type="pct"/>
            <w:shd w:val="clear" w:color="000000" w:fill="FFFFFF"/>
            <w:vAlign w:val="center"/>
          </w:tcPr>
          <w:p w14:paraId="5D8B5C0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1138" w:type="pct"/>
            <w:shd w:val="clear" w:color="auto" w:fill="auto"/>
            <w:vAlign w:val="center"/>
          </w:tcPr>
          <w:p w14:paraId="4656FD5E"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026" w:type="pct"/>
            <w:shd w:val="clear" w:color="000000" w:fill="FFFFFF"/>
          </w:tcPr>
          <w:p w14:paraId="1242E42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2B37805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0B42563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4" w:type="pct"/>
            <w:shd w:val="clear" w:color="000000" w:fill="FFFFFF"/>
            <w:vAlign w:val="center"/>
          </w:tcPr>
          <w:p w14:paraId="0AF2CEC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6" w:type="pct"/>
            <w:shd w:val="clear" w:color="000000" w:fill="FFFFFF"/>
            <w:vAlign w:val="center"/>
          </w:tcPr>
          <w:p w14:paraId="1FF29A3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913944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3F2C9FF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2E01B2B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44BE4151" w14:textId="77777777" w:rsidTr="00FE71B1">
        <w:trPr>
          <w:trHeight w:val="20"/>
        </w:trPr>
        <w:tc>
          <w:tcPr>
            <w:tcW w:w="283" w:type="pct"/>
            <w:shd w:val="clear" w:color="000000" w:fill="FFFFFF"/>
            <w:vAlign w:val="center"/>
          </w:tcPr>
          <w:p w14:paraId="0E25830D"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1138" w:type="pct"/>
            <w:shd w:val="clear" w:color="auto" w:fill="auto"/>
            <w:vAlign w:val="center"/>
          </w:tcPr>
          <w:p w14:paraId="50213F85"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026" w:type="pct"/>
            <w:shd w:val="clear" w:color="000000" w:fill="FFFFFF"/>
          </w:tcPr>
          <w:p w14:paraId="268EBB31"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4CB0138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19E9FBE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4070DEC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451F2B5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7CDB70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09F2E03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45901D3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BAF6D4B" w14:textId="77777777" w:rsidTr="00FE71B1">
        <w:trPr>
          <w:trHeight w:val="20"/>
        </w:trPr>
        <w:tc>
          <w:tcPr>
            <w:tcW w:w="283" w:type="pct"/>
            <w:shd w:val="clear" w:color="000000" w:fill="FFFFFF"/>
            <w:vAlign w:val="center"/>
          </w:tcPr>
          <w:p w14:paraId="51DC94F2"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1138" w:type="pct"/>
            <w:shd w:val="clear" w:color="auto" w:fill="auto"/>
            <w:vAlign w:val="center"/>
          </w:tcPr>
          <w:p w14:paraId="164ADD8F"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026" w:type="pct"/>
            <w:shd w:val="clear" w:color="000000" w:fill="FFFFFF"/>
          </w:tcPr>
          <w:p w14:paraId="51228207"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33E3208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4" w:type="pct"/>
            <w:shd w:val="clear" w:color="000000" w:fill="FFFFFF"/>
            <w:vAlign w:val="center"/>
          </w:tcPr>
          <w:p w14:paraId="2B63E10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31BC279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6" w:type="pct"/>
            <w:shd w:val="clear" w:color="000000" w:fill="FFFFFF"/>
            <w:vAlign w:val="center"/>
          </w:tcPr>
          <w:p w14:paraId="1A480DE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94ADB71"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4" w:type="pct"/>
            <w:shd w:val="clear" w:color="000000" w:fill="FFFFFF"/>
            <w:vAlign w:val="center"/>
          </w:tcPr>
          <w:p w14:paraId="27D16D8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58" w:type="pct"/>
            <w:shd w:val="clear" w:color="000000" w:fill="FFFFFF"/>
            <w:vAlign w:val="center"/>
          </w:tcPr>
          <w:p w14:paraId="2864522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12CFF8C7" w14:textId="77777777" w:rsidTr="00FE71B1">
        <w:trPr>
          <w:trHeight w:val="20"/>
        </w:trPr>
        <w:tc>
          <w:tcPr>
            <w:tcW w:w="283" w:type="pct"/>
            <w:shd w:val="clear" w:color="000000" w:fill="FFFFFF"/>
            <w:vAlign w:val="center"/>
          </w:tcPr>
          <w:p w14:paraId="04009DA8"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1138" w:type="pct"/>
            <w:shd w:val="clear" w:color="auto" w:fill="auto"/>
            <w:vAlign w:val="center"/>
          </w:tcPr>
          <w:p w14:paraId="26ACED7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026" w:type="pct"/>
            <w:shd w:val="clear" w:color="000000" w:fill="FFFFFF"/>
          </w:tcPr>
          <w:p w14:paraId="531F4B0B"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28ECA2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4" w:type="pct"/>
            <w:shd w:val="clear" w:color="000000" w:fill="FFFFFF"/>
            <w:vAlign w:val="center"/>
          </w:tcPr>
          <w:p w14:paraId="6AEDF5E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4" w:type="pct"/>
            <w:shd w:val="clear" w:color="000000" w:fill="FFFFFF"/>
            <w:vAlign w:val="center"/>
          </w:tcPr>
          <w:p w14:paraId="45FED67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6" w:type="pct"/>
            <w:shd w:val="clear" w:color="000000" w:fill="FFFFFF"/>
            <w:vAlign w:val="center"/>
          </w:tcPr>
          <w:p w14:paraId="5C76545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28E87E3"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70FFFA1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272A0A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0394A06" w14:textId="77777777" w:rsidTr="00FE71B1">
        <w:trPr>
          <w:trHeight w:val="20"/>
        </w:trPr>
        <w:tc>
          <w:tcPr>
            <w:tcW w:w="283" w:type="pct"/>
            <w:shd w:val="clear" w:color="000000" w:fill="FFFFFF"/>
            <w:vAlign w:val="center"/>
          </w:tcPr>
          <w:p w14:paraId="4F87A749"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1138" w:type="pct"/>
            <w:shd w:val="clear" w:color="auto" w:fill="auto"/>
            <w:vAlign w:val="center"/>
          </w:tcPr>
          <w:p w14:paraId="22296FD1"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2AB365AA"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1026" w:type="pct"/>
            <w:shd w:val="clear" w:color="000000" w:fill="FFFFFF"/>
          </w:tcPr>
          <w:p w14:paraId="3F50023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B71376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4166E180"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22E5D42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660992AB"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84C9F8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4E911672"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2F16FEC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25668294" w14:textId="77777777" w:rsidTr="00FE71B1">
        <w:trPr>
          <w:trHeight w:val="20"/>
        </w:trPr>
        <w:tc>
          <w:tcPr>
            <w:tcW w:w="283" w:type="pct"/>
            <w:shd w:val="clear" w:color="000000" w:fill="FFFFFF"/>
            <w:vAlign w:val="center"/>
          </w:tcPr>
          <w:p w14:paraId="50D99C53"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1138" w:type="pct"/>
            <w:shd w:val="clear" w:color="auto" w:fill="auto"/>
            <w:vAlign w:val="center"/>
          </w:tcPr>
          <w:p w14:paraId="474EF551"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3B26041C"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1026" w:type="pct"/>
            <w:shd w:val="clear" w:color="000000" w:fill="FFFFFF"/>
          </w:tcPr>
          <w:p w14:paraId="3C787E4A"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7591A7B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FDCC2B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0327DF2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2BA86C7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7565C9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472AD64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516B88A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77973FF0" w14:textId="77777777" w:rsidTr="00FE71B1">
        <w:trPr>
          <w:trHeight w:val="20"/>
        </w:trPr>
        <w:tc>
          <w:tcPr>
            <w:tcW w:w="283" w:type="pct"/>
            <w:shd w:val="clear" w:color="000000" w:fill="FFFFFF"/>
            <w:vAlign w:val="center"/>
          </w:tcPr>
          <w:p w14:paraId="68AC30AB"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1138" w:type="pct"/>
            <w:shd w:val="clear" w:color="auto" w:fill="auto"/>
            <w:vAlign w:val="center"/>
          </w:tcPr>
          <w:p w14:paraId="30D40636"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50FF0348" w14:textId="77777777" w:rsidR="00766F9E" w:rsidRPr="00B0658A" w:rsidRDefault="00766F9E" w:rsidP="00766F9E">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1026" w:type="pct"/>
            <w:shd w:val="clear" w:color="000000" w:fill="FFFFFF"/>
          </w:tcPr>
          <w:p w14:paraId="622DCDCD"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123D19D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4D1574A5"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4B28BD7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74F9BB7F"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B9AF099"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720CE1FD"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7346A0E4"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D73F09" w:rsidRPr="00B0658A" w14:paraId="3DAEF2EC" w14:textId="77777777" w:rsidTr="00FE71B1">
        <w:trPr>
          <w:trHeight w:val="20"/>
        </w:trPr>
        <w:tc>
          <w:tcPr>
            <w:tcW w:w="283" w:type="pct"/>
            <w:shd w:val="clear" w:color="000000" w:fill="FFFFFF"/>
            <w:vAlign w:val="center"/>
          </w:tcPr>
          <w:p w14:paraId="007CD6CC" w14:textId="77777777" w:rsidR="00766F9E" w:rsidRPr="00B0658A" w:rsidRDefault="00766F9E" w:rsidP="00FE71B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1138" w:type="pct"/>
            <w:shd w:val="clear" w:color="auto" w:fill="auto"/>
            <w:vAlign w:val="center"/>
          </w:tcPr>
          <w:p w14:paraId="50490648"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026" w:type="pct"/>
            <w:shd w:val="clear" w:color="000000" w:fill="FFFFFF"/>
          </w:tcPr>
          <w:p w14:paraId="1C82DE83" w14:textId="77777777" w:rsidR="00766F9E" w:rsidRPr="00B0658A" w:rsidRDefault="00766F9E" w:rsidP="00766F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3" w:type="pct"/>
            <w:shd w:val="clear" w:color="000000" w:fill="FFFFFF"/>
            <w:vAlign w:val="center"/>
          </w:tcPr>
          <w:p w14:paraId="639F0B2C"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4" w:type="pct"/>
            <w:shd w:val="clear" w:color="000000" w:fill="FFFFFF"/>
            <w:vAlign w:val="center"/>
          </w:tcPr>
          <w:p w14:paraId="677C910A"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4" w:type="pct"/>
            <w:shd w:val="clear" w:color="000000" w:fill="FFFFFF"/>
            <w:vAlign w:val="center"/>
          </w:tcPr>
          <w:p w14:paraId="30D528B7"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6" w:type="pct"/>
            <w:shd w:val="clear" w:color="000000" w:fill="FFFFFF"/>
            <w:vAlign w:val="center"/>
          </w:tcPr>
          <w:p w14:paraId="7C87C686"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FD7FEE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4" w:type="pct"/>
            <w:shd w:val="clear" w:color="000000" w:fill="FFFFFF"/>
            <w:vAlign w:val="center"/>
          </w:tcPr>
          <w:p w14:paraId="1C5B10C8"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58" w:type="pct"/>
            <w:shd w:val="clear" w:color="000000" w:fill="FFFFFF"/>
            <w:vAlign w:val="center"/>
          </w:tcPr>
          <w:p w14:paraId="6C9F7DEE" w14:textId="77777777" w:rsidR="00766F9E" w:rsidRPr="00B0658A" w:rsidRDefault="00766F9E" w:rsidP="00766F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bl>
    <w:p w14:paraId="45787CDF" w14:textId="17FE200E" w:rsidR="00E95F93" w:rsidRPr="00641C33" w:rsidRDefault="00137ECB" w:rsidP="00641C33">
      <w:pPr>
        <w:spacing w:before="120" w:after="0" w:line="240" w:lineRule="auto"/>
        <w:ind w:firstLine="142"/>
        <w:jc w:val="both"/>
        <w:rPr>
          <w:rFonts w:ascii="Times New Roman" w:hAnsi="Times New Roman"/>
          <w:sz w:val="20"/>
          <w:szCs w:val="24"/>
        </w:rPr>
      </w:pPr>
      <w:r w:rsidRPr="00216F73">
        <w:rPr>
          <w:rFonts w:ascii="Times New Roman" w:hAnsi="Times New Roman"/>
          <w:sz w:val="20"/>
          <w:szCs w:val="24"/>
        </w:rPr>
        <w:t>*</w:t>
      </w:r>
      <w:r w:rsidRPr="00216F73">
        <w:rPr>
          <w:sz w:val="16"/>
        </w:rPr>
        <w:t xml:space="preserve"> </w:t>
      </w:r>
      <w:r>
        <w:rPr>
          <w:rFonts w:ascii="Times New Roman" w:hAnsi="Times New Roman"/>
          <w:sz w:val="20"/>
          <w:szCs w:val="24"/>
        </w:rPr>
        <w:t>показатели эффективности устанавливаются в соответствии с</w:t>
      </w:r>
      <w:r w:rsidRPr="00137ECB">
        <w:rPr>
          <w:rFonts w:ascii="Times New Roman" w:hAnsi="Times New Roman"/>
          <w:sz w:val="20"/>
          <w:szCs w:val="24"/>
        </w:rPr>
        <w:t xml:space="preserve"> </w:t>
      </w:r>
      <w:r>
        <w:rPr>
          <w:rFonts w:ascii="Times New Roman" w:hAnsi="Times New Roman"/>
          <w:sz w:val="20"/>
          <w:szCs w:val="24"/>
        </w:rPr>
        <w:t>п.75 и п.76 настоящих методических рекомендаций.</w:t>
      </w:r>
      <w:r w:rsidR="00E95F93" w:rsidRPr="00B0658A">
        <w:rPr>
          <w:rFonts w:ascii="Times New Roman" w:hAnsi="Times New Roman"/>
          <w:sz w:val="28"/>
          <w:szCs w:val="24"/>
        </w:rPr>
        <w:br w:type="page"/>
      </w:r>
    </w:p>
    <w:p w14:paraId="3A5B593E" w14:textId="3BCDEFE9" w:rsidR="008319FB" w:rsidRPr="00B0658A" w:rsidRDefault="008319FB" w:rsidP="008319FB">
      <w:pPr>
        <w:pStyle w:val="11"/>
        <w:spacing w:before="120" w:after="0" w:line="240" w:lineRule="auto"/>
        <w:jc w:val="right"/>
        <w:rPr>
          <w:rFonts w:cs="Times New Roman"/>
          <w:szCs w:val="28"/>
        </w:rPr>
      </w:pPr>
      <w:bookmarkStart w:id="32" w:name="_Toc116390903"/>
      <w:bookmarkStart w:id="33" w:name="_Toc116632274"/>
      <w:r w:rsidRPr="00B0658A">
        <w:rPr>
          <w:rFonts w:cs="Times New Roman"/>
          <w:szCs w:val="28"/>
        </w:rPr>
        <w:t>Приложение № 7</w:t>
      </w:r>
      <w:r w:rsidRPr="00B0658A">
        <w:rPr>
          <w:rFonts w:cs="Times New Roman"/>
          <w:szCs w:val="28"/>
        </w:rPr>
        <w:br/>
      </w:r>
      <w:r w:rsidRPr="00B0658A">
        <w:rPr>
          <w:rFonts w:cs="Times New Roman"/>
          <w:szCs w:val="24"/>
        </w:rPr>
        <w:t>Рекомендованные показатели эффективности в отношении закупок ПО и связанных с ним работ и услуг, проводимых подведомственными организациями</w:t>
      </w:r>
      <w:bookmarkEnd w:id="32"/>
      <w:bookmarkEnd w:id="33"/>
      <w:r w:rsidRPr="00B0658A">
        <w:rPr>
          <w:rFonts w:cs="Times New Roman"/>
          <w:szCs w:val="24"/>
        </w:rPr>
        <w:t xml:space="preserve"> </w:t>
      </w:r>
    </w:p>
    <w:p w14:paraId="5D7B7E62" w14:textId="77777777" w:rsidR="008319FB" w:rsidRPr="00B0658A" w:rsidRDefault="008319FB" w:rsidP="008319FB">
      <w:pPr>
        <w:rPr>
          <w:rFonts w:ascii="Times New Roman" w:hAnsi="Times New Roman"/>
          <w:highlight w:val="yellow"/>
        </w:rPr>
      </w:pPr>
    </w:p>
    <w:p w14:paraId="65AC4DCA" w14:textId="77777777" w:rsidR="006A39D3" w:rsidRPr="00B0658A" w:rsidRDefault="006A39D3" w:rsidP="006A39D3">
      <w:pPr>
        <w:pStyle w:val="ConsPlusNormal"/>
        <w:spacing w:before="120"/>
        <w:ind w:firstLine="709"/>
        <w:jc w:val="both"/>
      </w:pPr>
      <w:r w:rsidRPr="00B0658A">
        <w:rPr>
          <w:sz w:val="28"/>
        </w:rPr>
        <w:t>Ниже представлены рекомендованные показатели эффективности в отношении закупок ПО и связанных с ним работ и услуг, проводимых подведомственными организациями</w:t>
      </w:r>
    </w:p>
    <w:tbl>
      <w:tblPr>
        <w:tblW w:w="5000" w:type="pct"/>
        <w:tblCellMar>
          <w:top w:w="102" w:type="dxa"/>
          <w:left w:w="62" w:type="dxa"/>
          <w:bottom w:w="102" w:type="dxa"/>
          <w:right w:w="62" w:type="dxa"/>
        </w:tblCellMar>
        <w:tblLook w:val="0000" w:firstRow="0" w:lastRow="0" w:firstColumn="0" w:lastColumn="0" w:noHBand="0" w:noVBand="0"/>
      </w:tblPr>
      <w:tblGrid>
        <w:gridCol w:w="2257"/>
        <w:gridCol w:w="1950"/>
        <w:gridCol w:w="1949"/>
        <w:gridCol w:w="1949"/>
        <w:gridCol w:w="1949"/>
        <w:gridCol w:w="1949"/>
        <w:gridCol w:w="1941"/>
      </w:tblGrid>
      <w:tr w:rsidR="00F52FED" w:rsidRPr="00B0658A" w14:paraId="7B09A323" w14:textId="77777777" w:rsidTr="006A39D3">
        <w:trPr>
          <w:trHeight w:val="407"/>
        </w:trPr>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313692" w14:textId="77777777" w:rsidR="006A39D3" w:rsidRPr="00B0658A" w:rsidRDefault="006A39D3" w:rsidP="000A4114">
            <w:pPr>
              <w:spacing w:after="0" w:line="240" w:lineRule="auto"/>
              <w:jc w:val="center"/>
              <w:rPr>
                <w:rFonts w:ascii="Times New Roman" w:hAnsi="Times New Roman"/>
                <w:sz w:val="18"/>
                <w:szCs w:val="18"/>
              </w:rPr>
            </w:pPr>
            <w:r w:rsidRPr="00B0658A">
              <w:rPr>
                <w:rFonts w:ascii="Times New Roman" w:hAnsi="Times New Roman"/>
                <w:b/>
                <w:bCs/>
                <w:sz w:val="18"/>
                <w:szCs w:val="18"/>
              </w:rPr>
              <w:t>Показатель</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074000"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2F2C58"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C51ED6"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3CBCBF"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21F6C1"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69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41E42" w14:textId="77777777" w:rsidR="006A39D3" w:rsidRPr="00B0658A" w:rsidRDefault="006A39D3"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r>
      <w:tr w:rsidR="006A39D3" w:rsidRPr="00B0658A" w14:paraId="57191F0B" w14:textId="77777777" w:rsidTr="006A39D3">
        <w:trPr>
          <w:trHeight w:val="407"/>
        </w:trPr>
        <w:tc>
          <w:tcPr>
            <w:tcW w:w="809" w:type="pct"/>
            <w:tcBorders>
              <w:top w:val="single" w:sz="4" w:space="0" w:color="auto"/>
              <w:left w:val="single" w:sz="4" w:space="0" w:color="auto"/>
              <w:bottom w:val="single" w:sz="4" w:space="0" w:color="auto"/>
              <w:right w:val="single" w:sz="4" w:space="0" w:color="auto"/>
            </w:tcBorders>
          </w:tcPr>
          <w:p w14:paraId="3BC47BC3" w14:textId="77777777" w:rsidR="006A39D3" w:rsidRPr="00B0658A" w:rsidRDefault="006A39D3" w:rsidP="000A4114">
            <w:pPr>
              <w:pStyle w:val="ConsPlusNormal"/>
              <w:rPr>
                <w:sz w:val="18"/>
                <w:szCs w:val="18"/>
              </w:rPr>
            </w:pPr>
            <w:r w:rsidRPr="00B0658A">
              <w:rPr>
                <w:sz w:val="18"/>
                <w:szCs w:val="18"/>
              </w:rPr>
              <w:t>Доля расходов на закупку российского ПО  и связанных с ним работ (услуг) в общем объеме расходов на закупку ПО и связанных с ним работ (услуг), %</w:t>
            </w:r>
          </w:p>
        </w:tc>
        <w:tc>
          <w:tcPr>
            <w:tcW w:w="699" w:type="pct"/>
            <w:tcBorders>
              <w:top w:val="single" w:sz="4" w:space="0" w:color="auto"/>
              <w:left w:val="single" w:sz="4" w:space="0" w:color="auto"/>
              <w:bottom w:val="single" w:sz="4" w:space="0" w:color="auto"/>
              <w:right w:val="single" w:sz="4" w:space="0" w:color="auto"/>
            </w:tcBorders>
            <w:vAlign w:val="center"/>
          </w:tcPr>
          <w:p w14:paraId="7BCCC007" w14:textId="77777777" w:rsidR="006A39D3" w:rsidRPr="00B0658A" w:rsidRDefault="006A39D3"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78EFC4BA" w14:textId="77777777" w:rsidR="006A39D3" w:rsidRPr="00B0658A" w:rsidRDefault="006A39D3"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215AFAE6" w14:textId="77777777" w:rsidR="006A39D3" w:rsidRPr="00B0658A" w:rsidRDefault="006A39D3"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3A580F9D" w14:textId="77777777" w:rsidR="006A39D3" w:rsidRPr="00B0658A" w:rsidRDefault="006A39D3"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5F5BCD81" w14:textId="284D4B6E" w:rsidR="006A39D3" w:rsidRPr="00B0658A" w:rsidRDefault="006A39D3" w:rsidP="000A4114">
            <w:pPr>
              <w:pStyle w:val="ConsPlusNormal"/>
              <w:jc w:val="center"/>
              <w:rPr>
                <w:sz w:val="18"/>
                <w:szCs w:val="18"/>
              </w:rPr>
            </w:pPr>
            <w:r w:rsidRPr="00B0658A">
              <w:rPr>
                <w:sz w:val="18"/>
                <w:szCs w:val="18"/>
              </w:rPr>
              <w:t xml:space="preserve">Не менее </w:t>
            </w:r>
            <w:r w:rsidR="00D7781B">
              <w:rPr>
                <w:sz w:val="18"/>
                <w:szCs w:val="18"/>
              </w:rPr>
              <w:t>9</w:t>
            </w:r>
            <w:r w:rsidRPr="00B0658A">
              <w:rPr>
                <w:sz w:val="18"/>
                <w:szCs w:val="18"/>
              </w:rPr>
              <w:t>0%</w:t>
            </w:r>
          </w:p>
        </w:tc>
        <w:tc>
          <w:tcPr>
            <w:tcW w:w="696" w:type="pct"/>
            <w:tcBorders>
              <w:top w:val="single" w:sz="4" w:space="0" w:color="auto"/>
              <w:left w:val="single" w:sz="4" w:space="0" w:color="auto"/>
              <w:bottom w:val="single" w:sz="4" w:space="0" w:color="auto"/>
              <w:right w:val="single" w:sz="4" w:space="0" w:color="auto"/>
            </w:tcBorders>
            <w:vAlign w:val="center"/>
          </w:tcPr>
          <w:p w14:paraId="5FE7B50A" w14:textId="743C2ACC" w:rsidR="006A39D3" w:rsidRPr="00B0658A" w:rsidRDefault="006A39D3" w:rsidP="000A4114">
            <w:pPr>
              <w:pStyle w:val="ConsPlusNormal"/>
              <w:jc w:val="center"/>
              <w:rPr>
                <w:sz w:val="18"/>
                <w:szCs w:val="18"/>
              </w:rPr>
            </w:pPr>
            <w:r w:rsidRPr="00B0658A">
              <w:rPr>
                <w:sz w:val="18"/>
                <w:szCs w:val="18"/>
              </w:rPr>
              <w:t xml:space="preserve">Не менее </w:t>
            </w:r>
            <w:r w:rsidR="00D7781B">
              <w:rPr>
                <w:sz w:val="18"/>
                <w:szCs w:val="18"/>
              </w:rPr>
              <w:t>9</w:t>
            </w:r>
            <w:r w:rsidRPr="00B0658A">
              <w:rPr>
                <w:sz w:val="18"/>
                <w:szCs w:val="18"/>
              </w:rPr>
              <w:t>0%</w:t>
            </w:r>
          </w:p>
        </w:tc>
      </w:tr>
    </w:tbl>
    <w:p w14:paraId="79C8BDBD" w14:textId="77777777" w:rsidR="008319FB" w:rsidRPr="00B0658A" w:rsidRDefault="008319FB" w:rsidP="008319FB">
      <w:pPr>
        <w:rPr>
          <w:rFonts w:ascii="Times New Roman" w:hAnsi="Times New Roman"/>
        </w:rPr>
      </w:pPr>
    </w:p>
    <w:p w14:paraId="2523E636" w14:textId="77777777" w:rsidR="006A39D3" w:rsidRPr="00B0658A" w:rsidRDefault="006A39D3">
      <w:pPr>
        <w:spacing w:after="0" w:line="240" w:lineRule="auto"/>
        <w:rPr>
          <w:rFonts w:ascii="Times New Roman" w:hAnsi="Times New Roman"/>
        </w:rPr>
      </w:pPr>
      <w:r w:rsidRPr="00B0658A">
        <w:rPr>
          <w:rFonts w:ascii="Times New Roman" w:hAnsi="Times New Roman"/>
        </w:rPr>
        <w:br w:type="page"/>
      </w:r>
    </w:p>
    <w:p w14:paraId="6D43647B" w14:textId="7C9EBC51" w:rsidR="008319FB" w:rsidRPr="00B0658A" w:rsidRDefault="008319FB" w:rsidP="008319FB">
      <w:pPr>
        <w:pStyle w:val="11"/>
        <w:spacing w:before="120" w:after="0" w:line="240" w:lineRule="auto"/>
        <w:jc w:val="right"/>
        <w:rPr>
          <w:rFonts w:cs="Times New Roman"/>
          <w:szCs w:val="24"/>
        </w:rPr>
      </w:pPr>
      <w:bookmarkStart w:id="34" w:name="_Toc116390904"/>
      <w:bookmarkStart w:id="35" w:name="_Toc116632275"/>
      <w:r w:rsidRPr="00B0658A">
        <w:rPr>
          <w:rFonts w:cs="Times New Roman"/>
          <w:szCs w:val="28"/>
        </w:rPr>
        <w:t>Приложение № 8</w:t>
      </w:r>
      <w:r w:rsidRPr="00B0658A">
        <w:rPr>
          <w:rFonts w:cs="Times New Roman"/>
          <w:szCs w:val="28"/>
        </w:rPr>
        <w:br/>
      </w:r>
      <w:r w:rsidRPr="00B0658A">
        <w:rPr>
          <w:rFonts w:cs="Times New Roman"/>
          <w:szCs w:val="24"/>
        </w:rPr>
        <w:t>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подведомственными организациями</w:t>
      </w:r>
      <w:bookmarkEnd w:id="34"/>
      <w:bookmarkEnd w:id="35"/>
    </w:p>
    <w:p w14:paraId="4D72ABBC" w14:textId="77777777" w:rsidR="008319FB" w:rsidRPr="00B0658A" w:rsidRDefault="008319FB" w:rsidP="008319FB">
      <w:pPr>
        <w:rPr>
          <w:rFonts w:ascii="Times New Roman" w:hAnsi="Times New Roman"/>
          <w:highlight w:val="yellow"/>
        </w:rPr>
      </w:pPr>
    </w:p>
    <w:p w14:paraId="43331840" w14:textId="77777777" w:rsidR="008319FB" w:rsidRPr="00B0658A" w:rsidRDefault="008319FB" w:rsidP="00FB2975">
      <w:pPr>
        <w:rPr>
          <w:rFonts w:ascii="Times New Roman" w:hAnsi="Times New Roman"/>
          <w:b/>
          <w:sz w:val="28"/>
          <w:szCs w:val="28"/>
        </w:rPr>
      </w:pPr>
      <w:bookmarkStart w:id="36" w:name="_Toc116390905"/>
      <w:r w:rsidRPr="00B0658A">
        <w:rPr>
          <w:rFonts w:ascii="Times New Roman" w:hAnsi="Times New Roman"/>
          <w:b/>
          <w:sz w:val="28"/>
          <w:szCs w:val="28"/>
        </w:rPr>
        <w:t>Форма отчетности за квартальный период</w:t>
      </w:r>
      <w:bookmarkEnd w:id="36"/>
    </w:p>
    <w:p w14:paraId="1A3617A2" w14:textId="77777777" w:rsidR="008319FB" w:rsidRPr="00B0658A" w:rsidRDefault="008319FB" w:rsidP="008319FB">
      <w:pPr>
        <w:rPr>
          <w:rFonts w:ascii="Times New Roman" w:hAnsi="Times New Roman"/>
          <w:highlight w:val="yellow"/>
        </w:rPr>
      </w:pPr>
    </w:p>
    <w:p w14:paraId="28356729" w14:textId="77777777" w:rsidR="000159D9" w:rsidRPr="00B0658A" w:rsidRDefault="000159D9" w:rsidP="000159D9">
      <w:pPr>
        <w:pStyle w:val="ConsPlusNormal"/>
        <w:spacing w:before="120"/>
        <w:jc w:val="center"/>
        <w:rPr>
          <w:sz w:val="32"/>
          <w:szCs w:val="32"/>
        </w:rPr>
      </w:pPr>
      <w:r w:rsidRPr="00B0658A">
        <w:rPr>
          <w:sz w:val="32"/>
          <w:szCs w:val="32"/>
        </w:rPr>
        <w:t>Сведения о реализации плана перехода ______________ (полное наименование подведомственной организации) на использование российского ПО на период 2022-20</w:t>
      </w:r>
      <w:r w:rsidR="00D12D06" w:rsidRPr="00B0658A">
        <w:rPr>
          <w:sz w:val="32"/>
          <w:szCs w:val="32"/>
        </w:rPr>
        <w:t>27</w:t>
      </w:r>
      <w:r w:rsidRPr="00B0658A">
        <w:rPr>
          <w:sz w:val="32"/>
          <w:szCs w:val="32"/>
        </w:rPr>
        <w:t xml:space="preserve"> годы за ____квартал _______ года.</w:t>
      </w:r>
    </w:p>
    <w:p w14:paraId="23C36A69" w14:textId="77777777" w:rsidR="000159D9" w:rsidRPr="00B0658A" w:rsidRDefault="000159D9" w:rsidP="000159D9">
      <w:pPr>
        <w:spacing w:line="240" w:lineRule="auto"/>
        <w:ind w:firstLine="709"/>
        <w:jc w:val="both"/>
        <w:rPr>
          <w:rFonts w:ascii="Times New Roman" w:hAnsi="Times New Roman"/>
          <w:sz w:val="28"/>
          <w:szCs w:val="28"/>
        </w:rPr>
      </w:pPr>
    </w:p>
    <w:p w14:paraId="1AD601CF" w14:textId="77777777" w:rsidR="000159D9" w:rsidRPr="00B0658A" w:rsidRDefault="00902AE0" w:rsidP="000159D9">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1. </w:t>
      </w:r>
      <w:r w:rsidR="000159D9" w:rsidRPr="00B0658A">
        <w:rPr>
          <w:rFonts w:ascii="Times New Roman" w:hAnsi="Times New Roman"/>
          <w:sz w:val="28"/>
          <w:szCs w:val="28"/>
        </w:rPr>
        <w:t>Сведения о достижении показателей эффективности в отношении закупок ПО и финансового обеспечения перехода на использование российского ПО</w:t>
      </w:r>
    </w:p>
    <w:tbl>
      <w:tblPr>
        <w:tblStyle w:val="afc"/>
        <w:tblW w:w="5000" w:type="pct"/>
        <w:tblLook w:val="04A0" w:firstRow="1" w:lastRow="0" w:firstColumn="1" w:lastColumn="0" w:noHBand="0" w:noVBand="1"/>
      </w:tblPr>
      <w:tblGrid>
        <w:gridCol w:w="522"/>
        <w:gridCol w:w="2457"/>
        <w:gridCol w:w="1054"/>
        <w:gridCol w:w="3188"/>
        <w:gridCol w:w="3190"/>
        <w:gridCol w:w="3533"/>
      </w:tblGrid>
      <w:tr w:rsidR="00F52FED" w:rsidRPr="00B0658A" w14:paraId="3425F223" w14:textId="77777777" w:rsidTr="00F57B1F">
        <w:trPr>
          <w:trHeight w:val="58"/>
          <w:tblHeader/>
        </w:trPr>
        <w:tc>
          <w:tcPr>
            <w:tcW w:w="187" w:type="pct"/>
            <w:vMerge w:val="restart"/>
            <w:vAlign w:val="center"/>
          </w:tcPr>
          <w:p w14:paraId="1F101680"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881" w:type="pct"/>
            <w:vMerge w:val="restart"/>
            <w:vAlign w:val="center"/>
          </w:tcPr>
          <w:p w14:paraId="473BFE19"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378" w:type="pct"/>
            <w:vMerge w:val="restart"/>
            <w:vAlign w:val="center"/>
          </w:tcPr>
          <w:p w14:paraId="638FD780"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2287" w:type="pct"/>
            <w:gridSpan w:val="2"/>
            <w:vAlign w:val="center"/>
          </w:tcPr>
          <w:p w14:paraId="204B4236"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за ______ квартал _______ г.</w:t>
            </w:r>
          </w:p>
        </w:tc>
        <w:tc>
          <w:tcPr>
            <w:tcW w:w="1267" w:type="pct"/>
            <w:vMerge w:val="restart"/>
            <w:vAlign w:val="center"/>
          </w:tcPr>
          <w:p w14:paraId="0237DD00"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7D268E4D" w14:textId="77777777" w:rsidTr="00B10FDE">
        <w:trPr>
          <w:trHeight w:val="58"/>
        </w:trPr>
        <w:tc>
          <w:tcPr>
            <w:tcW w:w="187" w:type="pct"/>
            <w:vMerge/>
            <w:vAlign w:val="center"/>
          </w:tcPr>
          <w:p w14:paraId="2EC6F7D8" w14:textId="77777777" w:rsidR="000159D9" w:rsidRPr="00B0658A" w:rsidRDefault="000159D9" w:rsidP="000A4114">
            <w:pPr>
              <w:spacing w:after="0" w:line="240" w:lineRule="auto"/>
              <w:jc w:val="center"/>
              <w:rPr>
                <w:rFonts w:ascii="Times New Roman" w:hAnsi="Times New Roman"/>
                <w:b/>
                <w:bCs/>
                <w:sz w:val="20"/>
                <w:szCs w:val="20"/>
              </w:rPr>
            </w:pPr>
          </w:p>
        </w:tc>
        <w:tc>
          <w:tcPr>
            <w:tcW w:w="881" w:type="pct"/>
            <w:vMerge/>
            <w:vAlign w:val="center"/>
          </w:tcPr>
          <w:p w14:paraId="221EDCC2" w14:textId="77777777" w:rsidR="000159D9" w:rsidRPr="00B0658A" w:rsidRDefault="000159D9" w:rsidP="000A4114">
            <w:pPr>
              <w:spacing w:after="0" w:line="240" w:lineRule="auto"/>
              <w:jc w:val="center"/>
              <w:rPr>
                <w:rFonts w:ascii="Times New Roman" w:hAnsi="Times New Roman"/>
                <w:b/>
                <w:bCs/>
                <w:sz w:val="20"/>
                <w:szCs w:val="20"/>
              </w:rPr>
            </w:pPr>
          </w:p>
        </w:tc>
        <w:tc>
          <w:tcPr>
            <w:tcW w:w="378" w:type="pct"/>
            <w:vMerge/>
            <w:vAlign w:val="center"/>
          </w:tcPr>
          <w:p w14:paraId="1507B64D" w14:textId="77777777" w:rsidR="000159D9" w:rsidRPr="00B0658A" w:rsidRDefault="000159D9" w:rsidP="000A4114">
            <w:pPr>
              <w:spacing w:after="0" w:line="240" w:lineRule="auto"/>
              <w:jc w:val="center"/>
              <w:rPr>
                <w:rFonts w:ascii="Times New Roman" w:hAnsi="Times New Roman"/>
                <w:b/>
                <w:bCs/>
                <w:sz w:val="20"/>
                <w:szCs w:val="20"/>
              </w:rPr>
            </w:pPr>
          </w:p>
        </w:tc>
        <w:tc>
          <w:tcPr>
            <w:tcW w:w="1143" w:type="pct"/>
            <w:vAlign w:val="center"/>
          </w:tcPr>
          <w:p w14:paraId="63E967CF"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1144" w:type="pct"/>
            <w:vAlign w:val="center"/>
          </w:tcPr>
          <w:p w14:paraId="0C40671D" w14:textId="77777777" w:rsidR="000159D9" w:rsidRPr="00B0658A" w:rsidRDefault="000159D9"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1267" w:type="pct"/>
            <w:vMerge/>
            <w:vAlign w:val="center"/>
          </w:tcPr>
          <w:p w14:paraId="1DC08121" w14:textId="77777777" w:rsidR="000159D9" w:rsidRPr="00B0658A" w:rsidRDefault="000159D9" w:rsidP="000A4114">
            <w:pPr>
              <w:spacing w:after="0" w:line="240" w:lineRule="auto"/>
              <w:jc w:val="center"/>
              <w:rPr>
                <w:rFonts w:ascii="Times New Roman" w:hAnsi="Times New Roman"/>
                <w:b/>
                <w:bCs/>
                <w:sz w:val="20"/>
                <w:szCs w:val="20"/>
              </w:rPr>
            </w:pPr>
          </w:p>
        </w:tc>
      </w:tr>
      <w:tr w:rsidR="00F52FED" w:rsidRPr="00B0658A" w14:paraId="40A13208" w14:textId="77777777" w:rsidTr="00B10FDE">
        <w:trPr>
          <w:trHeight w:val="283"/>
        </w:trPr>
        <w:tc>
          <w:tcPr>
            <w:tcW w:w="5000" w:type="pct"/>
            <w:gridSpan w:val="6"/>
          </w:tcPr>
          <w:p w14:paraId="4B2E0C78" w14:textId="77777777" w:rsidR="000159D9" w:rsidRPr="00B0658A" w:rsidRDefault="000159D9" w:rsidP="000A4114">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Показатели эффективности в отношении закупок ПО</w:t>
            </w:r>
          </w:p>
        </w:tc>
      </w:tr>
      <w:tr w:rsidR="00F52FED" w:rsidRPr="00B0658A" w14:paraId="4DB2FFF5" w14:textId="77777777" w:rsidTr="00B10FDE">
        <w:trPr>
          <w:trHeight w:val="960"/>
        </w:trPr>
        <w:tc>
          <w:tcPr>
            <w:tcW w:w="187" w:type="pct"/>
          </w:tcPr>
          <w:p w14:paraId="03093FF7"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sz w:val="20"/>
                <w:szCs w:val="20"/>
              </w:rPr>
              <w:t>1.</w:t>
            </w:r>
          </w:p>
        </w:tc>
        <w:tc>
          <w:tcPr>
            <w:tcW w:w="881" w:type="pct"/>
          </w:tcPr>
          <w:p w14:paraId="14E79F28"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sz w:val="20"/>
                <w:szCs w:val="20"/>
              </w:rPr>
              <w:t>Доля расходов на закупку российского ПО и связанных с ним работ (услуг) в общем объеме расходов на закупку ПО и связанных с ним работ (услуг)</w:t>
            </w:r>
          </w:p>
        </w:tc>
        <w:tc>
          <w:tcPr>
            <w:tcW w:w="378" w:type="pct"/>
          </w:tcPr>
          <w:p w14:paraId="14D16C65" w14:textId="77777777" w:rsidR="000159D9" w:rsidRPr="00B0658A" w:rsidRDefault="000159D9"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143" w:type="pct"/>
          </w:tcPr>
          <w:p w14:paraId="41382546"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520A40" w:rsidRPr="00B0658A">
              <w:rPr>
                <w:rFonts w:ascii="Times New Roman" w:hAnsi="Times New Roman"/>
                <w:i/>
                <w:iCs/>
                <w:sz w:val="20"/>
                <w:szCs w:val="20"/>
              </w:rPr>
              <w:t>подведомственной организации</w:t>
            </w:r>
            <w:r w:rsidRPr="00B0658A">
              <w:rPr>
                <w:rFonts w:ascii="Times New Roman" w:hAnsi="Times New Roman"/>
                <w:i/>
                <w:iCs/>
                <w:sz w:val="20"/>
                <w:szCs w:val="20"/>
              </w:rPr>
              <w:t xml:space="preserve"> на использование российского ПО</w:t>
            </w:r>
          </w:p>
        </w:tc>
        <w:tc>
          <w:tcPr>
            <w:tcW w:w="1144" w:type="pct"/>
          </w:tcPr>
          <w:p w14:paraId="21FACC51" w14:textId="77777777" w:rsidR="000159D9" w:rsidRPr="00B0658A" w:rsidRDefault="000159D9"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в соответствующем квартале соответствующего года</w:t>
            </w:r>
          </w:p>
          <w:p w14:paraId="2D7D09C2"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30EC1226" w14:textId="77777777" w:rsidR="000159D9" w:rsidRPr="00B0658A" w:rsidRDefault="000159D9"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6B80F7E5" w14:textId="77777777" w:rsidR="000159D9" w:rsidRPr="00B0658A" w:rsidRDefault="000159D9" w:rsidP="000A4114">
            <w:pPr>
              <w:spacing w:after="0" w:line="240" w:lineRule="auto"/>
              <w:rPr>
                <w:rFonts w:ascii="Times New Roman" w:hAnsi="Times New Roman"/>
                <w:sz w:val="20"/>
                <w:szCs w:val="20"/>
              </w:rPr>
            </w:pPr>
          </w:p>
        </w:tc>
      </w:tr>
      <w:tr w:rsidR="00F52FED" w:rsidRPr="00B0658A" w14:paraId="3E450F32" w14:textId="77777777" w:rsidTr="00B10FDE">
        <w:trPr>
          <w:trHeight w:val="283"/>
        </w:trPr>
        <w:tc>
          <w:tcPr>
            <w:tcW w:w="5000" w:type="pct"/>
            <w:gridSpan w:val="6"/>
          </w:tcPr>
          <w:p w14:paraId="671225E7" w14:textId="77777777" w:rsidR="000159D9" w:rsidRPr="00B0658A" w:rsidRDefault="000159D9" w:rsidP="000A4114">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Финансовое обеспечение </w:t>
            </w:r>
            <w:r w:rsidRPr="00B0658A">
              <w:rPr>
                <w:rFonts w:ascii="Times New Roman" w:hAnsi="Times New Roman"/>
                <w:b/>
                <w:bCs/>
                <w:i/>
                <w:iCs/>
                <w:sz w:val="20"/>
                <w:szCs w:val="20"/>
              </w:rPr>
              <w:t>перехода на использование российского ПО</w:t>
            </w:r>
          </w:p>
        </w:tc>
      </w:tr>
      <w:tr w:rsidR="00F52FED" w:rsidRPr="00B0658A" w14:paraId="22AFFA35" w14:textId="77777777" w:rsidTr="00B10FDE">
        <w:trPr>
          <w:trHeight w:val="3324"/>
        </w:trPr>
        <w:tc>
          <w:tcPr>
            <w:tcW w:w="187" w:type="pct"/>
          </w:tcPr>
          <w:p w14:paraId="7A64C9CD"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sz w:val="20"/>
                <w:szCs w:val="20"/>
              </w:rPr>
              <w:t>2.</w:t>
            </w:r>
          </w:p>
        </w:tc>
        <w:tc>
          <w:tcPr>
            <w:tcW w:w="881" w:type="pct"/>
          </w:tcPr>
          <w:p w14:paraId="079EB91C"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sz w:val="20"/>
                <w:szCs w:val="20"/>
              </w:rPr>
              <w:t>Объём финансовых ресурсов, направленных на переход на использование российского ПО</w:t>
            </w:r>
          </w:p>
        </w:tc>
        <w:tc>
          <w:tcPr>
            <w:tcW w:w="378" w:type="pct"/>
          </w:tcPr>
          <w:p w14:paraId="6F300F8E" w14:textId="77777777" w:rsidR="000159D9" w:rsidRPr="00B0658A" w:rsidRDefault="000159D9" w:rsidP="000A4114">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1143" w:type="pct"/>
          </w:tcPr>
          <w:p w14:paraId="21D1B71E"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520A40"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w:t>
            </w:r>
          </w:p>
        </w:tc>
        <w:tc>
          <w:tcPr>
            <w:tcW w:w="1144" w:type="pct"/>
          </w:tcPr>
          <w:p w14:paraId="056ACF8C" w14:textId="77777777" w:rsidR="000159D9" w:rsidRPr="00B0658A" w:rsidRDefault="000159D9"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Указываются фактические объемы расходов, связанных с переходом на  использование российского ПО в соответствующем квартале соответствующего года</w:t>
            </w:r>
          </w:p>
          <w:p w14:paraId="6DA8D292" w14:textId="77777777" w:rsidR="000159D9" w:rsidRPr="00B0658A" w:rsidRDefault="000159D9"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00A32B65" w14:textId="77777777" w:rsidR="000159D9" w:rsidRPr="00B0658A" w:rsidRDefault="000159D9"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0EC47B04" w14:textId="77777777" w:rsidR="000159D9" w:rsidRPr="00B0658A" w:rsidRDefault="000159D9" w:rsidP="000A4114">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541E999C" w14:textId="77777777" w:rsidR="00067F30" w:rsidRPr="00B0658A" w:rsidRDefault="000159D9" w:rsidP="008319FB">
      <w:pPr>
        <w:rPr>
          <w:rFonts w:ascii="Times New Roman" w:hAnsi="Times New Roman"/>
          <w:highlight w:val="yellow"/>
        </w:rPr>
      </w:pPr>
      <w:r w:rsidRPr="00B0658A">
        <w:rPr>
          <w:rFonts w:ascii="Times New Roman" w:hAnsi="Times New Roman"/>
        </w:rPr>
        <w:t xml:space="preserve"> </w:t>
      </w:r>
    </w:p>
    <w:p w14:paraId="34F7C968" w14:textId="77777777" w:rsidR="00DD4A91" w:rsidRPr="00B0658A" w:rsidRDefault="00902AE0" w:rsidP="00DD4A91">
      <w:pPr>
        <w:ind w:firstLine="709"/>
        <w:rPr>
          <w:rFonts w:ascii="Times New Roman" w:hAnsi="Times New Roman"/>
          <w:sz w:val="28"/>
          <w:szCs w:val="28"/>
        </w:rPr>
      </w:pPr>
      <w:r w:rsidRPr="00B0658A">
        <w:rPr>
          <w:rFonts w:ascii="Times New Roman" w:hAnsi="Times New Roman"/>
          <w:sz w:val="28"/>
          <w:szCs w:val="28"/>
        </w:rPr>
        <w:t>2. Сведения об объёмах закупок российского и иностранного ПО и связанных с ним работ (услуг)</w:t>
      </w:r>
      <w:bookmarkStart w:id="37" w:name="_Toc116390906"/>
      <w:r w:rsidR="00DD4A91" w:rsidRPr="00DD4A91">
        <w:rPr>
          <w:rFonts w:ascii="Times New Roman" w:hAnsi="Times New Roman"/>
          <w:sz w:val="28"/>
          <w:szCs w:val="28"/>
        </w:rPr>
        <w:t xml:space="preserve"> </w:t>
      </w:r>
    </w:p>
    <w:tbl>
      <w:tblPr>
        <w:tblStyle w:val="afc"/>
        <w:tblW w:w="5000" w:type="pct"/>
        <w:tblLook w:val="04A0" w:firstRow="1" w:lastRow="0" w:firstColumn="1" w:lastColumn="0" w:noHBand="0" w:noVBand="1"/>
      </w:tblPr>
      <w:tblGrid>
        <w:gridCol w:w="681"/>
        <w:gridCol w:w="2577"/>
        <w:gridCol w:w="1274"/>
        <w:gridCol w:w="9412"/>
      </w:tblGrid>
      <w:tr w:rsidR="00DD4A91" w:rsidRPr="00B0658A" w14:paraId="21568CBA" w14:textId="77777777" w:rsidTr="00F57B1F">
        <w:trPr>
          <w:trHeight w:val="58"/>
          <w:tblHeader/>
        </w:trPr>
        <w:tc>
          <w:tcPr>
            <w:tcW w:w="244" w:type="pct"/>
            <w:vAlign w:val="center"/>
          </w:tcPr>
          <w:p w14:paraId="20F660C4"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924" w:type="pct"/>
            <w:vAlign w:val="center"/>
          </w:tcPr>
          <w:p w14:paraId="26EB0BB5"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457" w:type="pct"/>
            <w:vAlign w:val="center"/>
          </w:tcPr>
          <w:p w14:paraId="222CE3B1"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375" w:type="pct"/>
            <w:vAlign w:val="center"/>
          </w:tcPr>
          <w:p w14:paraId="2F27B4F9"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 за ______ квартал _______ г.</w:t>
            </w:r>
          </w:p>
        </w:tc>
      </w:tr>
      <w:tr w:rsidR="00DD4A91" w:rsidRPr="00B0658A" w14:paraId="5E420454" w14:textId="77777777" w:rsidTr="003A11B0">
        <w:trPr>
          <w:trHeight w:val="960"/>
        </w:trPr>
        <w:tc>
          <w:tcPr>
            <w:tcW w:w="244" w:type="pct"/>
          </w:tcPr>
          <w:p w14:paraId="10616E00"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924" w:type="pct"/>
          </w:tcPr>
          <w:p w14:paraId="04C5B2D9"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457" w:type="pct"/>
          </w:tcPr>
          <w:p w14:paraId="2F6ACED4" w14:textId="77777777" w:rsidR="00DD4A91" w:rsidRPr="00BA2448" w:rsidRDefault="00DD4A91"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2F8D63FF"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i/>
                <w:iCs/>
                <w:sz w:val="20"/>
                <w:szCs w:val="20"/>
              </w:rPr>
              <w:t>Указываются фактические объемы расходов, связанных с закупкой российского ПО и связанных с ним работ (услуг) в соответствующем квартале соответствующего года</w:t>
            </w:r>
            <w:r>
              <w:rPr>
                <w:rFonts w:ascii="Times New Roman" w:hAnsi="Times New Roman"/>
                <w:i/>
                <w:iCs/>
                <w:sz w:val="20"/>
                <w:szCs w:val="20"/>
              </w:rPr>
              <w:t xml:space="preserve">. </w:t>
            </w:r>
            <w:r w:rsidRPr="00BA2448">
              <w:rPr>
                <w:rFonts w:ascii="Times New Roman" w:hAnsi="Times New Roman"/>
                <w:i/>
                <w:iCs/>
                <w:sz w:val="20"/>
                <w:szCs w:val="20"/>
              </w:rPr>
              <w:t xml:space="preserve">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r w:rsidR="00DD4A91" w:rsidRPr="00B0658A" w14:paraId="4C253E9F" w14:textId="77777777" w:rsidTr="003A11B0">
        <w:trPr>
          <w:trHeight w:val="960"/>
        </w:trPr>
        <w:tc>
          <w:tcPr>
            <w:tcW w:w="244" w:type="pct"/>
          </w:tcPr>
          <w:p w14:paraId="25ACEA6D"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2.</w:t>
            </w:r>
          </w:p>
        </w:tc>
        <w:tc>
          <w:tcPr>
            <w:tcW w:w="924" w:type="pct"/>
          </w:tcPr>
          <w:p w14:paraId="75AA1E41"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457" w:type="pct"/>
          </w:tcPr>
          <w:p w14:paraId="1A578878" w14:textId="77777777" w:rsidR="00DD4A91" w:rsidRPr="00BA2448" w:rsidRDefault="00DD4A91"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2B1B29F4" w14:textId="77777777" w:rsidR="00DD4A91" w:rsidRPr="00BA2448" w:rsidRDefault="00DD4A91" w:rsidP="003A11B0">
            <w:pPr>
              <w:spacing w:after="0" w:line="240" w:lineRule="auto"/>
              <w:jc w:val="both"/>
              <w:rPr>
                <w:rFonts w:ascii="Times New Roman" w:hAnsi="Times New Roman"/>
                <w:i/>
                <w:iCs/>
                <w:sz w:val="20"/>
                <w:szCs w:val="20"/>
              </w:rPr>
            </w:pPr>
            <w:r w:rsidRPr="00BA2448">
              <w:rPr>
                <w:rFonts w:ascii="Times New Roman" w:hAnsi="Times New Roman"/>
                <w:i/>
                <w:iCs/>
                <w:sz w:val="20"/>
                <w:szCs w:val="20"/>
              </w:rPr>
              <w:t>Указываются фактические объемы расходов, связанных с закупкой иностранного ПО и связанных с ним работ (услуг) в соответствующем квартале соответствующего года</w:t>
            </w:r>
            <w:r>
              <w:rPr>
                <w:rFonts w:ascii="Times New Roman" w:hAnsi="Times New Roman"/>
                <w:i/>
                <w:iCs/>
                <w:sz w:val="20"/>
                <w:szCs w:val="20"/>
              </w:rPr>
              <w:t>.</w:t>
            </w:r>
            <w:r w:rsidRPr="00BA2448">
              <w:rPr>
                <w:rFonts w:ascii="Times New Roman" w:hAnsi="Times New Roman"/>
                <w:i/>
                <w:iCs/>
                <w:sz w:val="20"/>
                <w:szCs w:val="20"/>
              </w:rPr>
              <w:t xml:space="preserve"> 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bl>
    <w:p w14:paraId="4BE03074" w14:textId="77777777" w:rsidR="00DD4A91" w:rsidRDefault="00DD4A91" w:rsidP="00DD4A91">
      <w:pPr>
        <w:spacing w:after="0" w:line="240" w:lineRule="auto"/>
        <w:rPr>
          <w:rFonts w:ascii="Times New Roman" w:hAnsi="Times New Roman"/>
        </w:rPr>
      </w:pPr>
      <w:r>
        <w:rPr>
          <w:rFonts w:ascii="Times New Roman" w:hAnsi="Times New Roman"/>
        </w:rPr>
        <w:br w:type="page"/>
      </w:r>
    </w:p>
    <w:p w14:paraId="72AFB20C" w14:textId="77777777" w:rsidR="008319FB" w:rsidRPr="00B0658A" w:rsidRDefault="008319FB" w:rsidP="00DD4A91">
      <w:pPr>
        <w:ind w:firstLine="709"/>
        <w:rPr>
          <w:rFonts w:ascii="Times New Roman" w:hAnsi="Times New Roman"/>
          <w:b/>
          <w:sz w:val="28"/>
          <w:szCs w:val="28"/>
        </w:rPr>
      </w:pPr>
      <w:r w:rsidRPr="00B0658A">
        <w:rPr>
          <w:rFonts w:ascii="Times New Roman" w:hAnsi="Times New Roman"/>
          <w:b/>
          <w:sz w:val="28"/>
          <w:szCs w:val="28"/>
        </w:rPr>
        <w:t>Форма отчетности за полугодовой период</w:t>
      </w:r>
      <w:bookmarkEnd w:id="37"/>
    </w:p>
    <w:p w14:paraId="594E6361" w14:textId="77777777" w:rsidR="008319FB" w:rsidRPr="00B0658A" w:rsidRDefault="008319FB" w:rsidP="008319FB">
      <w:pPr>
        <w:rPr>
          <w:rFonts w:ascii="Times New Roman" w:hAnsi="Times New Roman"/>
          <w:highlight w:val="yellow"/>
        </w:rPr>
      </w:pPr>
    </w:p>
    <w:p w14:paraId="2F47652B" w14:textId="77777777" w:rsidR="00D12D06" w:rsidRPr="00B0658A" w:rsidRDefault="00D12D06" w:rsidP="00D12D06">
      <w:pPr>
        <w:pStyle w:val="ConsPlusNormal"/>
        <w:spacing w:before="120"/>
        <w:jc w:val="center"/>
        <w:rPr>
          <w:sz w:val="32"/>
          <w:szCs w:val="32"/>
        </w:rPr>
      </w:pPr>
      <w:r w:rsidRPr="00B0658A">
        <w:rPr>
          <w:sz w:val="32"/>
          <w:szCs w:val="32"/>
        </w:rPr>
        <w:t>Сведения о реализации плана перехода ______________ (полное наименование подведомственной организации) на использование российского ПО на период 2022-2027 годы за ____ полугодие _______ года.</w:t>
      </w:r>
    </w:p>
    <w:p w14:paraId="6100EFCC" w14:textId="77777777" w:rsidR="00D12D06" w:rsidRPr="00B0658A" w:rsidRDefault="00D12D06" w:rsidP="00D12D06">
      <w:pPr>
        <w:pStyle w:val="afd"/>
        <w:spacing w:line="240" w:lineRule="auto"/>
        <w:ind w:left="1069"/>
        <w:jc w:val="both"/>
        <w:rPr>
          <w:rFonts w:ascii="Times New Roman" w:hAnsi="Times New Roman"/>
          <w:sz w:val="28"/>
          <w:szCs w:val="28"/>
        </w:rPr>
      </w:pPr>
    </w:p>
    <w:p w14:paraId="7BFC4264" w14:textId="77777777" w:rsidR="00D12D06" w:rsidRPr="00B0658A" w:rsidRDefault="00D12D06" w:rsidP="00D12D06">
      <w:pPr>
        <w:spacing w:line="240" w:lineRule="auto"/>
        <w:ind w:firstLine="709"/>
        <w:jc w:val="both"/>
        <w:rPr>
          <w:rFonts w:ascii="Times New Roman" w:hAnsi="Times New Roman"/>
        </w:rPr>
      </w:pPr>
      <w:r w:rsidRPr="00B0658A">
        <w:rPr>
          <w:rFonts w:ascii="Times New Roman" w:hAnsi="Times New Roman"/>
          <w:sz w:val="28"/>
          <w:szCs w:val="28"/>
        </w:rPr>
        <w:t xml:space="preserve">Сведения о достижении </w:t>
      </w:r>
      <w:r w:rsidRPr="00B0658A">
        <w:rPr>
          <w:rFonts w:ascii="Times New Roman" w:hAnsi="Times New Roman"/>
          <w:sz w:val="28"/>
          <w:szCs w:val="24"/>
        </w:rPr>
        <w:t xml:space="preserve">показателей эффективности перехода </w:t>
      </w:r>
      <w:r w:rsidRPr="00B0658A">
        <w:rPr>
          <w:rFonts w:ascii="Times New Roman" w:hAnsi="Times New Roman"/>
          <w:sz w:val="28"/>
          <w:szCs w:val="28"/>
        </w:rPr>
        <w:t>на использование российского ПО</w:t>
      </w:r>
    </w:p>
    <w:tbl>
      <w:tblPr>
        <w:tblStyle w:val="afc"/>
        <w:tblW w:w="0" w:type="auto"/>
        <w:tblLook w:val="0480" w:firstRow="0" w:lastRow="0" w:firstColumn="1" w:lastColumn="0" w:noHBand="0" w:noVBand="1"/>
      </w:tblPr>
      <w:tblGrid>
        <w:gridCol w:w="531"/>
        <w:gridCol w:w="3432"/>
        <w:gridCol w:w="1581"/>
        <w:gridCol w:w="2602"/>
        <w:gridCol w:w="2631"/>
        <w:gridCol w:w="3167"/>
      </w:tblGrid>
      <w:tr w:rsidR="00F52FED" w:rsidRPr="00B0658A" w14:paraId="7A395CAF" w14:textId="77777777" w:rsidTr="00F57B1F">
        <w:trPr>
          <w:trHeight w:val="170"/>
          <w:tblHeader/>
        </w:trPr>
        <w:tc>
          <w:tcPr>
            <w:tcW w:w="0" w:type="auto"/>
            <w:vMerge w:val="restart"/>
            <w:shd w:val="clear" w:color="auto" w:fill="auto"/>
            <w:vAlign w:val="center"/>
          </w:tcPr>
          <w:p w14:paraId="178BFC01"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704F67A2" w14:textId="77777777" w:rsidR="00D12D06" w:rsidRPr="00B0658A" w:rsidRDefault="00D12D06" w:rsidP="000A4114">
            <w:pPr>
              <w:spacing w:after="0" w:line="240" w:lineRule="auto"/>
              <w:jc w:val="center"/>
              <w:rPr>
                <w:rFonts w:ascii="Times New Roman" w:hAnsi="Times New Roman"/>
                <w:b/>
                <w:bCs/>
                <w:sz w:val="20"/>
                <w:szCs w:val="20"/>
              </w:rPr>
            </w:pPr>
          </w:p>
        </w:tc>
        <w:tc>
          <w:tcPr>
            <w:tcW w:w="3432" w:type="dxa"/>
            <w:vMerge w:val="restart"/>
            <w:shd w:val="clear" w:color="auto" w:fill="auto"/>
            <w:vAlign w:val="center"/>
          </w:tcPr>
          <w:p w14:paraId="3147B7AD"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1256" w:type="dxa"/>
            <w:vMerge w:val="restart"/>
            <w:vAlign w:val="center"/>
          </w:tcPr>
          <w:p w14:paraId="275E2B36"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0" w:type="auto"/>
            <w:gridSpan w:val="2"/>
            <w:shd w:val="clear" w:color="auto" w:fill="auto"/>
            <w:vAlign w:val="center"/>
          </w:tcPr>
          <w:p w14:paraId="62AC7568"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w:t>
            </w:r>
          </w:p>
          <w:p w14:paraId="0D20F8DE"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 полугодие _____ года</w:t>
            </w:r>
          </w:p>
        </w:tc>
        <w:tc>
          <w:tcPr>
            <w:tcW w:w="0" w:type="auto"/>
            <w:vMerge w:val="restart"/>
            <w:shd w:val="clear" w:color="auto" w:fill="auto"/>
            <w:vAlign w:val="center"/>
          </w:tcPr>
          <w:p w14:paraId="44F80735"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54659C6B" w14:textId="77777777" w:rsidTr="00B10FDE">
        <w:trPr>
          <w:trHeight w:val="170"/>
        </w:trPr>
        <w:tc>
          <w:tcPr>
            <w:tcW w:w="0" w:type="auto"/>
            <w:vMerge/>
            <w:shd w:val="clear" w:color="auto" w:fill="auto"/>
          </w:tcPr>
          <w:p w14:paraId="05A59D04" w14:textId="77777777" w:rsidR="00D12D06" w:rsidRPr="00B0658A" w:rsidRDefault="00D12D06" w:rsidP="000A4114">
            <w:pPr>
              <w:spacing w:after="0" w:line="240" w:lineRule="auto"/>
              <w:rPr>
                <w:rFonts w:ascii="Times New Roman" w:hAnsi="Times New Roman"/>
                <w:b/>
                <w:bCs/>
                <w:sz w:val="20"/>
                <w:szCs w:val="20"/>
              </w:rPr>
            </w:pPr>
          </w:p>
        </w:tc>
        <w:tc>
          <w:tcPr>
            <w:tcW w:w="3432" w:type="dxa"/>
            <w:vMerge/>
            <w:shd w:val="clear" w:color="auto" w:fill="auto"/>
          </w:tcPr>
          <w:p w14:paraId="3D85443F" w14:textId="77777777" w:rsidR="00D12D06" w:rsidRPr="00B0658A" w:rsidRDefault="00D12D06" w:rsidP="000A4114">
            <w:pPr>
              <w:spacing w:after="0" w:line="240" w:lineRule="auto"/>
              <w:rPr>
                <w:rFonts w:ascii="Times New Roman" w:hAnsi="Times New Roman"/>
                <w:b/>
                <w:bCs/>
                <w:sz w:val="20"/>
                <w:szCs w:val="20"/>
              </w:rPr>
            </w:pPr>
          </w:p>
        </w:tc>
        <w:tc>
          <w:tcPr>
            <w:tcW w:w="1256" w:type="dxa"/>
            <w:vMerge/>
          </w:tcPr>
          <w:p w14:paraId="3C97FBA7" w14:textId="77777777" w:rsidR="00D12D06" w:rsidRPr="00B0658A" w:rsidRDefault="00D12D06" w:rsidP="000A4114">
            <w:pPr>
              <w:spacing w:after="0" w:line="240" w:lineRule="auto"/>
              <w:jc w:val="center"/>
              <w:rPr>
                <w:rFonts w:ascii="Times New Roman" w:hAnsi="Times New Roman"/>
                <w:b/>
                <w:bCs/>
                <w:sz w:val="20"/>
                <w:szCs w:val="20"/>
              </w:rPr>
            </w:pPr>
          </w:p>
        </w:tc>
        <w:tc>
          <w:tcPr>
            <w:tcW w:w="0" w:type="auto"/>
            <w:shd w:val="clear" w:color="auto" w:fill="auto"/>
            <w:vAlign w:val="center"/>
          </w:tcPr>
          <w:p w14:paraId="2D9E1C8C"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0" w:type="auto"/>
            <w:shd w:val="clear" w:color="auto" w:fill="auto"/>
          </w:tcPr>
          <w:p w14:paraId="25B9E966" w14:textId="77777777" w:rsidR="00D12D06" w:rsidRPr="00B0658A" w:rsidRDefault="00D12D0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0" w:type="auto"/>
            <w:vMerge/>
            <w:shd w:val="clear" w:color="auto" w:fill="auto"/>
          </w:tcPr>
          <w:p w14:paraId="683BACEB" w14:textId="77777777" w:rsidR="00D12D06" w:rsidRPr="00B0658A" w:rsidRDefault="00D12D06" w:rsidP="000A4114">
            <w:pPr>
              <w:spacing w:after="0" w:line="240" w:lineRule="auto"/>
              <w:rPr>
                <w:rFonts w:ascii="Times New Roman" w:hAnsi="Times New Roman"/>
                <w:b/>
                <w:bCs/>
                <w:sz w:val="20"/>
                <w:szCs w:val="20"/>
              </w:rPr>
            </w:pPr>
          </w:p>
        </w:tc>
      </w:tr>
      <w:tr w:rsidR="00F52FED" w:rsidRPr="00B0658A" w14:paraId="5880B8F1" w14:textId="77777777" w:rsidTr="00B10FDE">
        <w:trPr>
          <w:trHeight w:val="170"/>
        </w:trPr>
        <w:tc>
          <w:tcPr>
            <w:tcW w:w="0" w:type="auto"/>
            <w:shd w:val="clear" w:color="auto" w:fill="auto"/>
            <w:vAlign w:val="center"/>
          </w:tcPr>
          <w:p w14:paraId="592EA80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1.1</w:t>
            </w:r>
          </w:p>
        </w:tc>
        <w:tc>
          <w:tcPr>
            <w:tcW w:w="3432" w:type="dxa"/>
            <w:shd w:val="clear" w:color="auto" w:fill="auto"/>
            <w:vAlign w:val="center"/>
          </w:tcPr>
          <w:p w14:paraId="6DF14213" w14:textId="77777777" w:rsidR="00D12D06" w:rsidRPr="00B0658A" w:rsidRDefault="00D12D06" w:rsidP="000A4114">
            <w:pPr>
              <w:spacing w:after="0" w:line="240" w:lineRule="auto"/>
              <w:rPr>
                <w:rFonts w:ascii="Times New Roman" w:hAnsi="Times New Roman"/>
                <w:i/>
                <w:sz w:val="20"/>
                <w:szCs w:val="20"/>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256" w:type="dxa"/>
          </w:tcPr>
          <w:p w14:paraId="5B80C6D1"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единица измерения уровня использования</w:t>
            </w:r>
          </w:p>
        </w:tc>
        <w:tc>
          <w:tcPr>
            <w:tcW w:w="0" w:type="auto"/>
            <w:shd w:val="clear" w:color="auto" w:fill="auto"/>
          </w:tcPr>
          <w:p w14:paraId="765819C3"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подведомственной организации на использование российского ПО.</w:t>
            </w:r>
          </w:p>
          <w:p w14:paraId="2CE145E0"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59427BEA"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66989C2B"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07AC0780" w14:textId="77777777" w:rsidR="00D12D06" w:rsidRPr="00B0658A" w:rsidRDefault="00D12D0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6DA85FDC" w14:textId="77777777" w:rsidR="00D12D06" w:rsidRPr="00B0658A" w:rsidRDefault="00D12D0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6F727B1F" w14:textId="77777777" w:rsidR="00D12D06" w:rsidRPr="00B0658A" w:rsidRDefault="00D12D0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значимых объектах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p w14:paraId="15EA4C6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6326FEA" w14:textId="77777777" w:rsidTr="00B10FDE">
        <w:trPr>
          <w:trHeight w:val="170"/>
        </w:trPr>
        <w:tc>
          <w:tcPr>
            <w:tcW w:w="0" w:type="auto"/>
            <w:shd w:val="clear" w:color="auto" w:fill="auto"/>
            <w:vAlign w:val="center"/>
          </w:tcPr>
          <w:p w14:paraId="5D43ECF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1.2</w:t>
            </w:r>
          </w:p>
        </w:tc>
        <w:tc>
          <w:tcPr>
            <w:tcW w:w="3432" w:type="dxa"/>
            <w:shd w:val="clear" w:color="auto" w:fill="auto"/>
            <w:vAlign w:val="center"/>
          </w:tcPr>
          <w:p w14:paraId="11E76DEB"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256" w:type="dxa"/>
          </w:tcPr>
          <w:p w14:paraId="7670993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8B228A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5CE2A2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134808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F52D7FB" w14:textId="77777777" w:rsidTr="00B10FDE">
        <w:trPr>
          <w:trHeight w:val="170"/>
        </w:trPr>
        <w:tc>
          <w:tcPr>
            <w:tcW w:w="0" w:type="auto"/>
            <w:shd w:val="clear" w:color="auto" w:fill="auto"/>
            <w:vAlign w:val="center"/>
          </w:tcPr>
          <w:p w14:paraId="77FC2D6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1.3</w:t>
            </w:r>
          </w:p>
        </w:tc>
        <w:tc>
          <w:tcPr>
            <w:tcW w:w="3432" w:type="dxa"/>
            <w:shd w:val="clear" w:color="auto" w:fill="auto"/>
            <w:vAlign w:val="center"/>
          </w:tcPr>
          <w:p w14:paraId="2067FBD4"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прикладные программы</w:t>
            </w:r>
          </w:p>
        </w:tc>
        <w:tc>
          <w:tcPr>
            <w:tcW w:w="1256" w:type="dxa"/>
          </w:tcPr>
          <w:p w14:paraId="5034BB4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2013C4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47347F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59BA69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699D69F" w14:textId="77777777" w:rsidTr="00B10FDE">
        <w:trPr>
          <w:trHeight w:val="170"/>
        </w:trPr>
        <w:tc>
          <w:tcPr>
            <w:tcW w:w="0" w:type="auto"/>
            <w:shd w:val="clear" w:color="auto" w:fill="auto"/>
            <w:vAlign w:val="center"/>
          </w:tcPr>
          <w:p w14:paraId="48348BF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1.4</w:t>
            </w:r>
          </w:p>
        </w:tc>
        <w:tc>
          <w:tcPr>
            <w:tcW w:w="3432" w:type="dxa"/>
            <w:shd w:val="clear" w:color="auto" w:fill="auto"/>
            <w:vAlign w:val="center"/>
          </w:tcPr>
          <w:p w14:paraId="22E9EC54"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256" w:type="dxa"/>
          </w:tcPr>
          <w:p w14:paraId="031C207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915654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DBCAB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EFC782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40FC78F" w14:textId="77777777" w:rsidTr="00B10FDE">
        <w:trPr>
          <w:trHeight w:val="170"/>
        </w:trPr>
        <w:tc>
          <w:tcPr>
            <w:tcW w:w="0" w:type="auto"/>
            <w:shd w:val="clear" w:color="auto" w:fill="auto"/>
            <w:vAlign w:val="center"/>
          </w:tcPr>
          <w:p w14:paraId="76CB478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2.1</w:t>
            </w:r>
          </w:p>
        </w:tc>
        <w:tc>
          <w:tcPr>
            <w:tcW w:w="3432" w:type="dxa"/>
            <w:shd w:val="clear" w:color="auto" w:fill="auto"/>
            <w:vAlign w:val="center"/>
          </w:tcPr>
          <w:p w14:paraId="6F8522D2"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Драйверы</w:t>
            </w:r>
          </w:p>
        </w:tc>
        <w:tc>
          <w:tcPr>
            <w:tcW w:w="1256" w:type="dxa"/>
          </w:tcPr>
          <w:p w14:paraId="6195C57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9C4D40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F06BEB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0CEAEA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A7CFA50" w14:textId="77777777" w:rsidTr="00B10FDE">
        <w:trPr>
          <w:trHeight w:val="170"/>
        </w:trPr>
        <w:tc>
          <w:tcPr>
            <w:tcW w:w="0" w:type="auto"/>
            <w:shd w:val="clear" w:color="auto" w:fill="auto"/>
            <w:vAlign w:val="center"/>
          </w:tcPr>
          <w:p w14:paraId="1C67B94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2.2</w:t>
            </w:r>
          </w:p>
        </w:tc>
        <w:tc>
          <w:tcPr>
            <w:tcW w:w="3432" w:type="dxa"/>
            <w:shd w:val="clear" w:color="auto" w:fill="auto"/>
            <w:vAlign w:val="center"/>
          </w:tcPr>
          <w:p w14:paraId="523C9EA8"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Программы обслуживания</w:t>
            </w:r>
          </w:p>
        </w:tc>
        <w:tc>
          <w:tcPr>
            <w:tcW w:w="1256" w:type="dxa"/>
          </w:tcPr>
          <w:p w14:paraId="7A9F6B2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0DE5BA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D6F278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C4D3F2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5ED449C" w14:textId="77777777" w:rsidTr="00B10FDE">
        <w:trPr>
          <w:trHeight w:val="170"/>
        </w:trPr>
        <w:tc>
          <w:tcPr>
            <w:tcW w:w="0" w:type="auto"/>
            <w:shd w:val="clear" w:color="auto" w:fill="auto"/>
            <w:vAlign w:val="center"/>
          </w:tcPr>
          <w:p w14:paraId="179B908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lang w:val="en-US"/>
              </w:rPr>
              <w:t>2.3</w:t>
            </w:r>
          </w:p>
        </w:tc>
        <w:tc>
          <w:tcPr>
            <w:tcW w:w="3432" w:type="dxa"/>
            <w:shd w:val="clear" w:color="auto" w:fill="auto"/>
            <w:vAlign w:val="center"/>
          </w:tcPr>
          <w:p w14:paraId="4605419F"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Средства обеспечения облачных и распределенных вычислений</w:t>
            </w:r>
          </w:p>
        </w:tc>
        <w:tc>
          <w:tcPr>
            <w:tcW w:w="1256" w:type="dxa"/>
          </w:tcPr>
          <w:p w14:paraId="52B346C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2AF2E3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58CB95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2B0064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205D8D2" w14:textId="77777777" w:rsidTr="00B10FDE">
        <w:trPr>
          <w:trHeight w:val="170"/>
        </w:trPr>
        <w:tc>
          <w:tcPr>
            <w:tcW w:w="0" w:type="auto"/>
            <w:shd w:val="clear" w:color="auto" w:fill="auto"/>
            <w:vAlign w:val="center"/>
          </w:tcPr>
          <w:p w14:paraId="7A6DC95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2.4</w:t>
            </w:r>
          </w:p>
        </w:tc>
        <w:tc>
          <w:tcPr>
            <w:tcW w:w="3432" w:type="dxa"/>
            <w:shd w:val="clear" w:color="auto" w:fill="auto"/>
            <w:vAlign w:val="center"/>
          </w:tcPr>
          <w:p w14:paraId="60D22968"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Средства виртуализации</w:t>
            </w:r>
          </w:p>
        </w:tc>
        <w:tc>
          <w:tcPr>
            <w:tcW w:w="1256" w:type="dxa"/>
          </w:tcPr>
          <w:p w14:paraId="798B5F1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CC975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DD6498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0D0B6E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C69E280" w14:textId="77777777" w:rsidTr="00B10FDE">
        <w:trPr>
          <w:trHeight w:val="170"/>
        </w:trPr>
        <w:tc>
          <w:tcPr>
            <w:tcW w:w="0" w:type="auto"/>
            <w:shd w:val="clear" w:color="auto" w:fill="auto"/>
            <w:vAlign w:val="center"/>
          </w:tcPr>
          <w:p w14:paraId="255BB16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2.5</w:t>
            </w:r>
          </w:p>
        </w:tc>
        <w:tc>
          <w:tcPr>
            <w:tcW w:w="3432" w:type="dxa"/>
            <w:shd w:val="clear" w:color="auto" w:fill="auto"/>
            <w:vAlign w:val="center"/>
          </w:tcPr>
          <w:p w14:paraId="49B19056"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хранения данных</w:t>
            </w:r>
          </w:p>
        </w:tc>
        <w:tc>
          <w:tcPr>
            <w:tcW w:w="1256" w:type="dxa"/>
          </w:tcPr>
          <w:p w14:paraId="3BFB1DD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BB5935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FE1FAD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B62126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4641D87" w14:textId="77777777" w:rsidTr="00B10FDE">
        <w:trPr>
          <w:trHeight w:val="170"/>
        </w:trPr>
        <w:tc>
          <w:tcPr>
            <w:tcW w:w="0" w:type="auto"/>
            <w:shd w:val="clear" w:color="auto" w:fill="auto"/>
            <w:vAlign w:val="center"/>
          </w:tcPr>
          <w:p w14:paraId="5523087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2.6</w:t>
            </w:r>
          </w:p>
        </w:tc>
        <w:tc>
          <w:tcPr>
            <w:tcW w:w="3432" w:type="dxa"/>
            <w:shd w:val="clear" w:color="auto" w:fill="auto"/>
            <w:vAlign w:val="center"/>
          </w:tcPr>
          <w:p w14:paraId="3C0981E5"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256" w:type="dxa"/>
          </w:tcPr>
          <w:p w14:paraId="53C909E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28DC95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721A6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86C78D3"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8E3F25D" w14:textId="77777777" w:rsidTr="00B10FDE">
        <w:trPr>
          <w:trHeight w:val="170"/>
        </w:trPr>
        <w:tc>
          <w:tcPr>
            <w:tcW w:w="0" w:type="auto"/>
            <w:shd w:val="clear" w:color="auto" w:fill="auto"/>
            <w:vAlign w:val="center"/>
          </w:tcPr>
          <w:p w14:paraId="1FCDACF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2.7</w:t>
            </w:r>
          </w:p>
        </w:tc>
        <w:tc>
          <w:tcPr>
            <w:tcW w:w="3432" w:type="dxa"/>
            <w:shd w:val="clear" w:color="auto" w:fill="auto"/>
            <w:vAlign w:val="center"/>
          </w:tcPr>
          <w:p w14:paraId="30707EC8"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управления базами данных</w:t>
            </w:r>
          </w:p>
        </w:tc>
        <w:tc>
          <w:tcPr>
            <w:tcW w:w="1256" w:type="dxa"/>
          </w:tcPr>
          <w:p w14:paraId="66BC815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8BAD9C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3413B5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88F9F6D"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5F0C773" w14:textId="77777777" w:rsidTr="00B10FDE">
        <w:trPr>
          <w:trHeight w:val="170"/>
        </w:trPr>
        <w:tc>
          <w:tcPr>
            <w:tcW w:w="0" w:type="auto"/>
            <w:shd w:val="clear" w:color="auto" w:fill="auto"/>
            <w:vAlign w:val="center"/>
          </w:tcPr>
          <w:p w14:paraId="7BD5A47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2.8</w:t>
            </w:r>
          </w:p>
        </w:tc>
        <w:tc>
          <w:tcPr>
            <w:tcW w:w="3432" w:type="dxa"/>
            <w:shd w:val="clear" w:color="auto" w:fill="auto"/>
            <w:vAlign w:val="center"/>
          </w:tcPr>
          <w:p w14:paraId="4E142CEC"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мониторинга и управления</w:t>
            </w:r>
          </w:p>
        </w:tc>
        <w:tc>
          <w:tcPr>
            <w:tcW w:w="1256" w:type="dxa"/>
          </w:tcPr>
          <w:p w14:paraId="770C279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85774C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E2763F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831B4C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44BC6CA" w14:textId="77777777" w:rsidTr="00B10FDE">
        <w:trPr>
          <w:trHeight w:val="170"/>
        </w:trPr>
        <w:tc>
          <w:tcPr>
            <w:tcW w:w="0" w:type="auto"/>
            <w:shd w:val="clear" w:color="auto" w:fill="auto"/>
            <w:vAlign w:val="center"/>
          </w:tcPr>
          <w:p w14:paraId="3120777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2.9</w:t>
            </w:r>
          </w:p>
        </w:tc>
        <w:tc>
          <w:tcPr>
            <w:tcW w:w="3432" w:type="dxa"/>
            <w:shd w:val="clear" w:color="auto" w:fill="auto"/>
            <w:vAlign w:val="center"/>
          </w:tcPr>
          <w:p w14:paraId="459417A0"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256" w:type="dxa"/>
          </w:tcPr>
          <w:p w14:paraId="5D5B379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F701C8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B03593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A8325B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87BC989" w14:textId="77777777" w:rsidTr="00B10FDE">
        <w:trPr>
          <w:trHeight w:val="170"/>
        </w:trPr>
        <w:tc>
          <w:tcPr>
            <w:tcW w:w="0" w:type="auto"/>
            <w:shd w:val="clear" w:color="auto" w:fill="auto"/>
            <w:vAlign w:val="center"/>
          </w:tcPr>
          <w:p w14:paraId="6A15E1E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2.10</w:t>
            </w:r>
          </w:p>
        </w:tc>
        <w:tc>
          <w:tcPr>
            <w:tcW w:w="3432" w:type="dxa"/>
            <w:shd w:val="clear" w:color="auto" w:fill="auto"/>
            <w:vAlign w:val="center"/>
          </w:tcPr>
          <w:p w14:paraId="6488A021"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256" w:type="dxa"/>
          </w:tcPr>
          <w:p w14:paraId="6873EED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29DF08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20C5F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456FED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80619AE" w14:textId="77777777" w:rsidTr="00B10FDE">
        <w:trPr>
          <w:trHeight w:val="170"/>
        </w:trPr>
        <w:tc>
          <w:tcPr>
            <w:tcW w:w="0" w:type="auto"/>
            <w:shd w:val="clear" w:color="auto" w:fill="auto"/>
            <w:vAlign w:val="center"/>
          </w:tcPr>
          <w:p w14:paraId="1FEF6C8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2.11</w:t>
            </w:r>
          </w:p>
        </w:tc>
        <w:tc>
          <w:tcPr>
            <w:tcW w:w="3432" w:type="dxa"/>
            <w:shd w:val="clear" w:color="auto" w:fill="auto"/>
            <w:vAlign w:val="center"/>
          </w:tcPr>
          <w:p w14:paraId="3F235621"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Мобильная операционная система</w:t>
            </w:r>
          </w:p>
        </w:tc>
        <w:tc>
          <w:tcPr>
            <w:tcW w:w="1256" w:type="dxa"/>
          </w:tcPr>
          <w:p w14:paraId="49ABF6B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524DCA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2324E3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EEF2908"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629FB16" w14:textId="77777777" w:rsidTr="00B10FDE">
        <w:trPr>
          <w:trHeight w:val="170"/>
        </w:trPr>
        <w:tc>
          <w:tcPr>
            <w:tcW w:w="0" w:type="auto"/>
            <w:shd w:val="clear" w:color="auto" w:fill="auto"/>
            <w:vAlign w:val="center"/>
          </w:tcPr>
          <w:p w14:paraId="4D14192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2.12</w:t>
            </w:r>
          </w:p>
        </w:tc>
        <w:tc>
          <w:tcPr>
            <w:tcW w:w="3432" w:type="dxa"/>
            <w:shd w:val="clear" w:color="auto" w:fill="auto"/>
            <w:vAlign w:val="center"/>
          </w:tcPr>
          <w:p w14:paraId="1714D691" w14:textId="77777777" w:rsidR="00D12D06" w:rsidRPr="00B0658A" w:rsidRDefault="00D12D06"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256" w:type="dxa"/>
          </w:tcPr>
          <w:p w14:paraId="1578286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DB2EC4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42053F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741E63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C354820" w14:textId="77777777" w:rsidTr="00B10FDE">
        <w:trPr>
          <w:trHeight w:val="170"/>
        </w:trPr>
        <w:tc>
          <w:tcPr>
            <w:tcW w:w="0" w:type="auto"/>
            <w:shd w:val="clear" w:color="auto" w:fill="auto"/>
            <w:vAlign w:val="center"/>
          </w:tcPr>
          <w:p w14:paraId="439267C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w:t>
            </w:r>
          </w:p>
        </w:tc>
        <w:tc>
          <w:tcPr>
            <w:tcW w:w="3432" w:type="dxa"/>
            <w:shd w:val="clear" w:color="auto" w:fill="auto"/>
            <w:vAlign w:val="center"/>
          </w:tcPr>
          <w:p w14:paraId="62A4805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1256" w:type="dxa"/>
          </w:tcPr>
          <w:p w14:paraId="5BDC0F7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4498F1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5021BF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CF7098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68A342B" w14:textId="77777777" w:rsidTr="00B10FDE">
        <w:trPr>
          <w:trHeight w:val="170"/>
        </w:trPr>
        <w:tc>
          <w:tcPr>
            <w:tcW w:w="0" w:type="auto"/>
            <w:shd w:val="clear" w:color="auto" w:fill="auto"/>
            <w:vAlign w:val="center"/>
          </w:tcPr>
          <w:p w14:paraId="431CC36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3.2</w:t>
            </w:r>
          </w:p>
        </w:tc>
        <w:tc>
          <w:tcPr>
            <w:tcW w:w="3432" w:type="dxa"/>
            <w:shd w:val="clear" w:color="auto" w:fill="auto"/>
            <w:vAlign w:val="center"/>
          </w:tcPr>
          <w:p w14:paraId="4181F13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256" w:type="dxa"/>
          </w:tcPr>
          <w:p w14:paraId="31104CF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9653BC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BB2326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E448AB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1DDE7A8" w14:textId="77777777" w:rsidTr="00B10FDE">
        <w:trPr>
          <w:trHeight w:val="170"/>
        </w:trPr>
        <w:tc>
          <w:tcPr>
            <w:tcW w:w="0" w:type="auto"/>
            <w:shd w:val="clear" w:color="auto" w:fill="auto"/>
            <w:vAlign w:val="center"/>
          </w:tcPr>
          <w:p w14:paraId="3F003D7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3.3</w:t>
            </w:r>
          </w:p>
        </w:tc>
        <w:tc>
          <w:tcPr>
            <w:tcW w:w="3432" w:type="dxa"/>
            <w:shd w:val="clear" w:color="auto" w:fill="auto"/>
            <w:vAlign w:val="center"/>
          </w:tcPr>
          <w:p w14:paraId="07431B5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Межсетевые экраны</w:t>
            </w:r>
          </w:p>
        </w:tc>
        <w:tc>
          <w:tcPr>
            <w:tcW w:w="1256" w:type="dxa"/>
          </w:tcPr>
          <w:p w14:paraId="347D481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542EED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3D0DA0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E496CC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7428A8F" w14:textId="77777777" w:rsidTr="00B10FDE">
        <w:trPr>
          <w:trHeight w:val="170"/>
        </w:trPr>
        <w:tc>
          <w:tcPr>
            <w:tcW w:w="0" w:type="auto"/>
            <w:shd w:val="clear" w:color="auto" w:fill="auto"/>
            <w:vAlign w:val="center"/>
          </w:tcPr>
          <w:p w14:paraId="090CCCB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3.4</w:t>
            </w:r>
          </w:p>
        </w:tc>
        <w:tc>
          <w:tcPr>
            <w:tcW w:w="3432" w:type="dxa"/>
            <w:shd w:val="clear" w:color="auto" w:fill="auto"/>
            <w:vAlign w:val="center"/>
          </w:tcPr>
          <w:p w14:paraId="4B1609D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256" w:type="dxa"/>
          </w:tcPr>
          <w:p w14:paraId="2783EE3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B55C86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F537B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E6802D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A8705B1" w14:textId="77777777" w:rsidTr="00B10FDE">
        <w:trPr>
          <w:trHeight w:val="170"/>
        </w:trPr>
        <w:tc>
          <w:tcPr>
            <w:tcW w:w="0" w:type="auto"/>
            <w:shd w:val="clear" w:color="auto" w:fill="auto"/>
            <w:vAlign w:val="center"/>
          </w:tcPr>
          <w:p w14:paraId="4ECA8BA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3.5</w:t>
            </w:r>
          </w:p>
        </w:tc>
        <w:tc>
          <w:tcPr>
            <w:tcW w:w="3432" w:type="dxa"/>
            <w:shd w:val="clear" w:color="auto" w:fill="auto"/>
            <w:vAlign w:val="center"/>
          </w:tcPr>
          <w:p w14:paraId="4B5C81A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256" w:type="dxa"/>
          </w:tcPr>
          <w:p w14:paraId="36E794E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D49221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9AD859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0EB361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4DDB4F8" w14:textId="77777777" w:rsidTr="00B10FDE">
        <w:trPr>
          <w:trHeight w:val="170"/>
        </w:trPr>
        <w:tc>
          <w:tcPr>
            <w:tcW w:w="0" w:type="auto"/>
            <w:shd w:val="clear" w:color="auto" w:fill="auto"/>
            <w:vAlign w:val="center"/>
          </w:tcPr>
          <w:p w14:paraId="08F2426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3.6</w:t>
            </w:r>
          </w:p>
        </w:tc>
        <w:tc>
          <w:tcPr>
            <w:tcW w:w="3432" w:type="dxa"/>
            <w:shd w:val="clear" w:color="auto" w:fill="auto"/>
            <w:vAlign w:val="center"/>
          </w:tcPr>
          <w:p w14:paraId="50E9317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256" w:type="dxa"/>
          </w:tcPr>
          <w:p w14:paraId="1D1BA53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89DA93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37156F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E22B74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E977B02" w14:textId="77777777" w:rsidTr="00B10FDE">
        <w:trPr>
          <w:trHeight w:val="170"/>
        </w:trPr>
        <w:tc>
          <w:tcPr>
            <w:tcW w:w="0" w:type="auto"/>
            <w:shd w:val="clear" w:color="auto" w:fill="auto"/>
            <w:vAlign w:val="center"/>
          </w:tcPr>
          <w:p w14:paraId="2874854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3.7</w:t>
            </w:r>
          </w:p>
        </w:tc>
        <w:tc>
          <w:tcPr>
            <w:tcW w:w="3432" w:type="dxa"/>
            <w:shd w:val="clear" w:color="auto" w:fill="auto"/>
            <w:vAlign w:val="center"/>
          </w:tcPr>
          <w:p w14:paraId="192ADAC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256" w:type="dxa"/>
          </w:tcPr>
          <w:p w14:paraId="1C18BFA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C7DCAC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0D81A7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D7C24A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FBE28EB" w14:textId="77777777" w:rsidTr="00B10FDE">
        <w:trPr>
          <w:trHeight w:val="170"/>
        </w:trPr>
        <w:tc>
          <w:tcPr>
            <w:tcW w:w="0" w:type="auto"/>
            <w:shd w:val="clear" w:color="auto" w:fill="auto"/>
            <w:vAlign w:val="center"/>
          </w:tcPr>
          <w:p w14:paraId="3456B44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3.8</w:t>
            </w:r>
          </w:p>
        </w:tc>
        <w:tc>
          <w:tcPr>
            <w:tcW w:w="3432" w:type="dxa"/>
            <w:shd w:val="clear" w:color="auto" w:fill="auto"/>
            <w:vAlign w:val="center"/>
          </w:tcPr>
          <w:p w14:paraId="7D4FA6C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256" w:type="dxa"/>
          </w:tcPr>
          <w:p w14:paraId="73BDA14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CE0957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D3593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D11678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8BDDCB7" w14:textId="77777777" w:rsidTr="00B10FDE">
        <w:trPr>
          <w:trHeight w:val="170"/>
        </w:trPr>
        <w:tc>
          <w:tcPr>
            <w:tcW w:w="0" w:type="auto"/>
            <w:shd w:val="clear" w:color="auto" w:fill="auto"/>
            <w:vAlign w:val="center"/>
          </w:tcPr>
          <w:p w14:paraId="4D34AF1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3.9</w:t>
            </w:r>
          </w:p>
        </w:tc>
        <w:tc>
          <w:tcPr>
            <w:tcW w:w="3432" w:type="dxa"/>
            <w:shd w:val="clear" w:color="auto" w:fill="auto"/>
            <w:vAlign w:val="center"/>
          </w:tcPr>
          <w:p w14:paraId="792DD88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256" w:type="dxa"/>
          </w:tcPr>
          <w:p w14:paraId="6ED87E5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273E4F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322A57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330E71"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CF637D9" w14:textId="77777777" w:rsidTr="00B10FDE">
        <w:trPr>
          <w:trHeight w:val="170"/>
        </w:trPr>
        <w:tc>
          <w:tcPr>
            <w:tcW w:w="0" w:type="auto"/>
            <w:shd w:val="clear" w:color="auto" w:fill="auto"/>
            <w:vAlign w:val="center"/>
          </w:tcPr>
          <w:p w14:paraId="56C9464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3.10</w:t>
            </w:r>
          </w:p>
        </w:tc>
        <w:tc>
          <w:tcPr>
            <w:tcW w:w="3432" w:type="dxa"/>
            <w:shd w:val="clear" w:color="auto" w:fill="auto"/>
            <w:vAlign w:val="center"/>
          </w:tcPr>
          <w:p w14:paraId="0298E31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256" w:type="dxa"/>
          </w:tcPr>
          <w:p w14:paraId="3E4BA02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64C9D2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3540C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A03C05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5ADC62E" w14:textId="77777777" w:rsidTr="00B10FDE">
        <w:trPr>
          <w:trHeight w:val="170"/>
        </w:trPr>
        <w:tc>
          <w:tcPr>
            <w:tcW w:w="0" w:type="auto"/>
            <w:shd w:val="clear" w:color="auto" w:fill="auto"/>
            <w:vAlign w:val="center"/>
          </w:tcPr>
          <w:p w14:paraId="4CC957C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3.11</w:t>
            </w:r>
          </w:p>
        </w:tc>
        <w:tc>
          <w:tcPr>
            <w:tcW w:w="3432" w:type="dxa"/>
            <w:shd w:val="clear" w:color="auto" w:fill="auto"/>
            <w:vAlign w:val="center"/>
          </w:tcPr>
          <w:p w14:paraId="633A106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256" w:type="dxa"/>
          </w:tcPr>
          <w:p w14:paraId="459399A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A7A86E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995AFE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89C09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0208C94" w14:textId="77777777" w:rsidTr="00B10FDE">
        <w:trPr>
          <w:trHeight w:val="170"/>
        </w:trPr>
        <w:tc>
          <w:tcPr>
            <w:tcW w:w="0" w:type="auto"/>
            <w:shd w:val="clear" w:color="auto" w:fill="auto"/>
            <w:vAlign w:val="center"/>
          </w:tcPr>
          <w:p w14:paraId="5698B97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3.12</w:t>
            </w:r>
          </w:p>
        </w:tc>
        <w:tc>
          <w:tcPr>
            <w:tcW w:w="3432" w:type="dxa"/>
            <w:shd w:val="clear" w:color="auto" w:fill="auto"/>
            <w:vAlign w:val="center"/>
          </w:tcPr>
          <w:p w14:paraId="3C0ED8A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256" w:type="dxa"/>
          </w:tcPr>
          <w:p w14:paraId="209A45C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973A53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4969C4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0F63372"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91DA4B7" w14:textId="77777777" w:rsidTr="00B10FDE">
        <w:trPr>
          <w:trHeight w:val="170"/>
        </w:trPr>
        <w:tc>
          <w:tcPr>
            <w:tcW w:w="0" w:type="auto"/>
            <w:shd w:val="clear" w:color="auto" w:fill="auto"/>
            <w:vAlign w:val="center"/>
          </w:tcPr>
          <w:p w14:paraId="5BBE06B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3.13</w:t>
            </w:r>
          </w:p>
        </w:tc>
        <w:tc>
          <w:tcPr>
            <w:tcW w:w="3432" w:type="dxa"/>
            <w:shd w:val="clear" w:color="auto" w:fill="auto"/>
            <w:vAlign w:val="center"/>
          </w:tcPr>
          <w:p w14:paraId="2415A65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256" w:type="dxa"/>
          </w:tcPr>
          <w:p w14:paraId="6D9AAF4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243B4B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A790D6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102F27D"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955BB4E" w14:textId="77777777" w:rsidTr="00B10FDE">
        <w:trPr>
          <w:trHeight w:val="170"/>
        </w:trPr>
        <w:tc>
          <w:tcPr>
            <w:tcW w:w="0" w:type="auto"/>
            <w:shd w:val="clear" w:color="auto" w:fill="auto"/>
            <w:vAlign w:val="center"/>
          </w:tcPr>
          <w:p w14:paraId="2144CB5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3.14</w:t>
            </w:r>
          </w:p>
        </w:tc>
        <w:tc>
          <w:tcPr>
            <w:tcW w:w="3432" w:type="dxa"/>
            <w:shd w:val="clear" w:color="auto" w:fill="auto"/>
            <w:vAlign w:val="center"/>
          </w:tcPr>
          <w:p w14:paraId="6739675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256" w:type="dxa"/>
          </w:tcPr>
          <w:p w14:paraId="203DC72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D0CE6A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F947D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04605B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BCD6D60" w14:textId="77777777" w:rsidTr="00B10FDE">
        <w:trPr>
          <w:trHeight w:val="170"/>
        </w:trPr>
        <w:tc>
          <w:tcPr>
            <w:tcW w:w="0" w:type="auto"/>
            <w:shd w:val="clear" w:color="auto" w:fill="auto"/>
            <w:vAlign w:val="center"/>
          </w:tcPr>
          <w:p w14:paraId="68FF9545"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3.15</w:t>
            </w:r>
          </w:p>
        </w:tc>
        <w:tc>
          <w:tcPr>
            <w:tcW w:w="3432" w:type="dxa"/>
            <w:shd w:val="clear" w:color="auto" w:fill="auto"/>
            <w:vAlign w:val="center"/>
          </w:tcPr>
          <w:p w14:paraId="300E74A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256" w:type="dxa"/>
          </w:tcPr>
          <w:p w14:paraId="359EC6F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743114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2FB733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37FE052"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485A297" w14:textId="77777777" w:rsidTr="00B10FDE">
        <w:trPr>
          <w:trHeight w:val="170"/>
        </w:trPr>
        <w:tc>
          <w:tcPr>
            <w:tcW w:w="0" w:type="auto"/>
            <w:shd w:val="clear" w:color="auto" w:fill="auto"/>
            <w:vAlign w:val="center"/>
          </w:tcPr>
          <w:p w14:paraId="02E9CF9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3.16</w:t>
            </w:r>
          </w:p>
        </w:tc>
        <w:tc>
          <w:tcPr>
            <w:tcW w:w="3432" w:type="dxa"/>
            <w:shd w:val="clear" w:color="auto" w:fill="auto"/>
            <w:vAlign w:val="center"/>
          </w:tcPr>
          <w:p w14:paraId="5ECCE9C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256" w:type="dxa"/>
          </w:tcPr>
          <w:p w14:paraId="7630898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18C68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85E63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FDDA16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2F2477F" w14:textId="77777777" w:rsidTr="00B10FDE">
        <w:trPr>
          <w:trHeight w:val="170"/>
        </w:trPr>
        <w:tc>
          <w:tcPr>
            <w:tcW w:w="0" w:type="auto"/>
            <w:shd w:val="clear" w:color="auto" w:fill="auto"/>
            <w:vAlign w:val="center"/>
          </w:tcPr>
          <w:p w14:paraId="55BB6135"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3.17</w:t>
            </w:r>
          </w:p>
        </w:tc>
        <w:tc>
          <w:tcPr>
            <w:tcW w:w="3432" w:type="dxa"/>
            <w:shd w:val="clear" w:color="auto" w:fill="auto"/>
            <w:vAlign w:val="center"/>
          </w:tcPr>
          <w:p w14:paraId="108D0CB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256" w:type="dxa"/>
          </w:tcPr>
          <w:p w14:paraId="0E2E8A6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A7F44F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F8490A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BADBB2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BCA3577" w14:textId="77777777" w:rsidTr="00B10FDE">
        <w:trPr>
          <w:trHeight w:val="170"/>
        </w:trPr>
        <w:tc>
          <w:tcPr>
            <w:tcW w:w="0" w:type="auto"/>
            <w:shd w:val="clear" w:color="auto" w:fill="auto"/>
            <w:vAlign w:val="center"/>
          </w:tcPr>
          <w:p w14:paraId="03ADBC0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4.1</w:t>
            </w:r>
          </w:p>
        </w:tc>
        <w:tc>
          <w:tcPr>
            <w:tcW w:w="3432" w:type="dxa"/>
            <w:shd w:val="clear" w:color="auto" w:fill="auto"/>
            <w:vAlign w:val="center"/>
          </w:tcPr>
          <w:p w14:paraId="3B138A8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256" w:type="dxa"/>
          </w:tcPr>
          <w:p w14:paraId="77B5132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8ADE53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240360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66189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B6F422A" w14:textId="77777777" w:rsidTr="00B10FDE">
        <w:trPr>
          <w:trHeight w:val="170"/>
        </w:trPr>
        <w:tc>
          <w:tcPr>
            <w:tcW w:w="0" w:type="auto"/>
            <w:shd w:val="clear" w:color="auto" w:fill="auto"/>
            <w:vAlign w:val="center"/>
          </w:tcPr>
          <w:p w14:paraId="2772038D"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4.2</w:t>
            </w:r>
          </w:p>
        </w:tc>
        <w:tc>
          <w:tcPr>
            <w:tcW w:w="3432" w:type="dxa"/>
            <w:shd w:val="clear" w:color="auto" w:fill="auto"/>
            <w:vAlign w:val="center"/>
          </w:tcPr>
          <w:p w14:paraId="5BFF1296"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256" w:type="dxa"/>
          </w:tcPr>
          <w:p w14:paraId="6378E09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F4C70A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28B475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43C6158"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19EFC3B" w14:textId="77777777" w:rsidTr="00B10FDE">
        <w:trPr>
          <w:trHeight w:val="170"/>
        </w:trPr>
        <w:tc>
          <w:tcPr>
            <w:tcW w:w="0" w:type="auto"/>
            <w:shd w:val="clear" w:color="auto" w:fill="auto"/>
            <w:vAlign w:val="center"/>
          </w:tcPr>
          <w:p w14:paraId="664A0CE3"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4.3</w:t>
            </w:r>
          </w:p>
        </w:tc>
        <w:tc>
          <w:tcPr>
            <w:tcW w:w="3432" w:type="dxa"/>
            <w:shd w:val="clear" w:color="auto" w:fill="auto"/>
            <w:vAlign w:val="center"/>
          </w:tcPr>
          <w:p w14:paraId="41DD532E"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256" w:type="dxa"/>
          </w:tcPr>
          <w:p w14:paraId="62CCE91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A163DD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4E527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1BD98E2"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97D2A23" w14:textId="77777777" w:rsidTr="00B10FDE">
        <w:trPr>
          <w:trHeight w:val="170"/>
        </w:trPr>
        <w:tc>
          <w:tcPr>
            <w:tcW w:w="0" w:type="auto"/>
            <w:shd w:val="clear" w:color="auto" w:fill="auto"/>
            <w:vAlign w:val="center"/>
          </w:tcPr>
          <w:p w14:paraId="6B3F2D03"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4.4</w:t>
            </w:r>
          </w:p>
        </w:tc>
        <w:tc>
          <w:tcPr>
            <w:tcW w:w="3432" w:type="dxa"/>
            <w:shd w:val="clear" w:color="auto" w:fill="auto"/>
            <w:vAlign w:val="center"/>
          </w:tcPr>
          <w:p w14:paraId="71AEB42A"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256" w:type="dxa"/>
          </w:tcPr>
          <w:p w14:paraId="564294A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4D01E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C4F398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65F1A3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C9592B4" w14:textId="77777777" w:rsidTr="00B10FDE">
        <w:trPr>
          <w:trHeight w:val="170"/>
        </w:trPr>
        <w:tc>
          <w:tcPr>
            <w:tcW w:w="0" w:type="auto"/>
            <w:shd w:val="clear" w:color="auto" w:fill="auto"/>
            <w:vAlign w:val="center"/>
          </w:tcPr>
          <w:p w14:paraId="31C6541C"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4.5</w:t>
            </w:r>
          </w:p>
        </w:tc>
        <w:tc>
          <w:tcPr>
            <w:tcW w:w="3432" w:type="dxa"/>
            <w:shd w:val="clear" w:color="auto" w:fill="auto"/>
            <w:vAlign w:val="center"/>
          </w:tcPr>
          <w:p w14:paraId="20959662"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256" w:type="dxa"/>
          </w:tcPr>
          <w:p w14:paraId="25B6E9C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532FEE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6B04E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4A7989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C3A35B7" w14:textId="77777777" w:rsidTr="00B10FDE">
        <w:trPr>
          <w:trHeight w:val="170"/>
        </w:trPr>
        <w:tc>
          <w:tcPr>
            <w:tcW w:w="0" w:type="auto"/>
            <w:shd w:val="clear" w:color="auto" w:fill="auto"/>
            <w:vAlign w:val="center"/>
          </w:tcPr>
          <w:p w14:paraId="6129BF8E"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4.6</w:t>
            </w:r>
          </w:p>
        </w:tc>
        <w:tc>
          <w:tcPr>
            <w:tcW w:w="3432" w:type="dxa"/>
            <w:shd w:val="clear" w:color="auto" w:fill="auto"/>
            <w:vAlign w:val="center"/>
          </w:tcPr>
          <w:p w14:paraId="19A6A552"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256" w:type="dxa"/>
          </w:tcPr>
          <w:p w14:paraId="2921027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69957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79782B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A7F99B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15C38A4" w14:textId="77777777" w:rsidTr="00B10FDE">
        <w:trPr>
          <w:trHeight w:val="170"/>
        </w:trPr>
        <w:tc>
          <w:tcPr>
            <w:tcW w:w="0" w:type="auto"/>
            <w:shd w:val="clear" w:color="auto" w:fill="auto"/>
            <w:vAlign w:val="center"/>
          </w:tcPr>
          <w:p w14:paraId="202B7497"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4.7.</w:t>
            </w:r>
          </w:p>
        </w:tc>
        <w:tc>
          <w:tcPr>
            <w:tcW w:w="3432" w:type="dxa"/>
            <w:shd w:val="clear" w:color="auto" w:fill="auto"/>
            <w:vAlign w:val="center"/>
          </w:tcPr>
          <w:p w14:paraId="3E2486CB"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256" w:type="dxa"/>
          </w:tcPr>
          <w:p w14:paraId="1A53ED9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0CE9D8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17D746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E71D4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68660A6" w14:textId="77777777" w:rsidTr="00B10FDE">
        <w:trPr>
          <w:trHeight w:val="170"/>
        </w:trPr>
        <w:tc>
          <w:tcPr>
            <w:tcW w:w="0" w:type="auto"/>
            <w:shd w:val="clear" w:color="auto" w:fill="auto"/>
            <w:vAlign w:val="center"/>
          </w:tcPr>
          <w:p w14:paraId="69F5B65B"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4.8.</w:t>
            </w:r>
          </w:p>
        </w:tc>
        <w:tc>
          <w:tcPr>
            <w:tcW w:w="3432" w:type="dxa"/>
            <w:shd w:val="clear" w:color="auto" w:fill="auto"/>
            <w:vAlign w:val="center"/>
          </w:tcPr>
          <w:p w14:paraId="1261A58A"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256" w:type="dxa"/>
          </w:tcPr>
          <w:p w14:paraId="471868D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E7BB5F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AFF6EE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4DC4D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47C2F20" w14:textId="77777777" w:rsidTr="00B10FDE">
        <w:trPr>
          <w:trHeight w:val="170"/>
        </w:trPr>
        <w:tc>
          <w:tcPr>
            <w:tcW w:w="0" w:type="auto"/>
            <w:shd w:val="clear" w:color="auto" w:fill="auto"/>
            <w:vAlign w:val="center"/>
          </w:tcPr>
          <w:p w14:paraId="4C369EA4"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4.9.</w:t>
            </w:r>
          </w:p>
        </w:tc>
        <w:tc>
          <w:tcPr>
            <w:tcW w:w="3432" w:type="dxa"/>
            <w:shd w:val="clear" w:color="auto" w:fill="auto"/>
            <w:vAlign w:val="center"/>
          </w:tcPr>
          <w:p w14:paraId="6670C75A"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1256" w:type="dxa"/>
          </w:tcPr>
          <w:p w14:paraId="0F9CB65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A0CF27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DBF840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73983A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6E0955A" w14:textId="77777777" w:rsidTr="00B10FDE">
        <w:trPr>
          <w:trHeight w:val="170"/>
        </w:trPr>
        <w:tc>
          <w:tcPr>
            <w:tcW w:w="0" w:type="auto"/>
            <w:shd w:val="clear" w:color="auto" w:fill="auto"/>
          </w:tcPr>
          <w:p w14:paraId="0B28C4D5"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w:t>
            </w:r>
          </w:p>
        </w:tc>
        <w:tc>
          <w:tcPr>
            <w:tcW w:w="3432" w:type="dxa"/>
            <w:shd w:val="clear" w:color="auto" w:fill="auto"/>
            <w:vAlign w:val="center"/>
          </w:tcPr>
          <w:p w14:paraId="3613C991"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256" w:type="dxa"/>
          </w:tcPr>
          <w:p w14:paraId="30287D4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C5A7F6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6D598B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B513EBC"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CE8F5C0" w14:textId="77777777" w:rsidTr="00B10FDE">
        <w:trPr>
          <w:trHeight w:val="170"/>
        </w:trPr>
        <w:tc>
          <w:tcPr>
            <w:tcW w:w="0" w:type="auto"/>
            <w:shd w:val="clear" w:color="auto" w:fill="auto"/>
          </w:tcPr>
          <w:p w14:paraId="00CE7C7C"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5.2</w:t>
            </w:r>
          </w:p>
        </w:tc>
        <w:tc>
          <w:tcPr>
            <w:tcW w:w="3432" w:type="dxa"/>
            <w:shd w:val="clear" w:color="auto" w:fill="auto"/>
            <w:vAlign w:val="center"/>
          </w:tcPr>
          <w:p w14:paraId="0C8A4BE9"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256" w:type="dxa"/>
          </w:tcPr>
          <w:p w14:paraId="308ED93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330522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FCCC70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DFCF8F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319D87A" w14:textId="77777777" w:rsidTr="00B10FDE">
        <w:trPr>
          <w:trHeight w:val="170"/>
        </w:trPr>
        <w:tc>
          <w:tcPr>
            <w:tcW w:w="0" w:type="auto"/>
            <w:shd w:val="clear" w:color="auto" w:fill="auto"/>
          </w:tcPr>
          <w:p w14:paraId="5028998C"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5.3</w:t>
            </w:r>
          </w:p>
        </w:tc>
        <w:tc>
          <w:tcPr>
            <w:tcW w:w="3432" w:type="dxa"/>
            <w:shd w:val="clear" w:color="auto" w:fill="auto"/>
            <w:vAlign w:val="center"/>
          </w:tcPr>
          <w:p w14:paraId="40975EAF"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Игры и развлечения</w:t>
            </w:r>
          </w:p>
        </w:tc>
        <w:tc>
          <w:tcPr>
            <w:tcW w:w="1256" w:type="dxa"/>
          </w:tcPr>
          <w:p w14:paraId="0A183CB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DDE37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16D164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0FCF39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AD72F43" w14:textId="77777777" w:rsidTr="00B10FDE">
        <w:trPr>
          <w:trHeight w:val="170"/>
        </w:trPr>
        <w:tc>
          <w:tcPr>
            <w:tcW w:w="0" w:type="auto"/>
            <w:shd w:val="clear" w:color="auto" w:fill="auto"/>
          </w:tcPr>
          <w:p w14:paraId="61927F7C"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5.4</w:t>
            </w:r>
          </w:p>
        </w:tc>
        <w:tc>
          <w:tcPr>
            <w:tcW w:w="3432" w:type="dxa"/>
            <w:shd w:val="clear" w:color="auto" w:fill="auto"/>
            <w:vAlign w:val="center"/>
          </w:tcPr>
          <w:p w14:paraId="4C31969B"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Поисковые средства</w:t>
            </w:r>
          </w:p>
        </w:tc>
        <w:tc>
          <w:tcPr>
            <w:tcW w:w="1256" w:type="dxa"/>
          </w:tcPr>
          <w:p w14:paraId="256B9AF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C25BE3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EFF29C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DF3BE4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B4A6048" w14:textId="77777777" w:rsidTr="00B10FDE">
        <w:trPr>
          <w:trHeight w:val="170"/>
        </w:trPr>
        <w:tc>
          <w:tcPr>
            <w:tcW w:w="0" w:type="auto"/>
            <w:shd w:val="clear" w:color="auto" w:fill="auto"/>
          </w:tcPr>
          <w:p w14:paraId="5C3D0125"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5.5</w:t>
            </w:r>
          </w:p>
        </w:tc>
        <w:tc>
          <w:tcPr>
            <w:tcW w:w="3432" w:type="dxa"/>
            <w:shd w:val="clear" w:color="auto" w:fill="auto"/>
            <w:vAlign w:val="center"/>
          </w:tcPr>
          <w:p w14:paraId="2B61C02F"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проектами</w:t>
            </w:r>
          </w:p>
        </w:tc>
        <w:tc>
          <w:tcPr>
            <w:tcW w:w="1256" w:type="dxa"/>
          </w:tcPr>
          <w:p w14:paraId="6016997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09AA7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3DD815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B7552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CF78DA2" w14:textId="77777777" w:rsidTr="00B10FDE">
        <w:trPr>
          <w:trHeight w:val="170"/>
        </w:trPr>
        <w:tc>
          <w:tcPr>
            <w:tcW w:w="0" w:type="auto"/>
            <w:shd w:val="clear" w:color="auto" w:fill="auto"/>
          </w:tcPr>
          <w:p w14:paraId="2F5C7CF4"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5.6</w:t>
            </w:r>
          </w:p>
        </w:tc>
        <w:tc>
          <w:tcPr>
            <w:tcW w:w="3432" w:type="dxa"/>
            <w:shd w:val="clear" w:color="auto" w:fill="auto"/>
            <w:vAlign w:val="center"/>
          </w:tcPr>
          <w:p w14:paraId="0A326B78"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256" w:type="dxa"/>
          </w:tcPr>
          <w:p w14:paraId="4B51915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342948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C48963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7B6DAE1"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1878BEA" w14:textId="77777777" w:rsidTr="00B10FDE">
        <w:trPr>
          <w:trHeight w:val="170"/>
        </w:trPr>
        <w:tc>
          <w:tcPr>
            <w:tcW w:w="0" w:type="auto"/>
            <w:shd w:val="clear" w:color="auto" w:fill="auto"/>
          </w:tcPr>
          <w:p w14:paraId="1001338E"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5.7</w:t>
            </w:r>
          </w:p>
        </w:tc>
        <w:tc>
          <w:tcPr>
            <w:tcW w:w="3432" w:type="dxa"/>
            <w:shd w:val="clear" w:color="auto" w:fill="auto"/>
            <w:vAlign w:val="center"/>
          </w:tcPr>
          <w:p w14:paraId="19238ECD"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256" w:type="dxa"/>
          </w:tcPr>
          <w:p w14:paraId="042A1B8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6DCCD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558886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074F27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7AB85A8" w14:textId="77777777" w:rsidTr="00B10FDE">
        <w:trPr>
          <w:trHeight w:val="170"/>
        </w:trPr>
        <w:tc>
          <w:tcPr>
            <w:tcW w:w="0" w:type="auto"/>
            <w:shd w:val="clear" w:color="auto" w:fill="auto"/>
          </w:tcPr>
          <w:p w14:paraId="080F5612"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5.8</w:t>
            </w:r>
          </w:p>
        </w:tc>
        <w:tc>
          <w:tcPr>
            <w:tcW w:w="3432" w:type="dxa"/>
            <w:shd w:val="clear" w:color="auto" w:fill="auto"/>
            <w:vAlign w:val="center"/>
          </w:tcPr>
          <w:p w14:paraId="4F659DA5"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256" w:type="dxa"/>
          </w:tcPr>
          <w:p w14:paraId="085DAA1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C541F5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241EE7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654F9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9907F24" w14:textId="77777777" w:rsidTr="00B10FDE">
        <w:trPr>
          <w:trHeight w:val="170"/>
        </w:trPr>
        <w:tc>
          <w:tcPr>
            <w:tcW w:w="0" w:type="auto"/>
            <w:shd w:val="clear" w:color="auto" w:fill="auto"/>
          </w:tcPr>
          <w:p w14:paraId="0A337F83"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5.9</w:t>
            </w:r>
          </w:p>
        </w:tc>
        <w:tc>
          <w:tcPr>
            <w:tcW w:w="3432" w:type="dxa"/>
            <w:shd w:val="clear" w:color="auto" w:fill="auto"/>
            <w:vAlign w:val="center"/>
          </w:tcPr>
          <w:p w14:paraId="74AF7344"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256" w:type="dxa"/>
          </w:tcPr>
          <w:p w14:paraId="09E5FE2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752E65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25C8EB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DB27B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92F0F19" w14:textId="77777777" w:rsidTr="00B10FDE">
        <w:trPr>
          <w:trHeight w:val="170"/>
        </w:trPr>
        <w:tc>
          <w:tcPr>
            <w:tcW w:w="0" w:type="auto"/>
            <w:shd w:val="clear" w:color="auto" w:fill="auto"/>
          </w:tcPr>
          <w:p w14:paraId="576A36C2"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5.10</w:t>
            </w:r>
          </w:p>
        </w:tc>
        <w:tc>
          <w:tcPr>
            <w:tcW w:w="3432" w:type="dxa"/>
            <w:shd w:val="clear" w:color="auto" w:fill="auto"/>
            <w:vAlign w:val="center"/>
          </w:tcPr>
          <w:p w14:paraId="20C39089"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Базы знаний</w:t>
            </w:r>
          </w:p>
        </w:tc>
        <w:tc>
          <w:tcPr>
            <w:tcW w:w="1256" w:type="dxa"/>
          </w:tcPr>
          <w:p w14:paraId="098CAC5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BD486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C8F380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D64A58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1247C7C" w14:textId="77777777" w:rsidTr="00B10FDE">
        <w:trPr>
          <w:trHeight w:val="170"/>
        </w:trPr>
        <w:tc>
          <w:tcPr>
            <w:tcW w:w="0" w:type="auto"/>
            <w:shd w:val="clear" w:color="auto" w:fill="auto"/>
          </w:tcPr>
          <w:p w14:paraId="7D6310DD"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5.11</w:t>
            </w:r>
          </w:p>
        </w:tc>
        <w:tc>
          <w:tcPr>
            <w:tcW w:w="3432" w:type="dxa"/>
            <w:shd w:val="clear" w:color="auto" w:fill="auto"/>
            <w:vAlign w:val="center"/>
          </w:tcPr>
          <w:p w14:paraId="5C8AE5DF"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256" w:type="dxa"/>
          </w:tcPr>
          <w:p w14:paraId="57A171F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79D849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0F484B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F948E5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D0B4F40" w14:textId="77777777" w:rsidTr="00B10FDE">
        <w:trPr>
          <w:trHeight w:val="170"/>
        </w:trPr>
        <w:tc>
          <w:tcPr>
            <w:tcW w:w="0" w:type="auto"/>
            <w:shd w:val="clear" w:color="auto" w:fill="auto"/>
          </w:tcPr>
          <w:p w14:paraId="4FC890B0"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5.12</w:t>
            </w:r>
          </w:p>
        </w:tc>
        <w:tc>
          <w:tcPr>
            <w:tcW w:w="3432" w:type="dxa"/>
            <w:shd w:val="clear" w:color="auto" w:fill="auto"/>
            <w:vAlign w:val="center"/>
          </w:tcPr>
          <w:p w14:paraId="5C63A280"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256" w:type="dxa"/>
          </w:tcPr>
          <w:p w14:paraId="755DFE4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1F1250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B26C77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9BF5ACD"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CE216BF" w14:textId="77777777" w:rsidTr="00B10FDE">
        <w:trPr>
          <w:trHeight w:val="170"/>
        </w:trPr>
        <w:tc>
          <w:tcPr>
            <w:tcW w:w="0" w:type="auto"/>
            <w:shd w:val="clear" w:color="auto" w:fill="auto"/>
          </w:tcPr>
          <w:p w14:paraId="65EC2FDA"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5.13</w:t>
            </w:r>
          </w:p>
        </w:tc>
        <w:tc>
          <w:tcPr>
            <w:tcW w:w="3432" w:type="dxa"/>
            <w:shd w:val="clear" w:color="auto" w:fill="auto"/>
            <w:vAlign w:val="center"/>
          </w:tcPr>
          <w:p w14:paraId="30F4A3B9"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256" w:type="dxa"/>
          </w:tcPr>
          <w:p w14:paraId="3439CEC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8BE17E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FA71B6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8D34A9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811EE12" w14:textId="77777777" w:rsidTr="00B10FDE">
        <w:trPr>
          <w:trHeight w:val="170"/>
        </w:trPr>
        <w:tc>
          <w:tcPr>
            <w:tcW w:w="0" w:type="auto"/>
            <w:shd w:val="clear" w:color="auto" w:fill="auto"/>
          </w:tcPr>
          <w:p w14:paraId="588F4938"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5.14</w:t>
            </w:r>
          </w:p>
        </w:tc>
        <w:tc>
          <w:tcPr>
            <w:tcW w:w="3432" w:type="dxa"/>
            <w:shd w:val="clear" w:color="auto" w:fill="auto"/>
            <w:vAlign w:val="center"/>
          </w:tcPr>
          <w:p w14:paraId="0BF8CD27"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Справочно-правовые системы</w:t>
            </w:r>
          </w:p>
        </w:tc>
        <w:tc>
          <w:tcPr>
            <w:tcW w:w="1256" w:type="dxa"/>
          </w:tcPr>
          <w:p w14:paraId="62E3028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9E5833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E86E7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E3752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3D68951" w14:textId="77777777" w:rsidTr="00B10FDE">
        <w:trPr>
          <w:trHeight w:val="170"/>
        </w:trPr>
        <w:tc>
          <w:tcPr>
            <w:tcW w:w="0" w:type="auto"/>
            <w:shd w:val="clear" w:color="auto" w:fill="auto"/>
          </w:tcPr>
          <w:p w14:paraId="42E71C61"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5.15</w:t>
            </w:r>
          </w:p>
        </w:tc>
        <w:tc>
          <w:tcPr>
            <w:tcW w:w="3432" w:type="dxa"/>
            <w:shd w:val="clear" w:color="auto" w:fill="auto"/>
            <w:vAlign w:val="center"/>
          </w:tcPr>
          <w:p w14:paraId="37388809"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256" w:type="dxa"/>
          </w:tcPr>
          <w:p w14:paraId="0EC7901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8EFC5D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18633E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483155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76600A2" w14:textId="77777777" w:rsidTr="00B10FDE">
        <w:trPr>
          <w:trHeight w:val="170"/>
        </w:trPr>
        <w:tc>
          <w:tcPr>
            <w:tcW w:w="0" w:type="auto"/>
            <w:shd w:val="clear" w:color="auto" w:fill="auto"/>
          </w:tcPr>
          <w:p w14:paraId="185EB2AF" w14:textId="77777777" w:rsidR="00D12D06" w:rsidRPr="00B0658A" w:rsidDel="00EC4B3C"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5.16</w:t>
            </w:r>
          </w:p>
        </w:tc>
        <w:tc>
          <w:tcPr>
            <w:tcW w:w="3432" w:type="dxa"/>
            <w:shd w:val="clear" w:color="auto" w:fill="auto"/>
            <w:vAlign w:val="center"/>
          </w:tcPr>
          <w:p w14:paraId="03F99747"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256" w:type="dxa"/>
          </w:tcPr>
          <w:p w14:paraId="192D3F0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7D6FCC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DAB477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EE1617D"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63CCC5D" w14:textId="77777777" w:rsidTr="00B10FDE">
        <w:trPr>
          <w:trHeight w:val="170"/>
        </w:trPr>
        <w:tc>
          <w:tcPr>
            <w:tcW w:w="0" w:type="auto"/>
            <w:shd w:val="clear" w:color="auto" w:fill="auto"/>
          </w:tcPr>
          <w:p w14:paraId="0F33030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6.1</w:t>
            </w:r>
          </w:p>
        </w:tc>
        <w:tc>
          <w:tcPr>
            <w:tcW w:w="3432" w:type="dxa"/>
            <w:shd w:val="clear" w:color="auto" w:fill="auto"/>
            <w:vAlign w:val="center"/>
          </w:tcPr>
          <w:p w14:paraId="3307AB3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Файловые менеджеры</w:t>
            </w:r>
          </w:p>
        </w:tc>
        <w:tc>
          <w:tcPr>
            <w:tcW w:w="1256" w:type="dxa"/>
          </w:tcPr>
          <w:p w14:paraId="483F182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78E16C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10C101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6D1B5E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AA91D13" w14:textId="77777777" w:rsidTr="00B10FDE">
        <w:trPr>
          <w:trHeight w:val="170"/>
        </w:trPr>
        <w:tc>
          <w:tcPr>
            <w:tcW w:w="0" w:type="auto"/>
            <w:shd w:val="clear" w:color="auto" w:fill="auto"/>
          </w:tcPr>
          <w:p w14:paraId="7578FD6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6.2</w:t>
            </w:r>
          </w:p>
        </w:tc>
        <w:tc>
          <w:tcPr>
            <w:tcW w:w="3432" w:type="dxa"/>
            <w:shd w:val="clear" w:color="auto" w:fill="auto"/>
            <w:vAlign w:val="center"/>
          </w:tcPr>
          <w:p w14:paraId="3D9D33C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Коммуникационное программное обеспечение</w:t>
            </w:r>
          </w:p>
        </w:tc>
        <w:tc>
          <w:tcPr>
            <w:tcW w:w="1256" w:type="dxa"/>
          </w:tcPr>
          <w:p w14:paraId="52D916E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D50E7D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DC402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39733C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A750780" w14:textId="77777777" w:rsidTr="00B10FDE">
        <w:trPr>
          <w:trHeight w:val="170"/>
        </w:trPr>
        <w:tc>
          <w:tcPr>
            <w:tcW w:w="0" w:type="auto"/>
            <w:shd w:val="clear" w:color="auto" w:fill="auto"/>
          </w:tcPr>
          <w:p w14:paraId="64CD30F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6.3</w:t>
            </w:r>
          </w:p>
        </w:tc>
        <w:tc>
          <w:tcPr>
            <w:tcW w:w="3432" w:type="dxa"/>
            <w:shd w:val="clear" w:color="auto" w:fill="auto"/>
            <w:vAlign w:val="center"/>
          </w:tcPr>
          <w:p w14:paraId="2EDBCC5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Офисные пакеты</w:t>
            </w:r>
          </w:p>
        </w:tc>
        <w:tc>
          <w:tcPr>
            <w:tcW w:w="1256" w:type="dxa"/>
          </w:tcPr>
          <w:p w14:paraId="413A2AC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F88B91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B3261A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DA297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04606C1" w14:textId="77777777" w:rsidTr="00B10FDE">
        <w:trPr>
          <w:trHeight w:val="170"/>
        </w:trPr>
        <w:tc>
          <w:tcPr>
            <w:tcW w:w="0" w:type="auto"/>
            <w:shd w:val="clear" w:color="auto" w:fill="auto"/>
          </w:tcPr>
          <w:p w14:paraId="76ADBAD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6.4</w:t>
            </w:r>
          </w:p>
        </w:tc>
        <w:tc>
          <w:tcPr>
            <w:tcW w:w="3432" w:type="dxa"/>
            <w:shd w:val="clear" w:color="auto" w:fill="auto"/>
            <w:vAlign w:val="center"/>
          </w:tcPr>
          <w:p w14:paraId="01E51E4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Почтовые приложения</w:t>
            </w:r>
          </w:p>
        </w:tc>
        <w:tc>
          <w:tcPr>
            <w:tcW w:w="1256" w:type="dxa"/>
          </w:tcPr>
          <w:p w14:paraId="4DC7336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E0AE2C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2AC167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EE7737C"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C9C15AC" w14:textId="77777777" w:rsidTr="00B10FDE">
        <w:trPr>
          <w:trHeight w:val="170"/>
        </w:trPr>
        <w:tc>
          <w:tcPr>
            <w:tcW w:w="0" w:type="auto"/>
            <w:shd w:val="clear" w:color="auto" w:fill="auto"/>
          </w:tcPr>
          <w:p w14:paraId="797E087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6.5</w:t>
            </w:r>
          </w:p>
        </w:tc>
        <w:tc>
          <w:tcPr>
            <w:tcW w:w="3432" w:type="dxa"/>
            <w:shd w:val="clear" w:color="auto" w:fill="auto"/>
            <w:vAlign w:val="center"/>
          </w:tcPr>
          <w:p w14:paraId="731845E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Органайзеры</w:t>
            </w:r>
          </w:p>
        </w:tc>
        <w:tc>
          <w:tcPr>
            <w:tcW w:w="1256" w:type="dxa"/>
          </w:tcPr>
          <w:p w14:paraId="053D917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603770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DF907E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5B00428"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867123A" w14:textId="77777777" w:rsidTr="00B10FDE">
        <w:trPr>
          <w:trHeight w:val="170"/>
        </w:trPr>
        <w:tc>
          <w:tcPr>
            <w:tcW w:w="0" w:type="auto"/>
            <w:shd w:val="clear" w:color="auto" w:fill="auto"/>
          </w:tcPr>
          <w:p w14:paraId="1AF8489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6.6</w:t>
            </w:r>
          </w:p>
        </w:tc>
        <w:tc>
          <w:tcPr>
            <w:tcW w:w="3432" w:type="dxa"/>
            <w:shd w:val="clear" w:color="auto" w:fill="auto"/>
            <w:vAlign w:val="center"/>
          </w:tcPr>
          <w:p w14:paraId="4205B24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Средства просмотра</w:t>
            </w:r>
          </w:p>
        </w:tc>
        <w:tc>
          <w:tcPr>
            <w:tcW w:w="1256" w:type="dxa"/>
          </w:tcPr>
          <w:p w14:paraId="6F953D6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B62BDE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61BA35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D559CA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DDC6F91" w14:textId="77777777" w:rsidTr="00B10FDE">
        <w:trPr>
          <w:trHeight w:val="170"/>
        </w:trPr>
        <w:tc>
          <w:tcPr>
            <w:tcW w:w="0" w:type="auto"/>
            <w:shd w:val="clear" w:color="auto" w:fill="auto"/>
          </w:tcPr>
          <w:p w14:paraId="1532FBF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6.7</w:t>
            </w:r>
          </w:p>
        </w:tc>
        <w:tc>
          <w:tcPr>
            <w:tcW w:w="3432" w:type="dxa"/>
            <w:shd w:val="clear" w:color="auto" w:fill="auto"/>
            <w:vAlign w:val="center"/>
          </w:tcPr>
          <w:p w14:paraId="5FF8CB6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Браузеры</w:t>
            </w:r>
          </w:p>
        </w:tc>
        <w:tc>
          <w:tcPr>
            <w:tcW w:w="1256" w:type="dxa"/>
          </w:tcPr>
          <w:p w14:paraId="669F3F3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4958A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6D9FA0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35A64D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5B87B67" w14:textId="77777777" w:rsidTr="00B10FDE">
        <w:trPr>
          <w:trHeight w:val="170"/>
        </w:trPr>
        <w:tc>
          <w:tcPr>
            <w:tcW w:w="0" w:type="auto"/>
            <w:shd w:val="clear" w:color="auto" w:fill="auto"/>
          </w:tcPr>
          <w:p w14:paraId="7CB0DC1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6.8</w:t>
            </w:r>
          </w:p>
        </w:tc>
        <w:tc>
          <w:tcPr>
            <w:tcW w:w="3432" w:type="dxa"/>
            <w:shd w:val="clear" w:color="auto" w:fill="auto"/>
            <w:vAlign w:val="center"/>
          </w:tcPr>
          <w:p w14:paraId="27F9984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мультимедиа</w:t>
            </w:r>
          </w:p>
        </w:tc>
        <w:tc>
          <w:tcPr>
            <w:tcW w:w="1256" w:type="dxa"/>
          </w:tcPr>
          <w:p w14:paraId="2D53E84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703021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974612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0C020D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76CB43E" w14:textId="77777777" w:rsidTr="00B10FDE">
        <w:trPr>
          <w:trHeight w:val="170"/>
        </w:trPr>
        <w:tc>
          <w:tcPr>
            <w:tcW w:w="0" w:type="auto"/>
            <w:shd w:val="clear" w:color="auto" w:fill="auto"/>
          </w:tcPr>
          <w:p w14:paraId="1162C0B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6.9</w:t>
            </w:r>
          </w:p>
        </w:tc>
        <w:tc>
          <w:tcPr>
            <w:tcW w:w="3432" w:type="dxa"/>
            <w:shd w:val="clear" w:color="auto" w:fill="auto"/>
            <w:vAlign w:val="center"/>
          </w:tcPr>
          <w:p w14:paraId="1488CD7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презентаций</w:t>
            </w:r>
          </w:p>
        </w:tc>
        <w:tc>
          <w:tcPr>
            <w:tcW w:w="1256" w:type="dxa"/>
          </w:tcPr>
          <w:p w14:paraId="5F3FB1B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9917EA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DB4262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328987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B8397C6" w14:textId="77777777" w:rsidTr="00B10FDE">
        <w:trPr>
          <w:trHeight w:val="170"/>
        </w:trPr>
        <w:tc>
          <w:tcPr>
            <w:tcW w:w="0" w:type="auto"/>
            <w:shd w:val="clear" w:color="auto" w:fill="auto"/>
          </w:tcPr>
          <w:p w14:paraId="404B60C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6.10</w:t>
            </w:r>
          </w:p>
        </w:tc>
        <w:tc>
          <w:tcPr>
            <w:tcW w:w="3432" w:type="dxa"/>
            <w:shd w:val="clear" w:color="auto" w:fill="auto"/>
            <w:vAlign w:val="center"/>
          </w:tcPr>
          <w:p w14:paraId="26CD6DB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Табличные редакторы</w:t>
            </w:r>
          </w:p>
        </w:tc>
        <w:tc>
          <w:tcPr>
            <w:tcW w:w="1256" w:type="dxa"/>
          </w:tcPr>
          <w:p w14:paraId="31F7E0A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D71225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83FDAC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4B9808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3EA5BB4" w14:textId="77777777" w:rsidTr="00B10FDE">
        <w:trPr>
          <w:trHeight w:val="170"/>
        </w:trPr>
        <w:tc>
          <w:tcPr>
            <w:tcW w:w="0" w:type="auto"/>
            <w:shd w:val="clear" w:color="auto" w:fill="auto"/>
          </w:tcPr>
          <w:p w14:paraId="326268A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6.11</w:t>
            </w:r>
          </w:p>
        </w:tc>
        <w:tc>
          <w:tcPr>
            <w:tcW w:w="3432" w:type="dxa"/>
            <w:shd w:val="clear" w:color="auto" w:fill="auto"/>
            <w:vAlign w:val="center"/>
          </w:tcPr>
          <w:p w14:paraId="045509A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Текстовые редакторы</w:t>
            </w:r>
          </w:p>
        </w:tc>
        <w:tc>
          <w:tcPr>
            <w:tcW w:w="1256" w:type="dxa"/>
          </w:tcPr>
          <w:p w14:paraId="4D60671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5EECB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2ACE84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E57A88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266E52B" w14:textId="77777777" w:rsidTr="00B10FDE">
        <w:trPr>
          <w:trHeight w:val="170"/>
        </w:trPr>
        <w:tc>
          <w:tcPr>
            <w:tcW w:w="0" w:type="auto"/>
            <w:shd w:val="clear" w:color="auto" w:fill="auto"/>
          </w:tcPr>
          <w:p w14:paraId="10CCEC7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6.12</w:t>
            </w:r>
          </w:p>
        </w:tc>
        <w:tc>
          <w:tcPr>
            <w:tcW w:w="3432" w:type="dxa"/>
            <w:shd w:val="clear" w:color="auto" w:fill="auto"/>
            <w:vAlign w:val="center"/>
          </w:tcPr>
          <w:p w14:paraId="2099916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256" w:type="dxa"/>
          </w:tcPr>
          <w:p w14:paraId="3E6B673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963AA8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91FF6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F0087CE"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E9F8E39" w14:textId="77777777" w:rsidTr="00B10FDE">
        <w:trPr>
          <w:trHeight w:val="170"/>
        </w:trPr>
        <w:tc>
          <w:tcPr>
            <w:tcW w:w="0" w:type="auto"/>
            <w:shd w:val="clear" w:color="auto" w:fill="auto"/>
          </w:tcPr>
          <w:p w14:paraId="30727BB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7.1</w:t>
            </w:r>
          </w:p>
        </w:tc>
        <w:tc>
          <w:tcPr>
            <w:tcW w:w="3432" w:type="dxa"/>
            <w:shd w:val="clear" w:color="auto" w:fill="auto"/>
            <w:vAlign w:val="center"/>
          </w:tcPr>
          <w:p w14:paraId="3300CDD5"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256" w:type="dxa"/>
          </w:tcPr>
          <w:p w14:paraId="40E5409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5ECB7E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556FB5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4F5393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EF9A399" w14:textId="77777777" w:rsidTr="00B10FDE">
        <w:trPr>
          <w:trHeight w:val="170"/>
        </w:trPr>
        <w:tc>
          <w:tcPr>
            <w:tcW w:w="0" w:type="auto"/>
            <w:shd w:val="clear" w:color="auto" w:fill="auto"/>
          </w:tcPr>
          <w:p w14:paraId="5A200BD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7.2</w:t>
            </w:r>
          </w:p>
        </w:tc>
        <w:tc>
          <w:tcPr>
            <w:tcW w:w="3432" w:type="dxa"/>
            <w:shd w:val="clear" w:color="auto" w:fill="auto"/>
            <w:vAlign w:val="center"/>
          </w:tcPr>
          <w:p w14:paraId="1A73A0A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речевого перевода</w:t>
            </w:r>
          </w:p>
        </w:tc>
        <w:tc>
          <w:tcPr>
            <w:tcW w:w="1256" w:type="dxa"/>
          </w:tcPr>
          <w:p w14:paraId="60E72D8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FCADF2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4E0853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64180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06D93D1" w14:textId="77777777" w:rsidTr="00B10FDE">
        <w:trPr>
          <w:trHeight w:val="170"/>
        </w:trPr>
        <w:tc>
          <w:tcPr>
            <w:tcW w:w="0" w:type="auto"/>
            <w:shd w:val="clear" w:color="auto" w:fill="auto"/>
          </w:tcPr>
          <w:p w14:paraId="0A05F82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7.3</w:t>
            </w:r>
          </w:p>
        </w:tc>
        <w:tc>
          <w:tcPr>
            <w:tcW w:w="3432" w:type="dxa"/>
            <w:shd w:val="clear" w:color="auto" w:fill="auto"/>
            <w:vAlign w:val="center"/>
          </w:tcPr>
          <w:p w14:paraId="220CD1C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256" w:type="dxa"/>
          </w:tcPr>
          <w:p w14:paraId="60D84CD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50942A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F4FCDE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399DAD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5247E5C" w14:textId="77777777" w:rsidTr="00B10FDE">
        <w:trPr>
          <w:trHeight w:val="170"/>
        </w:trPr>
        <w:tc>
          <w:tcPr>
            <w:tcW w:w="0" w:type="auto"/>
            <w:shd w:val="clear" w:color="auto" w:fill="auto"/>
          </w:tcPr>
          <w:p w14:paraId="66CCA2B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7.4</w:t>
            </w:r>
          </w:p>
        </w:tc>
        <w:tc>
          <w:tcPr>
            <w:tcW w:w="3432" w:type="dxa"/>
            <w:shd w:val="clear" w:color="auto" w:fill="auto"/>
            <w:vAlign w:val="center"/>
          </w:tcPr>
          <w:p w14:paraId="538B7F5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256" w:type="dxa"/>
          </w:tcPr>
          <w:p w14:paraId="29A0977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0DFF49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AB82E4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D56F8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B5A15F3" w14:textId="77777777" w:rsidTr="00B10FDE">
        <w:trPr>
          <w:trHeight w:val="170"/>
        </w:trPr>
        <w:tc>
          <w:tcPr>
            <w:tcW w:w="0" w:type="auto"/>
            <w:shd w:val="clear" w:color="auto" w:fill="auto"/>
          </w:tcPr>
          <w:p w14:paraId="241073F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7.5</w:t>
            </w:r>
          </w:p>
        </w:tc>
        <w:tc>
          <w:tcPr>
            <w:tcW w:w="3432" w:type="dxa"/>
            <w:shd w:val="clear" w:color="auto" w:fill="auto"/>
            <w:vAlign w:val="center"/>
          </w:tcPr>
          <w:p w14:paraId="263E0E85"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256" w:type="dxa"/>
          </w:tcPr>
          <w:p w14:paraId="35BFCFD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A956EE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1CC812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D83FBA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BA71259" w14:textId="77777777" w:rsidTr="00B10FDE">
        <w:trPr>
          <w:trHeight w:val="170"/>
        </w:trPr>
        <w:tc>
          <w:tcPr>
            <w:tcW w:w="0" w:type="auto"/>
            <w:shd w:val="clear" w:color="auto" w:fill="auto"/>
          </w:tcPr>
          <w:p w14:paraId="2A08F4C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7.6</w:t>
            </w:r>
          </w:p>
        </w:tc>
        <w:tc>
          <w:tcPr>
            <w:tcW w:w="3432" w:type="dxa"/>
            <w:shd w:val="clear" w:color="auto" w:fill="auto"/>
            <w:vAlign w:val="center"/>
          </w:tcPr>
          <w:p w14:paraId="34A3468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Электронные словари</w:t>
            </w:r>
          </w:p>
        </w:tc>
        <w:tc>
          <w:tcPr>
            <w:tcW w:w="1256" w:type="dxa"/>
          </w:tcPr>
          <w:p w14:paraId="76D60A9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C609F9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1D6426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3BD9918"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14A3210" w14:textId="77777777" w:rsidTr="00B10FDE">
        <w:trPr>
          <w:trHeight w:val="170"/>
        </w:trPr>
        <w:tc>
          <w:tcPr>
            <w:tcW w:w="0" w:type="auto"/>
            <w:shd w:val="clear" w:color="auto" w:fill="auto"/>
          </w:tcPr>
          <w:p w14:paraId="3377B80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7.7</w:t>
            </w:r>
          </w:p>
        </w:tc>
        <w:tc>
          <w:tcPr>
            <w:tcW w:w="3432" w:type="dxa"/>
            <w:shd w:val="clear" w:color="auto" w:fill="auto"/>
            <w:vAlign w:val="center"/>
          </w:tcPr>
          <w:p w14:paraId="12DA9F6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256" w:type="dxa"/>
          </w:tcPr>
          <w:p w14:paraId="6822369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395289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C429AE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3E0B73"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9711726" w14:textId="77777777" w:rsidTr="00B10FDE">
        <w:trPr>
          <w:trHeight w:val="170"/>
        </w:trPr>
        <w:tc>
          <w:tcPr>
            <w:tcW w:w="0" w:type="auto"/>
            <w:shd w:val="clear" w:color="auto" w:fill="auto"/>
          </w:tcPr>
          <w:p w14:paraId="266F703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8.1</w:t>
            </w:r>
          </w:p>
        </w:tc>
        <w:tc>
          <w:tcPr>
            <w:tcW w:w="3432" w:type="dxa"/>
            <w:shd w:val="clear" w:color="auto" w:fill="auto"/>
            <w:vAlign w:val="center"/>
          </w:tcPr>
          <w:p w14:paraId="1C31F1F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256" w:type="dxa"/>
          </w:tcPr>
          <w:p w14:paraId="431C326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BC555B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C75C98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DC0686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2D894A6" w14:textId="77777777" w:rsidTr="00B10FDE">
        <w:trPr>
          <w:trHeight w:val="170"/>
        </w:trPr>
        <w:tc>
          <w:tcPr>
            <w:tcW w:w="0" w:type="auto"/>
            <w:shd w:val="clear" w:color="auto" w:fill="auto"/>
          </w:tcPr>
          <w:p w14:paraId="4291D25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8.2</w:t>
            </w:r>
          </w:p>
        </w:tc>
        <w:tc>
          <w:tcPr>
            <w:tcW w:w="3432" w:type="dxa"/>
            <w:shd w:val="clear" w:color="auto" w:fill="auto"/>
            <w:vAlign w:val="center"/>
          </w:tcPr>
          <w:p w14:paraId="6F3F1CA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256" w:type="dxa"/>
          </w:tcPr>
          <w:p w14:paraId="633B5D0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76DBE0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81FC12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541A80C"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8A3B197" w14:textId="77777777" w:rsidTr="00B10FDE">
        <w:trPr>
          <w:trHeight w:val="170"/>
        </w:trPr>
        <w:tc>
          <w:tcPr>
            <w:tcW w:w="0" w:type="auto"/>
            <w:shd w:val="clear" w:color="auto" w:fill="auto"/>
          </w:tcPr>
          <w:p w14:paraId="09CB784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8.3</w:t>
            </w:r>
          </w:p>
        </w:tc>
        <w:tc>
          <w:tcPr>
            <w:tcW w:w="3432" w:type="dxa"/>
            <w:shd w:val="clear" w:color="auto" w:fill="auto"/>
            <w:vAlign w:val="center"/>
          </w:tcPr>
          <w:p w14:paraId="5DD2ED3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256" w:type="dxa"/>
          </w:tcPr>
          <w:p w14:paraId="7FE2A57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F22A8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9558F4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266464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BDFDEB0" w14:textId="77777777" w:rsidTr="00B10FDE">
        <w:trPr>
          <w:trHeight w:val="170"/>
        </w:trPr>
        <w:tc>
          <w:tcPr>
            <w:tcW w:w="0" w:type="auto"/>
            <w:shd w:val="clear" w:color="auto" w:fill="auto"/>
          </w:tcPr>
          <w:p w14:paraId="1AE0E1E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8.4</w:t>
            </w:r>
          </w:p>
        </w:tc>
        <w:tc>
          <w:tcPr>
            <w:tcW w:w="3432" w:type="dxa"/>
            <w:shd w:val="clear" w:color="auto" w:fill="auto"/>
            <w:vAlign w:val="center"/>
          </w:tcPr>
          <w:p w14:paraId="4047DC1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256" w:type="dxa"/>
          </w:tcPr>
          <w:p w14:paraId="1FD2875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A9FD90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156682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AE7060C"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6DAE3D2" w14:textId="77777777" w:rsidTr="00B10FDE">
        <w:trPr>
          <w:trHeight w:val="170"/>
        </w:trPr>
        <w:tc>
          <w:tcPr>
            <w:tcW w:w="0" w:type="auto"/>
            <w:shd w:val="clear" w:color="auto" w:fill="auto"/>
          </w:tcPr>
          <w:p w14:paraId="666EE81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8.5</w:t>
            </w:r>
          </w:p>
        </w:tc>
        <w:tc>
          <w:tcPr>
            <w:tcW w:w="3432" w:type="dxa"/>
            <w:shd w:val="clear" w:color="auto" w:fill="auto"/>
            <w:vAlign w:val="center"/>
          </w:tcPr>
          <w:p w14:paraId="47CAB89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инженерного анализа (CAE)</w:t>
            </w:r>
          </w:p>
        </w:tc>
        <w:tc>
          <w:tcPr>
            <w:tcW w:w="1256" w:type="dxa"/>
          </w:tcPr>
          <w:p w14:paraId="471914F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846D8F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FF731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2F046D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35E07A9" w14:textId="77777777" w:rsidTr="00B10FDE">
        <w:trPr>
          <w:trHeight w:val="170"/>
        </w:trPr>
        <w:tc>
          <w:tcPr>
            <w:tcW w:w="0" w:type="auto"/>
            <w:shd w:val="clear" w:color="auto" w:fill="auto"/>
          </w:tcPr>
          <w:p w14:paraId="4662EC3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8.6</w:t>
            </w:r>
          </w:p>
        </w:tc>
        <w:tc>
          <w:tcPr>
            <w:tcW w:w="3432" w:type="dxa"/>
            <w:shd w:val="clear" w:color="auto" w:fill="auto"/>
            <w:vAlign w:val="center"/>
          </w:tcPr>
          <w:p w14:paraId="5C0C0C3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256" w:type="dxa"/>
          </w:tcPr>
          <w:p w14:paraId="553D497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B38FA0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3DCD28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9858C24"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8BA4E72" w14:textId="77777777" w:rsidTr="00B10FDE">
        <w:trPr>
          <w:trHeight w:val="170"/>
        </w:trPr>
        <w:tc>
          <w:tcPr>
            <w:tcW w:w="0" w:type="auto"/>
            <w:shd w:val="clear" w:color="auto" w:fill="auto"/>
          </w:tcPr>
          <w:p w14:paraId="2958BC4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8.7</w:t>
            </w:r>
          </w:p>
        </w:tc>
        <w:tc>
          <w:tcPr>
            <w:tcW w:w="3432" w:type="dxa"/>
            <w:shd w:val="clear" w:color="auto" w:fill="auto"/>
            <w:vAlign w:val="center"/>
          </w:tcPr>
          <w:p w14:paraId="4C3BE07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256" w:type="dxa"/>
          </w:tcPr>
          <w:p w14:paraId="301FD61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0649FB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50499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624B181"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26CE19D" w14:textId="77777777" w:rsidTr="00B10FDE">
        <w:trPr>
          <w:trHeight w:val="170"/>
        </w:trPr>
        <w:tc>
          <w:tcPr>
            <w:tcW w:w="0" w:type="auto"/>
            <w:shd w:val="clear" w:color="auto" w:fill="auto"/>
          </w:tcPr>
          <w:p w14:paraId="2E60482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8.8</w:t>
            </w:r>
          </w:p>
        </w:tc>
        <w:tc>
          <w:tcPr>
            <w:tcW w:w="3432" w:type="dxa"/>
            <w:shd w:val="clear" w:color="auto" w:fill="auto"/>
            <w:vAlign w:val="center"/>
          </w:tcPr>
          <w:p w14:paraId="3EBDBB3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256" w:type="dxa"/>
          </w:tcPr>
          <w:p w14:paraId="0FC50BA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55C95C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BEACF2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A19FF8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CB4226E" w14:textId="77777777" w:rsidTr="00B10FDE">
        <w:trPr>
          <w:trHeight w:val="170"/>
        </w:trPr>
        <w:tc>
          <w:tcPr>
            <w:tcW w:w="0" w:type="auto"/>
            <w:shd w:val="clear" w:color="auto" w:fill="auto"/>
          </w:tcPr>
          <w:p w14:paraId="561842B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8.9</w:t>
            </w:r>
          </w:p>
        </w:tc>
        <w:tc>
          <w:tcPr>
            <w:tcW w:w="3432" w:type="dxa"/>
            <w:shd w:val="clear" w:color="auto" w:fill="auto"/>
            <w:vAlign w:val="center"/>
          </w:tcPr>
          <w:p w14:paraId="7BC52C7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1256" w:type="dxa"/>
          </w:tcPr>
          <w:p w14:paraId="5648C3D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8D5EC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A79CC1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D965E7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80CFB75" w14:textId="77777777" w:rsidTr="00B10FDE">
        <w:trPr>
          <w:trHeight w:val="170"/>
        </w:trPr>
        <w:tc>
          <w:tcPr>
            <w:tcW w:w="0" w:type="auto"/>
            <w:shd w:val="clear" w:color="auto" w:fill="auto"/>
          </w:tcPr>
          <w:p w14:paraId="759985D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8.10</w:t>
            </w:r>
          </w:p>
        </w:tc>
        <w:tc>
          <w:tcPr>
            <w:tcW w:w="3432" w:type="dxa"/>
            <w:shd w:val="clear" w:color="auto" w:fill="auto"/>
            <w:vAlign w:val="center"/>
          </w:tcPr>
          <w:p w14:paraId="1DB0659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256" w:type="dxa"/>
          </w:tcPr>
          <w:p w14:paraId="13354B3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E9320C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D5E053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AFA86A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F9AF9A1" w14:textId="77777777" w:rsidTr="00B10FDE">
        <w:trPr>
          <w:trHeight w:val="170"/>
        </w:trPr>
        <w:tc>
          <w:tcPr>
            <w:tcW w:w="0" w:type="auto"/>
            <w:shd w:val="clear" w:color="auto" w:fill="auto"/>
          </w:tcPr>
          <w:p w14:paraId="751766D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8.11</w:t>
            </w:r>
          </w:p>
        </w:tc>
        <w:tc>
          <w:tcPr>
            <w:tcW w:w="3432" w:type="dxa"/>
            <w:shd w:val="clear" w:color="auto" w:fill="auto"/>
            <w:vAlign w:val="center"/>
          </w:tcPr>
          <w:p w14:paraId="1DD1D7F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256" w:type="dxa"/>
          </w:tcPr>
          <w:p w14:paraId="16571B0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6B50F3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B15C73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D8843B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E9B9466" w14:textId="77777777" w:rsidTr="00B10FDE">
        <w:trPr>
          <w:trHeight w:val="170"/>
        </w:trPr>
        <w:tc>
          <w:tcPr>
            <w:tcW w:w="0" w:type="auto"/>
            <w:shd w:val="clear" w:color="auto" w:fill="auto"/>
          </w:tcPr>
          <w:p w14:paraId="0767852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w:t>
            </w:r>
          </w:p>
        </w:tc>
        <w:tc>
          <w:tcPr>
            <w:tcW w:w="3432" w:type="dxa"/>
            <w:shd w:val="clear" w:color="auto" w:fill="auto"/>
            <w:vAlign w:val="center"/>
          </w:tcPr>
          <w:p w14:paraId="296B358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256" w:type="dxa"/>
          </w:tcPr>
          <w:p w14:paraId="10F2580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C27333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6E5CEA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935C38B"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CB92719" w14:textId="77777777" w:rsidTr="00B10FDE">
        <w:trPr>
          <w:trHeight w:val="170"/>
        </w:trPr>
        <w:tc>
          <w:tcPr>
            <w:tcW w:w="0" w:type="auto"/>
            <w:shd w:val="clear" w:color="auto" w:fill="auto"/>
          </w:tcPr>
          <w:p w14:paraId="5198CBE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9.2</w:t>
            </w:r>
          </w:p>
        </w:tc>
        <w:tc>
          <w:tcPr>
            <w:tcW w:w="3432" w:type="dxa"/>
            <w:shd w:val="clear" w:color="auto" w:fill="auto"/>
            <w:vAlign w:val="center"/>
          </w:tcPr>
          <w:p w14:paraId="6DD3DF6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256" w:type="dxa"/>
          </w:tcPr>
          <w:p w14:paraId="742EFF0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9FADD2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802F5C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49B1673"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B182B5F" w14:textId="77777777" w:rsidTr="00B10FDE">
        <w:trPr>
          <w:trHeight w:val="170"/>
        </w:trPr>
        <w:tc>
          <w:tcPr>
            <w:tcW w:w="0" w:type="auto"/>
            <w:shd w:val="clear" w:color="auto" w:fill="auto"/>
          </w:tcPr>
          <w:p w14:paraId="561DC47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9.3</w:t>
            </w:r>
          </w:p>
        </w:tc>
        <w:tc>
          <w:tcPr>
            <w:tcW w:w="3432" w:type="dxa"/>
            <w:shd w:val="clear" w:color="auto" w:fill="auto"/>
            <w:vAlign w:val="center"/>
          </w:tcPr>
          <w:p w14:paraId="4F06258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256" w:type="dxa"/>
          </w:tcPr>
          <w:p w14:paraId="39D9826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86CA0A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A5B19F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3FF7AD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DF35439" w14:textId="77777777" w:rsidTr="00B10FDE">
        <w:trPr>
          <w:trHeight w:val="170"/>
        </w:trPr>
        <w:tc>
          <w:tcPr>
            <w:tcW w:w="0" w:type="auto"/>
            <w:shd w:val="clear" w:color="auto" w:fill="auto"/>
          </w:tcPr>
          <w:p w14:paraId="6944CE3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9.4</w:t>
            </w:r>
          </w:p>
        </w:tc>
        <w:tc>
          <w:tcPr>
            <w:tcW w:w="3432" w:type="dxa"/>
            <w:shd w:val="clear" w:color="auto" w:fill="auto"/>
            <w:vAlign w:val="center"/>
          </w:tcPr>
          <w:p w14:paraId="0FA8648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256" w:type="dxa"/>
          </w:tcPr>
          <w:p w14:paraId="4A24961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89F839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A8731E3"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F918DA2"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4E828BE" w14:textId="77777777" w:rsidTr="00B10FDE">
        <w:trPr>
          <w:trHeight w:val="170"/>
        </w:trPr>
        <w:tc>
          <w:tcPr>
            <w:tcW w:w="0" w:type="auto"/>
            <w:shd w:val="clear" w:color="auto" w:fill="auto"/>
          </w:tcPr>
          <w:p w14:paraId="1AF2D66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9.5</w:t>
            </w:r>
          </w:p>
        </w:tc>
        <w:tc>
          <w:tcPr>
            <w:tcW w:w="3432" w:type="dxa"/>
            <w:shd w:val="clear" w:color="auto" w:fill="auto"/>
            <w:vAlign w:val="center"/>
          </w:tcPr>
          <w:p w14:paraId="711873D3"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256" w:type="dxa"/>
          </w:tcPr>
          <w:p w14:paraId="52206541"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D9555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FABC59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BC7392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3E7EB79" w14:textId="77777777" w:rsidTr="00B10FDE">
        <w:trPr>
          <w:trHeight w:val="170"/>
        </w:trPr>
        <w:tc>
          <w:tcPr>
            <w:tcW w:w="0" w:type="auto"/>
            <w:shd w:val="clear" w:color="auto" w:fill="auto"/>
          </w:tcPr>
          <w:p w14:paraId="496FD4DE"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9.6</w:t>
            </w:r>
          </w:p>
        </w:tc>
        <w:tc>
          <w:tcPr>
            <w:tcW w:w="3432" w:type="dxa"/>
            <w:shd w:val="clear" w:color="auto" w:fill="auto"/>
            <w:vAlign w:val="center"/>
          </w:tcPr>
          <w:p w14:paraId="62462C4D"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256" w:type="dxa"/>
          </w:tcPr>
          <w:p w14:paraId="391E762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0A719B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5919A9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DE4F71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641112C" w14:textId="77777777" w:rsidTr="00B10FDE">
        <w:trPr>
          <w:trHeight w:val="170"/>
        </w:trPr>
        <w:tc>
          <w:tcPr>
            <w:tcW w:w="0" w:type="auto"/>
            <w:shd w:val="clear" w:color="auto" w:fill="auto"/>
          </w:tcPr>
          <w:p w14:paraId="43414AB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9.7</w:t>
            </w:r>
          </w:p>
        </w:tc>
        <w:tc>
          <w:tcPr>
            <w:tcW w:w="3432" w:type="dxa"/>
            <w:shd w:val="clear" w:color="auto" w:fill="auto"/>
            <w:vAlign w:val="center"/>
          </w:tcPr>
          <w:p w14:paraId="3ADB119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256" w:type="dxa"/>
          </w:tcPr>
          <w:p w14:paraId="013E848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67005F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2A2A2E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450AE71"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37F1AB7" w14:textId="77777777" w:rsidTr="00B10FDE">
        <w:trPr>
          <w:trHeight w:val="170"/>
        </w:trPr>
        <w:tc>
          <w:tcPr>
            <w:tcW w:w="0" w:type="auto"/>
            <w:shd w:val="clear" w:color="auto" w:fill="auto"/>
          </w:tcPr>
          <w:p w14:paraId="793CA2F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9.9</w:t>
            </w:r>
          </w:p>
        </w:tc>
        <w:tc>
          <w:tcPr>
            <w:tcW w:w="3432" w:type="dxa"/>
            <w:shd w:val="clear" w:color="auto" w:fill="auto"/>
            <w:vAlign w:val="center"/>
          </w:tcPr>
          <w:p w14:paraId="2643EF3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256" w:type="dxa"/>
          </w:tcPr>
          <w:p w14:paraId="173CC79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1C248B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56D8D2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6CCA267"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5446E97" w14:textId="77777777" w:rsidTr="00B10FDE">
        <w:trPr>
          <w:trHeight w:val="170"/>
        </w:trPr>
        <w:tc>
          <w:tcPr>
            <w:tcW w:w="0" w:type="auto"/>
            <w:shd w:val="clear" w:color="auto" w:fill="auto"/>
          </w:tcPr>
          <w:p w14:paraId="1E30BB65"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9.10</w:t>
            </w:r>
          </w:p>
        </w:tc>
        <w:tc>
          <w:tcPr>
            <w:tcW w:w="3432" w:type="dxa"/>
            <w:shd w:val="clear" w:color="auto" w:fill="auto"/>
            <w:vAlign w:val="center"/>
          </w:tcPr>
          <w:p w14:paraId="4E91CE28"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256" w:type="dxa"/>
          </w:tcPr>
          <w:p w14:paraId="4A9EC4C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7EFBD8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34645C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9EF8815"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45A0317D" w14:textId="77777777" w:rsidTr="00B10FDE">
        <w:trPr>
          <w:trHeight w:val="170"/>
        </w:trPr>
        <w:tc>
          <w:tcPr>
            <w:tcW w:w="0" w:type="auto"/>
            <w:shd w:val="clear" w:color="auto" w:fill="auto"/>
          </w:tcPr>
          <w:p w14:paraId="2D534BF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9.11</w:t>
            </w:r>
          </w:p>
        </w:tc>
        <w:tc>
          <w:tcPr>
            <w:tcW w:w="3432" w:type="dxa"/>
            <w:shd w:val="clear" w:color="auto" w:fill="auto"/>
            <w:vAlign w:val="center"/>
          </w:tcPr>
          <w:p w14:paraId="6F96ADB4" w14:textId="77777777" w:rsidR="00D12D06" w:rsidRPr="00B0658A" w:rsidRDefault="00D12D06"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0292C436" w14:textId="77777777" w:rsidR="00D12D06" w:rsidRPr="00B0658A" w:rsidRDefault="00D12D06" w:rsidP="000A4114">
            <w:pPr>
              <w:suppressAutoHyphens/>
              <w:spacing w:after="0" w:line="240" w:lineRule="auto"/>
              <w:rPr>
                <w:rFonts w:ascii="Times New Roman" w:hAnsi="Times New Roman"/>
                <w:sz w:val="20"/>
                <w:szCs w:val="20"/>
              </w:rPr>
            </w:pPr>
            <w:r w:rsidRPr="00B0658A">
              <w:rPr>
                <w:rFonts w:ascii="Times New Roman" w:hAnsi="Times New Roman"/>
                <w:sz w:val="18"/>
                <w:szCs w:val="18"/>
              </w:rPr>
              <w:t>и портальные решения</w:t>
            </w:r>
          </w:p>
        </w:tc>
        <w:tc>
          <w:tcPr>
            <w:tcW w:w="1256" w:type="dxa"/>
          </w:tcPr>
          <w:p w14:paraId="537DFBC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331931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E4728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A0AA672"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3DF35D1" w14:textId="77777777" w:rsidTr="00B10FDE">
        <w:trPr>
          <w:trHeight w:val="170"/>
        </w:trPr>
        <w:tc>
          <w:tcPr>
            <w:tcW w:w="0" w:type="auto"/>
            <w:shd w:val="clear" w:color="auto" w:fill="auto"/>
          </w:tcPr>
          <w:p w14:paraId="2D976C9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9.12</w:t>
            </w:r>
          </w:p>
        </w:tc>
        <w:tc>
          <w:tcPr>
            <w:tcW w:w="3432" w:type="dxa"/>
            <w:shd w:val="clear" w:color="auto" w:fill="auto"/>
            <w:vAlign w:val="center"/>
          </w:tcPr>
          <w:p w14:paraId="252DB11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256" w:type="dxa"/>
          </w:tcPr>
          <w:p w14:paraId="64EF060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C762D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C275DD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D48FB58"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1DA7234" w14:textId="77777777" w:rsidTr="00B10FDE">
        <w:trPr>
          <w:trHeight w:val="170"/>
        </w:trPr>
        <w:tc>
          <w:tcPr>
            <w:tcW w:w="0" w:type="auto"/>
            <w:shd w:val="clear" w:color="auto" w:fill="auto"/>
          </w:tcPr>
          <w:p w14:paraId="2520340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9.13</w:t>
            </w:r>
          </w:p>
        </w:tc>
        <w:tc>
          <w:tcPr>
            <w:tcW w:w="3432" w:type="dxa"/>
            <w:shd w:val="clear" w:color="auto" w:fill="auto"/>
            <w:vAlign w:val="center"/>
          </w:tcPr>
          <w:p w14:paraId="5F796EC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256" w:type="dxa"/>
          </w:tcPr>
          <w:p w14:paraId="509B878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9AB51E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C731C6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714BE6F"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689C404" w14:textId="77777777" w:rsidTr="00B10FDE">
        <w:trPr>
          <w:trHeight w:val="170"/>
        </w:trPr>
        <w:tc>
          <w:tcPr>
            <w:tcW w:w="0" w:type="auto"/>
            <w:shd w:val="clear" w:color="auto" w:fill="auto"/>
          </w:tcPr>
          <w:p w14:paraId="145C127B"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9.14</w:t>
            </w:r>
          </w:p>
        </w:tc>
        <w:tc>
          <w:tcPr>
            <w:tcW w:w="3432" w:type="dxa"/>
            <w:shd w:val="clear" w:color="auto" w:fill="auto"/>
            <w:vAlign w:val="center"/>
          </w:tcPr>
          <w:p w14:paraId="2B3DA72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256" w:type="dxa"/>
          </w:tcPr>
          <w:p w14:paraId="7741DB3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484476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1B3A2F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37FBD3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759ACA70" w14:textId="77777777" w:rsidTr="00B10FDE">
        <w:trPr>
          <w:trHeight w:val="170"/>
        </w:trPr>
        <w:tc>
          <w:tcPr>
            <w:tcW w:w="0" w:type="auto"/>
            <w:shd w:val="clear" w:color="auto" w:fill="auto"/>
          </w:tcPr>
          <w:p w14:paraId="6E317E61"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10.1</w:t>
            </w:r>
          </w:p>
        </w:tc>
        <w:tc>
          <w:tcPr>
            <w:tcW w:w="3432" w:type="dxa"/>
            <w:shd w:val="clear" w:color="auto" w:fill="auto"/>
            <w:vAlign w:val="center"/>
          </w:tcPr>
          <w:p w14:paraId="7BCA408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256" w:type="dxa"/>
          </w:tcPr>
          <w:p w14:paraId="191A6D7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5E6096E"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504985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C54A06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6BE789FD" w14:textId="77777777" w:rsidTr="00B10FDE">
        <w:trPr>
          <w:trHeight w:val="170"/>
        </w:trPr>
        <w:tc>
          <w:tcPr>
            <w:tcW w:w="0" w:type="auto"/>
            <w:shd w:val="clear" w:color="auto" w:fill="auto"/>
          </w:tcPr>
          <w:p w14:paraId="4E5512EA"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10.2</w:t>
            </w:r>
          </w:p>
        </w:tc>
        <w:tc>
          <w:tcPr>
            <w:tcW w:w="3432" w:type="dxa"/>
            <w:shd w:val="clear" w:color="auto" w:fill="auto"/>
            <w:vAlign w:val="center"/>
          </w:tcPr>
          <w:p w14:paraId="30C367F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256" w:type="dxa"/>
          </w:tcPr>
          <w:p w14:paraId="537810B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275B0F"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DD28F6"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F794F63"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7FEE44E" w14:textId="77777777" w:rsidTr="00B10FDE">
        <w:trPr>
          <w:trHeight w:val="170"/>
        </w:trPr>
        <w:tc>
          <w:tcPr>
            <w:tcW w:w="0" w:type="auto"/>
            <w:shd w:val="clear" w:color="auto" w:fill="auto"/>
          </w:tcPr>
          <w:p w14:paraId="2CA5A706"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10.3</w:t>
            </w:r>
          </w:p>
        </w:tc>
        <w:tc>
          <w:tcPr>
            <w:tcW w:w="3432" w:type="dxa"/>
            <w:shd w:val="clear" w:color="auto" w:fill="auto"/>
            <w:vAlign w:val="center"/>
          </w:tcPr>
          <w:p w14:paraId="6A054B3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256" w:type="dxa"/>
          </w:tcPr>
          <w:p w14:paraId="6824A75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133E32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E9E64BA"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D8AFC53"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2393218E" w14:textId="77777777" w:rsidTr="00B10FDE">
        <w:trPr>
          <w:trHeight w:val="170"/>
        </w:trPr>
        <w:tc>
          <w:tcPr>
            <w:tcW w:w="0" w:type="auto"/>
            <w:shd w:val="clear" w:color="auto" w:fill="auto"/>
          </w:tcPr>
          <w:p w14:paraId="28894A3F"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10.4</w:t>
            </w:r>
          </w:p>
        </w:tc>
        <w:tc>
          <w:tcPr>
            <w:tcW w:w="3432" w:type="dxa"/>
            <w:shd w:val="clear" w:color="auto" w:fill="auto"/>
            <w:vAlign w:val="center"/>
          </w:tcPr>
          <w:p w14:paraId="35F2186C"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256" w:type="dxa"/>
          </w:tcPr>
          <w:p w14:paraId="239FB04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03AE48B"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E5E844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B05AB8C"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0F408D30" w14:textId="77777777" w:rsidTr="00B10FDE">
        <w:trPr>
          <w:trHeight w:val="170"/>
        </w:trPr>
        <w:tc>
          <w:tcPr>
            <w:tcW w:w="0" w:type="auto"/>
            <w:shd w:val="clear" w:color="auto" w:fill="auto"/>
          </w:tcPr>
          <w:p w14:paraId="5E7B1CA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11.1</w:t>
            </w:r>
          </w:p>
        </w:tc>
        <w:tc>
          <w:tcPr>
            <w:tcW w:w="3432" w:type="dxa"/>
            <w:shd w:val="clear" w:color="auto" w:fill="auto"/>
            <w:vAlign w:val="center"/>
          </w:tcPr>
          <w:p w14:paraId="34061060"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256" w:type="dxa"/>
          </w:tcPr>
          <w:p w14:paraId="67AEFC1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0976D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921CFD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12EE629"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04E3442" w14:textId="77777777" w:rsidTr="00B10FDE">
        <w:trPr>
          <w:trHeight w:val="170"/>
        </w:trPr>
        <w:tc>
          <w:tcPr>
            <w:tcW w:w="0" w:type="auto"/>
            <w:shd w:val="clear" w:color="auto" w:fill="auto"/>
          </w:tcPr>
          <w:p w14:paraId="3A75193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11.2</w:t>
            </w:r>
          </w:p>
        </w:tc>
        <w:tc>
          <w:tcPr>
            <w:tcW w:w="3432" w:type="dxa"/>
            <w:shd w:val="clear" w:color="auto" w:fill="auto"/>
            <w:vAlign w:val="center"/>
          </w:tcPr>
          <w:p w14:paraId="395453D4"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256" w:type="dxa"/>
          </w:tcPr>
          <w:p w14:paraId="7320BC7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9EBE46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9A5E090"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6BA4E766"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3F52FEEE" w14:textId="77777777" w:rsidTr="00B10FDE">
        <w:trPr>
          <w:trHeight w:val="170"/>
        </w:trPr>
        <w:tc>
          <w:tcPr>
            <w:tcW w:w="0" w:type="auto"/>
            <w:shd w:val="clear" w:color="auto" w:fill="auto"/>
          </w:tcPr>
          <w:p w14:paraId="433799B9"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11.3</w:t>
            </w:r>
          </w:p>
        </w:tc>
        <w:tc>
          <w:tcPr>
            <w:tcW w:w="3432" w:type="dxa"/>
            <w:shd w:val="clear" w:color="auto" w:fill="auto"/>
            <w:vAlign w:val="center"/>
          </w:tcPr>
          <w:p w14:paraId="47112E91" w14:textId="77777777" w:rsidR="00D12D06" w:rsidRPr="00B0658A" w:rsidRDefault="00D12D06"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79343AC7"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аналитической обработки в реальном времени (OLAP)</w:t>
            </w:r>
          </w:p>
        </w:tc>
        <w:tc>
          <w:tcPr>
            <w:tcW w:w="1256" w:type="dxa"/>
          </w:tcPr>
          <w:p w14:paraId="63BFD6C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19FA579"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49C059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208F94FA"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1DEAB623" w14:textId="77777777" w:rsidTr="00B10FDE">
        <w:trPr>
          <w:trHeight w:val="170"/>
        </w:trPr>
        <w:tc>
          <w:tcPr>
            <w:tcW w:w="0" w:type="auto"/>
            <w:shd w:val="clear" w:color="auto" w:fill="auto"/>
          </w:tcPr>
          <w:p w14:paraId="6E0ACE92" w14:textId="77777777" w:rsidR="00D12D06" w:rsidRPr="00B0658A" w:rsidRDefault="00D12D06" w:rsidP="000A4114">
            <w:pPr>
              <w:spacing w:after="0" w:line="240" w:lineRule="auto"/>
              <w:rPr>
                <w:rFonts w:ascii="Times New Roman" w:hAnsi="Times New Roman"/>
                <w:sz w:val="20"/>
                <w:szCs w:val="20"/>
              </w:rPr>
            </w:pPr>
            <w:r w:rsidRPr="00B0658A">
              <w:rPr>
                <w:rFonts w:ascii="Times New Roman" w:hAnsi="Times New Roman"/>
                <w:sz w:val="18"/>
                <w:szCs w:val="18"/>
              </w:rPr>
              <w:t>11.4</w:t>
            </w:r>
          </w:p>
        </w:tc>
        <w:tc>
          <w:tcPr>
            <w:tcW w:w="3432" w:type="dxa"/>
            <w:shd w:val="clear" w:color="auto" w:fill="auto"/>
            <w:vAlign w:val="center"/>
          </w:tcPr>
          <w:p w14:paraId="2FA39646" w14:textId="77777777" w:rsidR="00D12D06" w:rsidRPr="00B0658A" w:rsidRDefault="00D12D06"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31C8D02D" w14:textId="77777777" w:rsidR="00D12D06" w:rsidRPr="00B0658A" w:rsidRDefault="00D12D06" w:rsidP="000A4114">
            <w:pPr>
              <w:suppressAutoHyphens/>
              <w:spacing w:after="0" w:line="240" w:lineRule="auto"/>
              <w:rPr>
                <w:rFonts w:ascii="Times New Roman" w:hAnsi="Times New Roman"/>
                <w:sz w:val="20"/>
                <w:szCs w:val="20"/>
              </w:rPr>
            </w:pPr>
            <w:r w:rsidRPr="00B0658A">
              <w:rPr>
                <w:rFonts w:ascii="Times New Roman" w:hAnsi="Times New Roman"/>
                <w:sz w:val="18"/>
                <w:szCs w:val="18"/>
              </w:rPr>
              <w:t>Средства интеллектуального анализа данных (Data Mining)</w:t>
            </w:r>
          </w:p>
        </w:tc>
        <w:tc>
          <w:tcPr>
            <w:tcW w:w="1256" w:type="dxa"/>
          </w:tcPr>
          <w:p w14:paraId="7FE71287"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EBED07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951003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382D9D0" w14:textId="77777777" w:rsidR="00D12D06" w:rsidRPr="00B0658A" w:rsidRDefault="00D12D06" w:rsidP="000A4114">
            <w:pPr>
              <w:spacing w:after="0" w:line="240" w:lineRule="auto"/>
              <w:jc w:val="both"/>
              <w:rPr>
                <w:rFonts w:ascii="Times New Roman" w:hAnsi="Times New Roman"/>
                <w:i/>
                <w:iCs/>
                <w:sz w:val="20"/>
                <w:szCs w:val="20"/>
              </w:rPr>
            </w:pPr>
          </w:p>
        </w:tc>
      </w:tr>
      <w:tr w:rsidR="00F52FED" w:rsidRPr="00B0658A" w14:paraId="5D6B7F34" w14:textId="77777777" w:rsidTr="00B10FDE">
        <w:trPr>
          <w:trHeight w:val="170"/>
        </w:trPr>
        <w:tc>
          <w:tcPr>
            <w:tcW w:w="0" w:type="auto"/>
            <w:shd w:val="clear" w:color="auto" w:fill="auto"/>
          </w:tcPr>
          <w:p w14:paraId="505A31AF"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11.5</w:t>
            </w:r>
          </w:p>
        </w:tc>
        <w:tc>
          <w:tcPr>
            <w:tcW w:w="3432" w:type="dxa"/>
            <w:shd w:val="clear" w:color="auto" w:fill="auto"/>
            <w:vAlign w:val="center"/>
          </w:tcPr>
          <w:p w14:paraId="2F30DFAA" w14:textId="77777777" w:rsidR="00D12D06" w:rsidRPr="00B0658A" w:rsidRDefault="00D12D06"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0101557A" w14:textId="77777777" w:rsidR="00D12D06" w:rsidRPr="00B0658A" w:rsidRDefault="00D12D06" w:rsidP="000A4114">
            <w:pPr>
              <w:suppressAutoHyphens/>
              <w:spacing w:after="0" w:line="240" w:lineRule="auto"/>
              <w:rPr>
                <w:rFonts w:ascii="Times New Roman" w:hAnsi="Times New Roman"/>
                <w:b/>
                <w:sz w:val="20"/>
                <w:szCs w:val="20"/>
              </w:rPr>
            </w:pPr>
            <w:r w:rsidRPr="00B0658A">
              <w:rPr>
                <w:rFonts w:ascii="Times New Roman" w:hAnsi="Times New Roman"/>
                <w:sz w:val="18"/>
                <w:szCs w:val="18"/>
              </w:rPr>
              <w:t>Средства поддержки принятия решений (DSS)</w:t>
            </w:r>
          </w:p>
        </w:tc>
        <w:tc>
          <w:tcPr>
            <w:tcW w:w="1256" w:type="dxa"/>
          </w:tcPr>
          <w:p w14:paraId="2B38DF32"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3FD74BA5"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417DCD0C"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12302E43" w14:textId="77777777" w:rsidR="00D12D06" w:rsidRPr="00B0658A" w:rsidRDefault="00D12D06" w:rsidP="000A4114">
            <w:pPr>
              <w:spacing w:after="0" w:line="240" w:lineRule="auto"/>
              <w:jc w:val="both"/>
              <w:rPr>
                <w:rFonts w:ascii="Times New Roman" w:hAnsi="Times New Roman"/>
                <w:i/>
                <w:iCs/>
                <w:sz w:val="20"/>
                <w:szCs w:val="20"/>
              </w:rPr>
            </w:pPr>
          </w:p>
        </w:tc>
      </w:tr>
      <w:tr w:rsidR="00D12D06" w:rsidRPr="00B0658A" w14:paraId="293A0083" w14:textId="77777777" w:rsidTr="00B10FDE">
        <w:trPr>
          <w:trHeight w:val="170"/>
        </w:trPr>
        <w:tc>
          <w:tcPr>
            <w:tcW w:w="0" w:type="auto"/>
            <w:shd w:val="clear" w:color="auto" w:fill="auto"/>
          </w:tcPr>
          <w:p w14:paraId="7FFBD6F0"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11.6</w:t>
            </w:r>
          </w:p>
        </w:tc>
        <w:tc>
          <w:tcPr>
            <w:tcW w:w="3432" w:type="dxa"/>
            <w:shd w:val="clear" w:color="auto" w:fill="auto"/>
            <w:vAlign w:val="center"/>
          </w:tcPr>
          <w:p w14:paraId="7B71A859" w14:textId="77777777" w:rsidR="00D12D06" w:rsidRPr="00B0658A" w:rsidRDefault="00D12D06"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256" w:type="dxa"/>
          </w:tcPr>
          <w:p w14:paraId="52546594"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0AC9B35D"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76F2AD08" w14:textId="77777777" w:rsidR="00D12D06" w:rsidRPr="00B0658A" w:rsidRDefault="00D12D06" w:rsidP="000A4114">
            <w:pPr>
              <w:spacing w:after="0" w:line="240" w:lineRule="auto"/>
              <w:rPr>
                <w:rFonts w:ascii="Times New Roman" w:hAnsi="Times New Roman"/>
                <w:i/>
                <w:iCs/>
                <w:sz w:val="20"/>
                <w:szCs w:val="20"/>
              </w:rPr>
            </w:pPr>
          </w:p>
        </w:tc>
        <w:tc>
          <w:tcPr>
            <w:tcW w:w="0" w:type="auto"/>
            <w:shd w:val="clear" w:color="auto" w:fill="auto"/>
          </w:tcPr>
          <w:p w14:paraId="56E4F93A" w14:textId="77777777" w:rsidR="00D12D06" w:rsidRPr="00B0658A" w:rsidRDefault="00D12D06" w:rsidP="000A4114">
            <w:pPr>
              <w:spacing w:after="0" w:line="240" w:lineRule="auto"/>
              <w:jc w:val="both"/>
              <w:rPr>
                <w:rFonts w:ascii="Times New Roman" w:hAnsi="Times New Roman"/>
                <w:i/>
                <w:iCs/>
                <w:sz w:val="20"/>
                <w:szCs w:val="20"/>
              </w:rPr>
            </w:pPr>
          </w:p>
        </w:tc>
      </w:tr>
    </w:tbl>
    <w:p w14:paraId="31325E48" w14:textId="77777777" w:rsidR="00A97B77" w:rsidRDefault="00A97B77" w:rsidP="00D12D06">
      <w:pPr>
        <w:pStyle w:val="ConsPlusNormal"/>
        <w:spacing w:before="120"/>
        <w:jc w:val="center"/>
        <w:rPr>
          <w:sz w:val="32"/>
        </w:rPr>
      </w:pPr>
    </w:p>
    <w:p w14:paraId="7457CEF0" w14:textId="77777777" w:rsidR="00A97B77" w:rsidRDefault="00A97B77">
      <w:pPr>
        <w:spacing w:after="0" w:line="240" w:lineRule="auto"/>
        <w:rPr>
          <w:rFonts w:ascii="Times New Roman" w:hAnsi="Times New Roman"/>
          <w:sz w:val="32"/>
          <w:szCs w:val="24"/>
        </w:rPr>
      </w:pPr>
      <w:r>
        <w:rPr>
          <w:sz w:val="32"/>
        </w:rPr>
        <w:br w:type="page"/>
      </w:r>
    </w:p>
    <w:p w14:paraId="67AAC4C5" w14:textId="77777777" w:rsidR="00D12D06" w:rsidRPr="00B0658A" w:rsidRDefault="00D12D06" w:rsidP="00D12D06">
      <w:pPr>
        <w:pStyle w:val="ConsPlusNormal"/>
        <w:spacing w:before="120"/>
        <w:jc w:val="center"/>
        <w:rPr>
          <w:sz w:val="32"/>
        </w:rPr>
      </w:pPr>
      <w:r w:rsidRPr="00B0658A">
        <w:rPr>
          <w:sz w:val="32"/>
        </w:rPr>
        <w:t xml:space="preserve">Сведения о реализации детализированного плана перехода ______________ (полное наименование </w:t>
      </w:r>
      <w:r w:rsidRPr="00B0658A">
        <w:rPr>
          <w:sz w:val="32"/>
          <w:szCs w:val="28"/>
        </w:rPr>
        <w:t xml:space="preserve">подведомственной организации на использование российского </w:t>
      </w:r>
      <w:r w:rsidRPr="00B0658A">
        <w:rPr>
          <w:sz w:val="32"/>
        </w:rPr>
        <w:t xml:space="preserve">ПО на принадлежащих </w:t>
      </w:r>
      <w:r w:rsidR="00FB28D8" w:rsidRPr="00B0658A">
        <w:rPr>
          <w:sz w:val="32"/>
          <w:szCs w:val="28"/>
        </w:rPr>
        <w:t>подведомственной организации</w:t>
      </w:r>
      <w:r w:rsidRPr="00B0658A">
        <w:rPr>
          <w:sz w:val="32"/>
        </w:rPr>
        <w:t xml:space="preserve">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 полугодие _______ года</w:t>
      </w:r>
    </w:p>
    <w:p w14:paraId="1D4BB5E0" w14:textId="77777777" w:rsidR="00D12D06" w:rsidRPr="00B0658A" w:rsidRDefault="00D12D06" w:rsidP="00D12D06">
      <w:pPr>
        <w:rPr>
          <w:rFonts w:ascii="Times New Roman" w:hAnsi="Times New Roman"/>
        </w:rPr>
      </w:pPr>
    </w:p>
    <w:p w14:paraId="7C8D12F6" w14:textId="77777777" w:rsidR="00D12D06" w:rsidRPr="00B0658A" w:rsidRDefault="00D12D06" w:rsidP="00D12D06">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Сведения о реализации мероприятий по переходу на использование российского ПО на принадлежащих _______ (полное наименование </w:t>
      </w:r>
      <w:r w:rsidR="00FB28D8" w:rsidRPr="00B0658A">
        <w:rPr>
          <w:rFonts w:ascii="Times New Roman" w:hAnsi="Times New Roman"/>
          <w:sz w:val="28"/>
          <w:szCs w:val="28"/>
        </w:rPr>
        <w:t>подведомственной организации</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056D66BE" w14:textId="77777777" w:rsidTr="00F57B1F">
        <w:trPr>
          <w:tblHeader/>
        </w:trPr>
        <w:tc>
          <w:tcPr>
            <w:tcW w:w="184" w:type="pct"/>
          </w:tcPr>
          <w:p w14:paraId="4B1D573C"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3FA879FB"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3D5C5C37"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1B4A6F24"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119684A8"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566BECEF" w14:textId="77777777" w:rsidR="00D12D06" w:rsidRPr="00B0658A" w:rsidRDefault="00D12D0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36A2143E" w14:textId="77777777" w:rsidTr="00B10FDE">
        <w:tc>
          <w:tcPr>
            <w:tcW w:w="5000" w:type="pct"/>
            <w:gridSpan w:val="6"/>
            <w:vAlign w:val="center"/>
          </w:tcPr>
          <w:p w14:paraId="510B394D" w14:textId="77777777" w:rsidR="00D12D06" w:rsidRPr="00B0658A" w:rsidRDefault="00D12D06"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719C1B0E" w14:textId="77777777" w:rsidTr="00B10FDE">
        <w:tc>
          <w:tcPr>
            <w:tcW w:w="184" w:type="pct"/>
          </w:tcPr>
          <w:p w14:paraId="02EF5D21" w14:textId="77777777" w:rsidR="00D12D06" w:rsidRPr="00B0658A" w:rsidRDefault="00D12D06"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33D45CDB" w14:textId="77777777" w:rsidR="00D12D06" w:rsidRPr="00B0658A" w:rsidRDefault="00D12D0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FB28D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74FB1B4B" w14:textId="77777777" w:rsidR="00D12D06" w:rsidRPr="00B0658A" w:rsidRDefault="00D12D06" w:rsidP="000A4114">
            <w:pPr>
              <w:pStyle w:val="ConsPlusNormal"/>
              <w:jc w:val="both"/>
              <w:rPr>
                <w:color w:val="auto"/>
                <w:sz w:val="20"/>
                <w:szCs w:val="20"/>
              </w:rPr>
            </w:pPr>
          </w:p>
          <w:p w14:paraId="60530601" w14:textId="77777777" w:rsidR="00D12D06" w:rsidRPr="00B0658A" w:rsidRDefault="00D12D06" w:rsidP="000A4114">
            <w:pPr>
              <w:spacing w:after="0" w:line="240" w:lineRule="auto"/>
              <w:jc w:val="both"/>
              <w:rPr>
                <w:rFonts w:ascii="Times New Roman"/>
                <w:i/>
                <w:iCs/>
                <w:color w:val="auto"/>
                <w:sz w:val="20"/>
                <w:szCs w:val="20"/>
              </w:rPr>
            </w:pPr>
          </w:p>
        </w:tc>
        <w:tc>
          <w:tcPr>
            <w:tcW w:w="886" w:type="pct"/>
          </w:tcPr>
          <w:p w14:paraId="6C1A34A5" w14:textId="77777777" w:rsidR="00D12D06" w:rsidRPr="00B0658A" w:rsidRDefault="00D12D0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FB28D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44628771"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12F2CA4D" w14:textId="77777777" w:rsidR="00D12D06" w:rsidRPr="00B0658A" w:rsidRDefault="00D12D0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FB28D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0747B40F" w14:textId="77777777" w:rsidR="00D12D06" w:rsidRPr="00B0658A" w:rsidRDefault="00D12D06" w:rsidP="000A4114">
            <w:pPr>
              <w:spacing w:after="0" w:line="240" w:lineRule="auto"/>
              <w:jc w:val="both"/>
              <w:rPr>
                <w:rFonts w:ascii="Times New Roman"/>
                <w:i/>
                <w:iCs/>
                <w:color w:val="auto"/>
                <w:sz w:val="20"/>
                <w:szCs w:val="20"/>
              </w:rPr>
            </w:pPr>
          </w:p>
        </w:tc>
        <w:tc>
          <w:tcPr>
            <w:tcW w:w="873" w:type="pct"/>
          </w:tcPr>
          <w:p w14:paraId="64D34CE2" w14:textId="77777777" w:rsidR="00D12D06" w:rsidRPr="00B0658A" w:rsidRDefault="00D12D06"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1939651A" w14:textId="77777777" w:rsidR="00D12D06" w:rsidRPr="00B0658A" w:rsidRDefault="00D12D06"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49E8589B" w14:textId="77777777" w:rsidR="00D12D06" w:rsidRPr="00B0658A" w:rsidRDefault="00D12D06"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1E129521" w14:textId="77777777" w:rsidTr="00B10FDE">
        <w:tc>
          <w:tcPr>
            <w:tcW w:w="184" w:type="pct"/>
          </w:tcPr>
          <w:p w14:paraId="0CC6E5BE" w14:textId="77777777" w:rsidR="00D12D06" w:rsidRPr="00B0658A" w:rsidRDefault="00D12D06"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45687507"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535E6090"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66AB580A"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565D6EC5"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596F4E10"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12B742CC" w14:textId="77777777" w:rsidTr="00B10FDE">
        <w:tc>
          <w:tcPr>
            <w:tcW w:w="184" w:type="pct"/>
          </w:tcPr>
          <w:p w14:paraId="49EFDA3F" w14:textId="77777777" w:rsidR="00D12D06" w:rsidRPr="00B0658A" w:rsidRDefault="00D12D06"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119472C3"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07036E72"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29B0C975"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7E2D5043"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2B6D1479"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3C1B6211" w14:textId="77777777" w:rsidTr="00B10FDE">
        <w:tc>
          <w:tcPr>
            <w:tcW w:w="184" w:type="pct"/>
          </w:tcPr>
          <w:p w14:paraId="1B8A419C" w14:textId="77777777" w:rsidR="00D12D06" w:rsidRPr="00B0658A" w:rsidRDefault="00D12D06"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2203CBAD"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06A962B3"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2B3C1F02"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3C7E491F"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53C80958"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3C958E4D" w14:textId="77777777" w:rsidTr="00B10FDE">
        <w:tc>
          <w:tcPr>
            <w:tcW w:w="5000" w:type="pct"/>
            <w:gridSpan w:val="6"/>
          </w:tcPr>
          <w:p w14:paraId="018DEBA3" w14:textId="77777777" w:rsidR="00D12D06" w:rsidRPr="00B0658A" w:rsidRDefault="00D12D06"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4CF9659F" w14:textId="77777777" w:rsidTr="00B10FDE">
        <w:tc>
          <w:tcPr>
            <w:tcW w:w="184" w:type="pct"/>
          </w:tcPr>
          <w:p w14:paraId="508101C1"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002D2FFE"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6096E5CF"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17FB1B6E"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17581C09"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2A384D47"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5A1C9126" w14:textId="77777777" w:rsidTr="00B10FDE">
        <w:tc>
          <w:tcPr>
            <w:tcW w:w="184" w:type="pct"/>
          </w:tcPr>
          <w:p w14:paraId="16BC73E2"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56B666E3"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2E95FEBD"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4B5A5E31"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64DC6D38"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7756DB00"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172548D4" w14:textId="77777777" w:rsidTr="00B10FDE">
        <w:tc>
          <w:tcPr>
            <w:tcW w:w="184" w:type="pct"/>
          </w:tcPr>
          <w:p w14:paraId="14F94C47"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3AF001BB"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247F36C8"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3F6553F3"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2D525B15"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4B7D0B3F"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22748106" w14:textId="77777777" w:rsidTr="00B10FDE">
        <w:tc>
          <w:tcPr>
            <w:tcW w:w="184" w:type="pct"/>
          </w:tcPr>
          <w:p w14:paraId="0C67B7CC"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0202CB3B"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403B39CD"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3B253D20"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1EA6C254"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7E79D1DA"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318227EC" w14:textId="77777777" w:rsidTr="00B10FDE">
        <w:tc>
          <w:tcPr>
            <w:tcW w:w="184" w:type="pct"/>
          </w:tcPr>
          <w:p w14:paraId="6A867B26" w14:textId="77777777" w:rsidR="00D12D06" w:rsidRPr="00B0658A" w:rsidRDefault="00D12D06" w:rsidP="000A4114">
            <w:pPr>
              <w:spacing w:after="0" w:line="240" w:lineRule="auto"/>
              <w:jc w:val="both"/>
              <w:rPr>
                <w:rFonts w:ascii="Times New Roman"/>
                <w:color w:val="auto"/>
                <w:sz w:val="20"/>
                <w:szCs w:val="20"/>
                <w:lang w:val="en-US"/>
              </w:rPr>
            </w:pPr>
          </w:p>
        </w:tc>
        <w:tc>
          <w:tcPr>
            <w:tcW w:w="1023" w:type="pct"/>
          </w:tcPr>
          <w:p w14:paraId="442F54F2"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66DA9038"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69DB990C"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288B3FFF"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0122DCED"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2EE70B74" w14:textId="77777777" w:rsidTr="00B10FDE">
        <w:tc>
          <w:tcPr>
            <w:tcW w:w="5000" w:type="pct"/>
            <w:gridSpan w:val="6"/>
          </w:tcPr>
          <w:p w14:paraId="69424892" w14:textId="77777777" w:rsidR="00D12D06" w:rsidRPr="00B0658A" w:rsidRDefault="00D12D06"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363A960B" w14:textId="77777777" w:rsidTr="00B10FDE">
        <w:tc>
          <w:tcPr>
            <w:tcW w:w="184" w:type="pct"/>
          </w:tcPr>
          <w:p w14:paraId="70AF2D6A"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0B6E3844"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1E714CD1"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7B9CA5AB"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438C96B8"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037EE597"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7EA5E940" w14:textId="77777777" w:rsidTr="00B10FDE">
        <w:tc>
          <w:tcPr>
            <w:tcW w:w="184" w:type="pct"/>
          </w:tcPr>
          <w:p w14:paraId="009AE2B7"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50F83B3B"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5E051B7A"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04FC02D9"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5305E50B"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2430C944" w14:textId="77777777" w:rsidR="00D12D06" w:rsidRPr="00B0658A" w:rsidRDefault="00D12D06" w:rsidP="000A4114">
            <w:pPr>
              <w:spacing w:after="0" w:line="240" w:lineRule="auto"/>
              <w:jc w:val="both"/>
              <w:rPr>
                <w:rFonts w:ascii="Times New Roman"/>
                <w:color w:val="auto"/>
                <w:sz w:val="20"/>
                <w:szCs w:val="20"/>
              </w:rPr>
            </w:pPr>
          </w:p>
        </w:tc>
      </w:tr>
      <w:tr w:rsidR="00F52FED" w:rsidRPr="00B0658A" w14:paraId="78F77015" w14:textId="77777777" w:rsidTr="00B10FDE">
        <w:tc>
          <w:tcPr>
            <w:tcW w:w="184" w:type="pct"/>
          </w:tcPr>
          <w:p w14:paraId="3DF23B41"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10D801F6"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49CFE992"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48407083"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6B292FB3"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2617C543" w14:textId="77777777" w:rsidR="00D12D06" w:rsidRPr="00B0658A" w:rsidRDefault="00D12D06" w:rsidP="000A4114">
            <w:pPr>
              <w:spacing w:after="0" w:line="240" w:lineRule="auto"/>
              <w:jc w:val="both"/>
              <w:rPr>
                <w:rFonts w:ascii="Times New Roman"/>
                <w:color w:val="auto"/>
                <w:sz w:val="20"/>
                <w:szCs w:val="20"/>
              </w:rPr>
            </w:pPr>
          </w:p>
        </w:tc>
      </w:tr>
      <w:tr w:rsidR="00D12D06" w:rsidRPr="00B0658A" w14:paraId="39089339" w14:textId="77777777" w:rsidTr="00B10FDE">
        <w:tc>
          <w:tcPr>
            <w:tcW w:w="184" w:type="pct"/>
          </w:tcPr>
          <w:p w14:paraId="4793C02D" w14:textId="77777777" w:rsidR="00D12D06" w:rsidRPr="00B0658A" w:rsidRDefault="00D12D0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0A406394" w14:textId="77777777" w:rsidR="00D12D06" w:rsidRPr="00B0658A" w:rsidRDefault="00D12D06" w:rsidP="000A4114">
            <w:pPr>
              <w:spacing w:after="0" w:line="240" w:lineRule="auto"/>
              <w:jc w:val="both"/>
              <w:rPr>
                <w:rFonts w:ascii="Times New Roman"/>
                <w:color w:val="auto"/>
                <w:sz w:val="20"/>
                <w:szCs w:val="20"/>
              </w:rPr>
            </w:pPr>
          </w:p>
        </w:tc>
        <w:tc>
          <w:tcPr>
            <w:tcW w:w="886" w:type="pct"/>
          </w:tcPr>
          <w:p w14:paraId="6338E773" w14:textId="77777777" w:rsidR="00D12D06" w:rsidRPr="00B0658A" w:rsidRDefault="00D12D06" w:rsidP="000A4114">
            <w:pPr>
              <w:spacing w:after="0" w:line="240" w:lineRule="auto"/>
              <w:jc w:val="both"/>
              <w:rPr>
                <w:rFonts w:ascii="Times New Roman"/>
                <w:color w:val="auto"/>
                <w:sz w:val="20"/>
                <w:szCs w:val="20"/>
              </w:rPr>
            </w:pPr>
          </w:p>
        </w:tc>
        <w:tc>
          <w:tcPr>
            <w:tcW w:w="895" w:type="pct"/>
          </w:tcPr>
          <w:p w14:paraId="191419F2" w14:textId="77777777" w:rsidR="00D12D06" w:rsidRPr="00B0658A" w:rsidRDefault="00D12D06" w:rsidP="000A4114">
            <w:pPr>
              <w:spacing w:after="0" w:line="240" w:lineRule="auto"/>
              <w:jc w:val="both"/>
              <w:rPr>
                <w:rFonts w:ascii="Times New Roman"/>
                <w:color w:val="auto"/>
                <w:sz w:val="20"/>
                <w:szCs w:val="20"/>
              </w:rPr>
            </w:pPr>
          </w:p>
        </w:tc>
        <w:tc>
          <w:tcPr>
            <w:tcW w:w="873" w:type="pct"/>
          </w:tcPr>
          <w:p w14:paraId="3334135C" w14:textId="77777777" w:rsidR="00D12D06" w:rsidRPr="00B0658A" w:rsidRDefault="00D12D06" w:rsidP="000A4114">
            <w:pPr>
              <w:spacing w:after="0" w:line="240" w:lineRule="auto"/>
              <w:jc w:val="both"/>
              <w:rPr>
                <w:rFonts w:ascii="Times New Roman"/>
                <w:color w:val="auto"/>
                <w:sz w:val="20"/>
                <w:szCs w:val="20"/>
              </w:rPr>
            </w:pPr>
          </w:p>
        </w:tc>
        <w:tc>
          <w:tcPr>
            <w:tcW w:w="1139" w:type="pct"/>
          </w:tcPr>
          <w:p w14:paraId="6FD77DF8" w14:textId="77777777" w:rsidR="00D12D06" w:rsidRPr="00B0658A" w:rsidRDefault="00D12D06" w:rsidP="000A4114">
            <w:pPr>
              <w:spacing w:after="0" w:line="240" w:lineRule="auto"/>
              <w:jc w:val="both"/>
              <w:rPr>
                <w:rFonts w:ascii="Times New Roman"/>
                <w:color w:val="auto"/>
                <w:sz w:val="20"/>
                <w:szCs w:val="20"/>
              </w:rPr>
            </w:pPr>
          </w:p>
        </w:tc>
      </w:tr>
    </w:tbl>
    <w:p w14:paraId="1904BC90" w14:textId="77777777" w:rsidR="00A97B77" w:rsidRDefault="00A97B77">
      <w:pPr>
        <w:spacing w:after="0" w:line="240" w:lineRule="auto"/>
        <w:rPr>
          <w:rFonts w:ascii="Times New Roman" w:hAnsi="Times New Roman"/>
          <w:sz w:val="28"/>
          <w:szCs w:val="28"/>
        </w:rPr>
      </w:pPr>
      <w:r>
        <w:rPr>
          <w:rFonts w:ascii="Times New Roman" w:hAnsi="Times New Roman"/>
          <w:sz w:val="28"/>
          <w:szCs w:val="28"/>
        </w:rPr>
        <w:br w:type="page"/>
      </w:r>
    </w:p>
    <w:p w14:paraId="65C2A565" w14:textId="77777777" w:rsidR="008319FB" w:rsidRPr="00B0658A" w:rsidRDefault="008319FB" w:rsidP="00FB2975">
      <w:pPr>
        <w:rPr>
          <w:rFonts w:ascii="Times New Roman" w:hAnsi="Times New Roman"/>
          <w:b/>
          <w:sz w:val="28"/>
          <w:szCs w:val="28"/>
        </w:rPr>
      </w:pPr>
      <w:bookmarkStart w:id="38" w:name="_Toc116390907"/>
      <w:r w:rsidRPr="00B0658A">
        <w:rPr>
          <w:rFonts w:ascii="Times New Roman" w:hAnsi="Times New Roman"/>
          <w:b/>
          <w:sz w:val="28"/>
          <w:szCs w:val="28"/>
        </w:rPr>
        <w:t>Форма отчетности за годовой период</w:t>
      </w:r>
      <w:bookmarkEnd w:id="38"/>
    </w:p>
    <w:p w14:paraId="774FFFA9" w14:textId="77777777" w:rsidR="00FB28D8" w:rsidRPr="00B0658A" w:rsidRDefault="00FB28D8" w:rsidP="00FB28D8">
      <w:pPr>
        <w:rPr>
          <w:rFonts w:ascii="Times New Roman" w:hAnsi="Times New Roman"/>
        </w:rPr>
      </w:pPr>
    </w:p>
    <w:p w14:paraId="530FECC8" w14:textId="77777777" w:rsidR="00FB28D8" w:rsidRPr="00B0658A" w:rsidRDefault="00FB28D8" w:rsidP="00FB28D8">
      <w:pPr>
        <w:pStyle w:val="ConsPlusNormal"/>
        <w:spacing w:before="120"/>
        <w:jc w:val="center"/>
        <w:rPr>
          <w:sz w:val="32"/>
        </w:rPr>
      </w:pPr>
      <w:r w:rsidRPr="00B0658A">
        <w:rPr>
          <w:sz w:val="32"/>
        </w:rPr>
        <w:t xml:space="preserve">Сведения о реализации плана перехода ______________ (полное наименование </w:t>
      </w:r>
      <w:r w:rsidR="005835FD" w:rsidRPr="00B0658A">
        <w:rPr>
          <w:sz w:val="32"/>
          <w:szCs w:val="28"/>
        </w:rPr>
        <w:t>подведомственной организации</w:t>
      </w:r>
      <w:r w:rsidRPr="00B0658A">
        <w:rPr>
          <w:sz w:val="32"/>
          <w:szCs w:val="28"/>
        </w:rPr>
        <w:t xml:space="preserve">) на использование российского </w:t>
      </w:r>
      <w:r w:rsidRPr="00B0658A">
        <w:rPr>
          <w:sz w:val="32"/>
        </w:rPr>
        <w:t>ПО</w:t>
      </w:r>
      <w:r w:rsidRPr="00B0658A">
        <w:rPr>
          <w:sz w:val="32"/>
          <w:szCs w:val="28"/>
        </w:rPr>
        <w:t xml:space="preserve"> </w:t>
      </w:r>
      <w:r w:rsidRPr="00B0658A">
        <w:rPr>
          <w:sz w:val="32"/>
        </w:rPr>
        <w:t>на период 2022-20</w:t>
      </w:r>
      <w:r w:rsidR="005835FD" w:rsidRPr="00B0658A">
        <w:rPr>
          <w:sz w:val="32"/>
        </w:rPr>
        <w:t>27</w:t>
      </w:r>
      <w:r w:rsidRPr="00B0658A">
        <w:rPr>
          <w:sz w:val="32"/>
        </w:rPr>
        <w:t xml:space="preserve"> годы </w:t>
      </w:r>
      <w:r w:rsidRPr="00B0658A">
        <w:rPr>
          <w:sz w:val="32"/>
          <w:szCs w:val="28"/>
        </w:rPr>
        <w:t>за _______ год.</w:t>
      </w:r>
    </w:p>
    <w:p w14:paraId="24FB8E33" w14:textId="77777777" w:rsidR="00FB28D8" w:rsidRPr="00B0658A" w:rsidRDefault="00FB28D8" w:rsidP="00FB28D8">
      <w:pPr>
        <w:spacing w:line="240" w:lineRule="auto"/>
        <w:ind w:firstLine="709"/>
        <w:jc w:val="both"/>
        <w:rPr>
          <w:rFonts w:ascii="Times New Roman" w:hAnsi="Times New Roman"/>
          <w:sz w:val="28"/>
          <w:szCs w:val="28"/>
        </w:rPr>
      </w:pPr>
    </w:p>
    <w:p w14:paraId="618AF053" w14:textId="77777777" w:rsidR="00FB28D8" w:rsidRPr="00B0658A" w:rsidRDefault="000D033A" w:rsidP="000D033A">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1. </w:t>
      </w:r>
      <w:r w:rsidR="00FB28D8" w:rsidRPr="00B0658A">
        <w:rPr>
          <w:rFonts w:ascii="Times New Roman" w:hAnsi="Times New Roman"/>
          <w:sz w:val="28"/>
          <w:szCs w:val="28"/>
        </w:rPr>
        <w:t>Сведения о реализации организационно</w:t>
      </w:r>
      <w:r w:rsidR="00FB28D8" w:rsidRPr="00B0658A">
        <w:rPr>
          <w:rFonts w:ascii="Times New Roman" w:hAnsi="Times New Roman"/>
          <w:sz w:val="28"/>
        </w:rPr>
        <w:t>-технических мероприятий по переходу на использование российского ПО</w:t>
      </w:r>
    </w:p>
    <w:tbl>
      <w:tblPr>
        <w:tblStyle w:val="32"/>
        <w:tblW w:w="5000" w:type="pct"/>
        <w:tblLook w:val="04A0" w:firstRow="1" w:lastRow="0" w:firstColumn="1" w:lastColumn="0" w:noHBand="0" w:noVBand="1"/>
      </w:tblPr>
      <w:tblGrid>
        <w:gridCol w:w="424"/>
        <w:gridCol w:w="2872"/>
        <w:gridCol w:w="2482"/>
        <w:gridCol w:w="2507"/>
        <w:gridCol w:w="2449"/>
        <w:gridCol w:w="3210"/>
      </w:tblGrid>
      <w:tr w:rsidR="00F52FED" w:rsidRPr="00B0658A" w14:paraId="7D7A4361" w14:textId="77777777" w:rsidTr="00B10FDE">
        <w:tc>
          <w:tcPr>
            <w:tcW w:w="152" w:type="pct"/>
          </w:tcPr>
          <w:p w14:paraId="2A328A07"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w:t>
            </w:r>
          </w:p>
        </w:tc>
        <w:tc>
          <w:tcPr>
            <w:tcW w:w="1030" w:type="pct"/>
          </w:tcPr>
          <w:p w14:paraId="6FE5FB44"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 xml:space="preserve">Наименование мероприятий в соответствии с утвержденным планом </w:t>
            </w:r>
          </w:p>
        </w:tc>
        <w:tc>
          <w:tcPr>
            <w:tcW w:w="890" w:type="pct"/>
          </w:tcPr>
          <w:p w14:paraId="64E55FE7"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 xml:space="preserve">Планируемый результат в соответствии с утвержденным планом </w:t>
            </w:r>
          </w:p>
        </w:tc>
        <w:tc>
          <w:tcPr>
            <w:tcW w:w="899" w:type="pct"/>
          </w:tcPr>
          <w:p w14:paraId="4E9D1907"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Сроки реализации запланированного мероприятия в соответствии с планом</w:t>
            </w:r>
          </w:p>
        </w:tc>
        <w:tc>
          <w:tcPr>
            <w:tcW w:w="878" w:type="pct"/>
          </w:tcPr>
          <w:p w14:paraId="7BD601E6"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Статус выполнения мероприятия</w:t>
            </w:r>
          </w:p>
        </w:tc>
        <w:tc>
          <w:tcPr>
            <w:tcW w:w="1151" w:type="pct"/>
          </w:tcPr>
          <w:p w14:paraId="5C13C505" w14:textId="77777777" w:rsidR="00FB28D8" w:rsidRPr="00B0658A" w:rsidRDefault="00FB28D8" w:rsidP="000A4114">
            <w:pPr>
              <w:spacing w:after="0" w:line="240" w:lineRule="auto"/>
              <w:jc w:val="center"/>
              <w:rPr>
                <w:rFonts w:ascii="Times New Roman"/>
                <w:b/>
                <w:bCs/>
                <w:color w:val="auto"/>
                <w:sz w:val="20"/>
              </w:rPr>
            </w:pPr>
            <w:r w:rsidRPr="00B0658A">
              <w:rPr>
                <w:rFonts w:ascii="Times New Roman"/>
                <w:b/>
                <w:bCs/>
                <w:color w:val="auto"/>
                <w:sz w:val="20"/>
              </w:rPr>
              <w:t>Описание достигнутого фактического результата</w:t>
            </w:r>
          </w:p>
        </w:tc>
      </w:tr>
      <w:tr w:rsidR="00F52FED" w:rsidRPr="00B0658A" w14:paraId="3E2CFDC5" w14:textId="77777777" w:rsidTr="00B10FDE">
        <w:tc>
          <w:tcPr>
            <w:tcW w:w="152" w:type="pct"/>
          </w:tcPr>
          <w:p w14:paraId="5677D606" w14:textId="77777777" w:rsidR="00FB28D8" w:rsidRPr="00B0658A" w:rsidRDefault="00FB28D8" w:rsidP="000A4114">
            <w:pPr>
              <w:spacing w:after="0" w:line="240" w:lineRule="auto"/>
              <w:jc w:val="both"/>
              <w:rPr>
                <w:rFonts w:ascii="Times New Roman"/>
                <w:color w:val="auto"/>
                <w:sz w:val="20"/>
              </w:rPr>
            </w:pPr>
            <w:r w:rsidRPr="00B0658A">
              <w:rPr>
                <w:rFonts w:ascii="Times New Roman"/>
                <w:color w:val="auto"/>
                <w:sz w:val="20"/>
              </w:rPr>
              <w:t>1.</w:t>
            </w:r>
          </w:p>
        </w:tc>
        <w:tc>
          <w:tcPr>
            <w:tcW w:w="1030" w:type="pct"/>
          </w:tcPr>
          <w:p w14:paraId="4E5A92B3" w14:textId="77777777" w:rsidR="00FB28D8" w:rsidRPr="00B0658A" w:rsidRDefault="00FB28D8" w:rsidP="000A4114">
            <w:pPr>
              <w:spacing w:after="0" w:line="240" w:lineRule="auto"/>
              <w:jc w:val="both"/>
              <w:rPr>
                <w:rFonts w:ascii="Times New Roman"/>
                <w:i/>
                <w:iCs/>
                <w:color w:val="auto"/>
                <w:sz w:val="20"/>
              </w:rPr>
            </w:pPr>
            <w:r w:rsidRPr="00B0658A">
              <w:rPr>
                <w:rFonts w:ascii="Times New Roman"/>
                <w:i/>
                <w:iCs/>
                <w:color w:val="auto"/>
                <w:sz w:val="20"/>
              </w:rPr>
              <w:t xml:space="preserve">Указывается наименование мероприятия в соответствии с утвержденным </w:t>
            </w:r>
            <w:r w:rsidRPr="00B0658A">
              <w:rPr>
                <w:rFonts w:ascii="Times New Roman"/>
                <w:i/>
                <w:iCs/>
                <w:color w:val="auto"/>
                <w:sz w:val="20"/>
                <w:szCs w:val="20"/>
              </w:rPr>
              <w:t xml:space="preserve">планом перехода органа </w:t>
            </w:r>
            <w:r w:rsidR="00D9250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на использование российского ПО</w:t>
            </w:r>
          </w:p>
          <w:p w14:paraId="03BAB3CC" w14:textId="77777777" w:rsidR="00FB28D8" w:rsidRPr="00B0658A" w:rsidRDefault="00FB28D8" w:rsidP="000A4114">
            <w:pPr>
              <w:pStyle w:val="ConsPlusNormal"/>
              <w:jc w:val="both"/>
              <w:rPr>
                <w:color w:val="auto"/>
                <w:sz w:val="28"/>
              </w:rPr>
            </w:pPr>
          </w:p>
          <w:p w14:paraId="2C9059A0" w14:textId="77777777" w:rsidR="00FB28D8" w:rsidRPr="00B0658A" w:rsidRDefault="00FB28D8" w:rsidP="000A4114">
            <w:pPr>
              <w:spacing w:after="0" w:line="240" w:lineRule="auto"/>
              <w:jc w:val="both"/>
              <w:rPr>
                <w:rFonts w:ascii="Times New Roman"/>
                <w:i/>
                <w:iCs/>
                <w:color w:val="auto"/>
                <w:sz w:val="20"/>
              </w:rPr>
            </w:pPr>
          </w:p>
        </w:tc>
        <w:tc>
          <w:tcPr>
            <w:tcW w:w="890" w:type="pct"/>
          </w:tcPr>
          <w:p w14:paraId="38CB11A9" w14:textId="77777777" w:rsidR="00FB28D8" w:rsidRPr="00B0658A" w:rsidRDefault="00FB28D8" w:rsidP="000A4114">
            <w:pPr>
              <w:spacing w:after="0" w:line="240" w:lineRule="auto"/>
              <w:jc w:val="both"/>
              <w:rPr>
                <w:rFonts w:ascii="Times New Roman"/>
                <w:color w:val="auto"/>
                <w:sz w:val="20"/>
              </w:rPr>
            </w:pPr>
            <w:r w:rsidRPr="00B0658A">
              <w:rPr>
                <w:rFonts w:ascii="Times New Roman"/>
                <w:i/>
                <w:iCs/>
                <w:color w:val="auto"/>
                <w:sz w:val="20"/>
              </w:rPr>
              <w:t xml:space="preserve">Указывается запланированный результат в соответствии с утвержденным </w:t>
            </w:r>
            <w:r w:rsidRPr="00B0658A">
              <w:rPr>
                <w:rFonts w:ascii="Times New Roman"/>
                <w:i/>
                <w:iCs/>
                <w:color w:val="auto"/>
                <w:sz w:val="20"/>
                <w:szCs w:val="20"/>
              </w:rPr>
              <w:t xml:space="preserve">планом перехода </w:t>
            </w:r>
            <w:r w:rsidR="00D9250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на использование российского ПО</w:t>
            </w:r>
          </w:p>
        </w:tc>
        <w:tc>
          <w:tcPr>
            <w:tcW w:w="899" w:type="pct"/>
          </w:tcPr>
          <w:p w14:paraId="6171659F" w14:textId="77777777" w:rsidR="00FB28D8" w:rsidRPr="00B0658A" w:rsidRDefault="00FB28D8" w:rsidP="000A4114">
            <w:pPr>
              <w:spacing w:after="0" w:line="240" w:lineRule="auto"/>
              <w:jc w:val="both"/>
              <w:rPr>
                <w:rFonts w:ascii="Times New Roman"/>
                <w:i/>
                <w:iCs/>
                <w:color w:val="auto"/>
                <w:sz w:val="20"/>
              </w:rPr>
            </w:pPr>
            <w:r w:rsidRPr="00B0658A">
              <w:rPr>
                <w:rFonts w:ascii="Times New Roman"/>
                <w:i/>
                <w:iCs/>
                <w:color w:val="auto"/>
                <w:sz w:val="20"/>
              </w:rPr>
              <w:t xml:space="preserve">Указывается срок реализации (период выполнения) в соответствии с утвержденным </w:t>
            </w:r>
            <w:r w:rsidRPr="00B0658A">
              <w:rPr>
                <w:rFonts w:ascii="Times New Roman"/>
                <w:i/>
                <w:iCs/>
                <w:color w:val="auto"/>
                <w:sz w:val="20"/>
                <w:szCs w:val="20"/>
              </w:rPr>
              <w:t xml:space="preserve">планом перехода </w:t>
            </w:r>
            <w:r w:rsidR="00D92508"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российского ПО</w:t>
            </w:r>
          </w:p>
        </w:tc>
        <w:tc>
          <w:tcPr>
            <w:tcW w:w="878" w:type="pct"/>
          </w:tcPr>
          <w:p w14:paraId="56546DCF" w14:textId="77777777" w:rsidR="00FB28D8" w:rsidRPr="00B0658A" w:rsidRDefault="00FB28D8" w:rsidP="000A4114">
            <w:pPr>
              <w:spacing w:after="0" w:line="240" w:lineRule="auto"/>
              <w:jc w:val="both"/>
              <w:rPr>
                <w:rFonts w:ascii="Times New Roman"/>
                <w:i/>
                <w:iCs/>
                <w:color w:val="auto"/>
                <w:sz w:val="20"/>
              </w:rPr>
            </w:pPr>
            <w:r w:rsidRPr="00B0658A">
              <w:rPr>
                <w:rFonts w:ascii="Times New Roman"/>
                <w:i/>
                <w:iCs/>
                <w:color w:val="auto"/>
                <w:sz w:val="20"/>
              </w:rPr>
              <w:t>Указывается статус: «выполнено» / «не выполнено».</w:t>
            </w:r>
          </w:p>
          <w:p w14:paraId="0005915E" w14:textId="77777777" w:rsidR="00FB28D8" w:rsidRPr="00B0658A" w:rsidRDefault="00FB28D8" w:rsidP="000A4114">
            <w:pPr>
              <w:spacing w:after="0" w:line="240" w:lineRule="auto"/>
              <w:jc w:val="both"/>
              <w:rPr>
                <w:rFonts w:ascii="Times New Roman"/>
                <w:color w:val="auto"/>
                <w:sz w:val="20"/>
              </w:rPr>
            </w:pPr>
            <w:r w:rsidRPr="00B0658A">
              <w:rPr>
                <w:rFonts w:ascii="Times New Roman"/>
                <w:i/>
                <w:iCs/>
                <w:color w:val="auto"/>
                <w:sz w:val="20"/>
              </w:rPr>
              <w:t>Если мероприятие выполнено частично, то указывается статус «не выполнено»</w:t>
            </w:r>
          </w:p>
        </w:tc>
        <w:tc>
          <w:tcPr>
            <w:tcW w:w="1151" w:type="pct"/>
          </w:tcPr>
          <w:p w14:paraId="70A67D97" w14:textId="77777777" w:rsidR="00FB28D8" w:rsidRPr="00B0658A" w:rsidRDefault="00FB28D8" w:rsidP="000A4114">
            <w:pPr>
              <w:spacing w:after="0" w:line="240" w:lineRule="auto"/>
              <w:jc w:val="both"/>
              <w:rPr>
                <w:rFonts w:ascii="Times New Roman"/>
                <w:i/>
                <w:iCs/>
                <w:color w:val="auto"/>
                <w:sz w:val="20"/>
              </w:rPr>
            </w:pPr>
            <w:r w:rsidRPr="00B0658A">
              <w:rPr>
                <w:rFonts w:ascii="Times New Roman"/>
                <w:i/>
                <w:iCs/>
                <w:color w:val="auto"/>
                <w:sz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2430B6D3" w14:textId="77777777" w:rsidTr="00B10FDE">
        <w:tc>
          <w:tcPr>
            <w:tcW w:w="152" w:type="pct"/>
          </w:tcPr>
          <w:p w14:paraId="5F105631" w14:textId="77777777" w:rsidR="00FB28D8" w:rsidRPr="00B0658A" w:rsidRDefault="00FB28D8" w:rsidP="000A4114">
            <w:pPr>
              <w:spacing w:after="0" w:line="240" w:lineRule="auto"/>
              <w:jc w:val="both"/>
              <w:rPr>
                <w:rFonts w:ascii="Times New Roman"/>
                <w:color w:val="auto"/>
                <w:sz w:val="20"/>
              </w:rPr>
            </w:pPr>
            <w:r w:rsidRPr="00B0658A">
              <w:rPr>
                <w:rFonts w:ascii="Times New Roman"/>
                <w:color w:val="auto"/>
                <w:sz w:val="20"/>
              </w:rPr>
              <w:t>2.</w:t>
            </w:r>
          </w:p>
        </w:tc>
        <w:tc>
          <w:tcPr>
            <w:tcW w:w="1030" w:type="pct"/>
          </w:tcPr>
          <w:p w14:paraId="10C777A9" w14:textId="77777777" w:rsidR="00FB28D8" w:rsidRPr="00B0658A" w:rsidRDefault="00FB28D8" w:rsidP="000A4114">
            <w:pPr>
              <w:spacing w:after="0" w:line="240" w:lineRule="auto"/>
              <w:jc w:val="both"/>
              <w:rPr>
                <w:rFonts w:ascii="Times New Roman"/>
                <w:color w:val="auto"/>
                <w:sz w:val="20"/>
              </w:rPr>
            </w:pPr>
          </w:p>
        </w:tc>
        <w:tc>
          <w:tcPr>
            <w:tcW w:w="890" w:type="pct"/>
          </w:tcPr>
          <w:p w14:paraId="4F464A69" w14:textId="77777777" w:rsidR="00FB28D8" w:rsidRPr="00B0658A" w:rsidRDefault="00FB28D8" w:rsidP="000A4114">
            <w:pPr>
              <w:spacing w:after="0" w:line="240" w:lineRule="auto"/>
              <w:jc w:val="both"/>
              <w:rPr>
                <w:rFonts w:ascii="Times New Roman"/>
                <w:color w:val="auto"/>
                <w:sz w:val="20"/>
              </w:rPr>
            </w:pPr>
          </w:p>
        </w:tc>
        <w:tc>
          <w:tcPr>
            <w:tcW w:w="899" w:type="pct"/>
          </w:tcPr>
          <w:p w14:paraId="56A18AF0" w14:textId="77777777" w:rsidR="00FB28D8" w:rsidRPr="00B0658A" w:rsidRDefault="00FB28D8" w:rsidP="000A4114">
            <w:pPr>
              <w:spacing w:after="0" w:line="240" w:lineRule="auto"/>
              <w:jc w:val="both"/>
              <w:rPr>
                <w:rFonts w:ascii="Times New Roman"/>
                <w:color w:val="auto"/>
                <w:sz w:val="20"/>
              </w:rPr>
            </w:pPr>
          </w:p>
        </w:tc>
        <w:tc>
          <w:tcPr>
            <w:tcW w:w="878" w:type="pct"/>
          </w:tcPr>
          <w:p w14:paraId="0E5C0F81" w14:textId="77777777" w:rsidR="00FB28D8" w:rsidRPr="00B0658A" w:rsidRDefault="00FB28D8" w:rsidP="000A4114">
            <w:pPr>
              <w:spacing w:after="0" w:line="240" w:lineRule="auto"/>
              <w:jc w:val="both"/>
              <w:rPr>
                <w:rFonts w:ascii="Times New Roman"/>
                <w:color w:val="auto"/>
                <w:sz w:val="20"/>
              </w:rPr>
            </w:pPr>
          </w:p>
        </w:tc>
        <w:tc>
          <w:tcPr>
            <w:tcW w:w="1151" w:type="pct"/>
          </w:tcPr>
          <w:p w14:paraId="7CCB7411" w14:textId="77777777" w:rsidR="00FB28D8" w:rsidRPr="00B0658A" w:rsidRDefault="00FB28D8" w:rsidP="000A4114">
            <w:pPr>
              <w:spacing w:after="0" w:line="240" w:lineRule="auto"/>
              <w:jc w:val="both"/>
              <w:rPr>
                <w:rFonts w:ascii="Times New Roman"/>
                <w:color w:val="auto"/>
                <w:sz w:val="20"/>
              </w:rPr>
            </w:pPr>
          </w:p>
        </w:tc>
      </w:tr>
      <w:tr w:rsidR="00F52FED" w:rsidRPr="00B0658A" w14:paraId="44356BE7" w14:textId="77777777" w:rsidTr="00B10FDE">
        <w:tc>
          <w:tcPr>
            <w:tcW w:w="152" w:type="pct"/>
          </w:tcPr>
          <w:p w14:paraId="7BE27FDC" w14:textId="77777777" w:rsidR="00FB28D8" w:rsidRPr="00B0658A" w:rsidRDefault="00FB28D8" w:rsidP="000A4114">
            <w:pPr>
              <w:spacing w:after="0" w:line="240" w:lineRule="auto"/>
              <w:jc w:val="both"/>
              <w:rPr>
                <w:rFonts w:ascii="Times New Roman"/>
                <w:color w:val="auto"/>
                <w:sz w:val="20"/>
              </w:rPr>
            </w:pPr>
            <w:r w:rsidRPr="00B0658A">
              <w:rPr>
                <w:rFonts w:ascii="Times New Roman"/>
                <w:color w:val="auto"/>
                <w:sz w:val="20"/>
              </w:rPr>
              <w:t>…</w:t>
            </w:r>
          </w:p>
        </w:tc>
        <w:tc>
          <w:tcPr>
            <w:tcW w:w="1030" w:type="pct"/>
          </w:tcPr>
          <w:p w14:paraId="3B501881" w14:textId="77777777" w:rsidR="00FB28D8" w:rsidRPr="00B0658A" w:rsidRDefault="00FB28D8" w:rsidP="000A4114">
            <w:pPr>
              <w:spacing w:after="0" w:line="240" w:lineRule="auto"/>
              <w:jc w:val="both"/>
              <w:rPr>
                <w:rFonts w:ascii="Times New Roman"/>
                <w:color w:val="auto"/>
                <w:sz w:val="20"/>
              </w:rPr>
            </w:pPr>
          </w:p>
        </w:tc>
        <w:tc>
          <w:tcPr>
            <w:tcW w:w="890" w:type="pct"/>
          </w:tcPr>
          <w:p w14:paraId="0AC8D0D4" w14:textId="77777777" w:rsidR="00FB28D8" w:rsidRPr="00B0658A" w:rsidRDefault="00FB28D8" w:rsidP="000A4114">
            <w:pPr>
              <w:spacing w:after="0" w:line="240" w:lineRule="auto"/>
              <w:jc w:val="both"/>
              <w:rPr>
                <w:rFonts w:ascii="Times New Roman"/>
                <w:color w:val="auto"/>
                <w:sz w:val="20"/>
              </w:rPr>
            </w:pPr>
          </w:p>
        </w:tc>
        <w:tc>
          <w:tcPr>
            <w:tcW w:w="899" w:type="pct"/>
          </w:tcPr>
          <w:p w14:paraId="54FFFED3" w14:textId="77777777" w:rsidR="00FB28D8" w:rsidRPr="00B0658A" w:rsidRDefault="00FB28D8" w:rsidP="000A4114">
            <w:pPr>
              <w:spacing w:after="0" w:line="240" w:lineRule="auto"/>
              <w:jc w:val="both"/>
              <w:rPr>
                <w:rFonts w:ascii="Times New Roman"/>
                <w:color w:val="auto"/>
                <w:sz w:val="20"/>
              </w:rPr>
            </w:pPr>
          </w:p>
        </w:tc>
        <w:tc>
          <w:tcPr>
            <w:tcW w:w="878" w:type="pct"/>
          </w:tcPr>
          <w:p w14:paraId="7BDFCC20" w14:textId="77777777" w:rsidR="00FB28D8" w:rsidRPr="00B0658A" w:rsidRDefault="00FB28D8" w:rsidP="000A4114">
            <w:pPr>
              <w:spacing w:after="0" w:line="240" w:lineRule="auto"/>
              <w:jc w:val="both"/>
              <w:rPr>
                <w:rFonts w:ascii="Times New Roman"/>
                <w:color w:val="auto"/>
                <w:sz w:val="20"/>
              </w:rPr>
            </w:pPr>
          </w:p>
        </w:tc>
        <w:tc>
          <w:tcPr>
            <w:tcW w:w="1151" w:type="pct"/>
          </w:tcPr>
          <w:p w14:paraId="53A6E1E8" w14:textId="77777777" w:rsidR="00FB28D8" w:rsidRPr="00B0658A" w:rsidRDefault="00FB28D8" w:rsidP="000A4114">
            <w:pPr>
              <w:spacing w:after="0" w:line="240" w:lineRule="auto"/>
              <w:jc w:val="both"/>
              <w:rPr>
                <w:rFonts w:ascii="Times New Roman"/>
                <w:color w:val="auto"/>
                <w:sz w:val="20"/>
              </w:rPr>
            </w:pPr>
          </w:p>
        </w:tc>
      </w:tr>
      <w:tr w:rsidR="00FB28D8" w:rsidRPr="00B0658A" w14:paraId="1DAC4678" w14:textId="77777777" w:rsidTr="00B10FDE">
        <w:tc>
          <w:tcPr>
            <w:tcW w:w="152" w:type="pct"/>
          </w:tcPr>
          <w:p w14:paraId="507968F7" w14:textId="77777777" w:rsidR="00FB28D8" w:rsidRPr="00B0658A" w:rsidRDefault="00FB28D8" w:rsidP="000A4114">
            <w:pPr>
              <w:spacing w:after="0" w:line="240" w:lineRule="auto"/>
              <w:jc w:val="both"/>
              <w:rPr>
                <w:rFonts w:ascii="Times New Roman"/>
                <w:color w:val="auto"/>
                <w:sz w:val="20"/>
              </w:rPr>
            </w:pPr>
            <w:r w:rsidRPr="00B0658A">
              <w:rPr>
                <w:rFonts w:ascii="Times New Roman"/>
                <w:color w:val="auto"/>
                <w:sz w:val="20"/>
                <w:lang w:val="en-US"/>
              </w:rPr>
              <w:t>N</w:t>
            </w:r>
          </w:p>
        </w:tc>
        <w:tc>
          <w:tcPr>
            <w:tcW w:w="1030" w:type="pct"/>
          </w:tcPr>
          <w:p w14:paraId="5CBCA2B9" w14:textId="77777777" w:rsidR="00FB28D8" w:rsidRPr="00B0658A" w:rsidRDefault="00FB28D8" w:rsidP="000A4114">
            <w:pPr>
              <w:spacing w:after="0" w:line="240" w:lineRule="auto"/>
              <w:jc w:val="both"/>
              <w:rPr>
                <w:rFonts w:ascii="Times New Roman"/>
                <w:color w:val="auto"/>
                <w:sz w:val="20"/>
              </w:rPr>
            </w:pPr>
          </w:p>
        </w:tc>
        <w:tc>
          <w:tcPr>
            <w:tcW w:w="890" w:type="pct"/>
          </w:tcPr>
          <w:p w14:paraId="4BBB68A0" w14:textId="77777777" w:rsidR="00FB28D8" w:rsidRPr="00B0658A" w:rsidRDefault="00FB28D8" w:rsidP="000A4114">
            <w:pPr>
              <w:spacing w:after="0" w:line="240" w:lineRule="auto"/>
              <w:jc w:val="both"/>
              <w:rPr>
                <w:rFonts w:ascii="Times New Roman"/>
                <w:color w:val="auto"/>
                <w:sz w:val="20"/>
              </w:rPr>
            </w:pPr>
          </w:p>
        </w:tc>
        <w:tc>
          <w:tcPr>
            <w:tcW w:w="899" w:type="pct"/>
          </w:tcPr>
          <w:p w14:paraId="6FA99EA9" w14:textId="77777777" w:rsidR="00FB28D8" w:rsidRPr="00B0658A" w:rsidRDefault="00FB28D8" w:rsidP="000A4114">
            <w:pPr>
              <w:spacing w:after="0" w:line="240" w:lineRule="auto"/>
              <w:jc w:val="both"/>
              <w:rPr>
                <w:rFonts w:ascii="Times New Roman"/>
                <w:color w:val="auto"/>
                <w:sz w:val="20"/>
              </w:rPr>
            </w:pPr>
          </w:p>
        </w:tc>
        <w:tc>
          <w:tcPr>
            <w:tcW w:w="878" w:type="pct"/>
          </w:tcPr>
          <w:p w14:paraId="59389FBF" w14:textId="77777777" w:rsidR="00FB28D8" w:rsidRPr="00B0658A" w:rsidRDefault="00FB28D8" w:rsidP="000A4114">
            <w:pPr>
              <w:spacing w:after="0" w:line="240" w:lineRule="auto"/>
              <w:jc w:val="both"/>
              <w:rPr>
                <w:rFonts w:ascii="Times New Roman"/>
                <w:color w:val="auto"/>
                <w:sz w:val="20"/>
              </w:rPr>
            </w:pPr>
          </w:p>
        </w:tc>
        <w:tc>
          <w:tcPr>
            <w:tcW w:w="1151" w:type="pct"/>
          </w:tcPr>
          <w:p w14:paraId="6C554105" w14:textId="77777777" w:rsidR="00FB28D8" w:rsidRPr="00B0658A" w:rsidRDefault="00FB28D8" w:rsidP="000A4114">
            <w:pPr>
              <w:spacing w:after="0" w:line="240" w:lineRule="auto"/>
              <w:jc w:val="both"/>
              <w:rPr>
                <w:rFonts w:ascii="Times New Roman"/>
                <w:color w:val="auto"/>
                <w:sz w:val="20"/>
              </w:rPr>
            </w:pPr>
          </w:p>
        </w:tc>
      </w:tr>
    </w:tbl>
    <w:p w14:paraId="75182190" w14:textId="77777777" w:rsidR="008171DC" w:rsidRDefault="008171DC">
      <w:pPr>
        <w:spacing w:after="0" w:line="240" w:lineRule="auto"/>
        <w:rPr>
          <w:rFonts w:ascii="Times New Roman" w:hAnsi="Times New Roman"/>
          <w:sz w:val="28"/>
          <w:szCs w:val="28"/>
        </w:rPr>
      </w:pPr>
      <w:r>
        <w:rPr>
          <w:rFonts w:ascii="Times New Roman" w:hAnsi="Times New Roman"/>
          <w:sz w:val="28"/>
          <w:szCs w:val="28"/>
        </w:rPr>
        <w:br w:type="page"/>
      </w:r>
    </w:p>
    <w:p w14:paraId="39CC8574" w14:textId="77777777" w:rsidR="00FB28D8" w:rsidRPr="00B0658A" w:rsidRDefault="000D033A" w:rsidP="000D033A">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2. </w:t>
      </w:r>
      <w:r w:rsidR="00FB28D8" w:rsidRPr="00B0658A">
        <w:rPr>
          <w:rFonts w:ascii="Times New Roman" w:hAnsi="Times New Roman"/>
          <w:sz w:val="28"/>
          <w:szCs w:val="28"/>
        </w:rPr>
        <w:t>Сведения о достижении показателей эффективности в отношении закупок ПО и финансового обеспечения перехода на использование российского ПО</w:t>
      </w:r>
    </w:p>
    <w:tbl>
      <w:tblPr>
        <w:tblStyle w:val="afc"/>
        <w:tblW w:w="13887" w:type="dxa"/>
        <w:tblLayout w:type="fixed"/>
        <w:tblLook w:val="04A0" w:firstRow="1" w:lastRow="0" w:firstColumn="1" w:lastColumn="0" w:noHBand="0" w:noVBand="1"/>
      </w:tblPr>
      <w:tblGrid>
        <w:gridCol w:w="546"/>
        <w:gridCol w:w="2575"/>
        <w:gridCol w:w="1104"/>
        <w:gridCol w:w="3342"/>
        <w:gridCol w:w="3343"/>
        <w:gridCol w:w="2977"/>
      </w:tblGrid>
      <w:tr w:rsidR="00F52FED" w:rsidRPr="00B0658A" w14:paraId="7FF4CB7C" w14:textId="77777777" w:rsidTr="00B10FDE">
        <w:trPr>
          <w:trHeight w:val="58"/>
        </w:trPr>
        <w:tc>
          <w:tcPr>
            <w:tcW w:w="546" w:type="dxa"/>
            <w:vMerge w:val="restart"/>
            <w:vAlign w:val="center"/>
          </w:tcPr>
          <w:p w14:paraId="76287B98"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2575" w:type="dxa"/>
            <w:vMerge w:val="restart"/>
            <w:vAlign w:val="center"/>
          </w:tcPr>
          <w:p w14:paraId="0A1A68DD"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1104" w:type="dxa"/>
            <w:vMerge w:val="restart"/>
            <w:vAlign w:val="center"/>
          </w:tcPr>
          <w:p w14:paraId="32359677"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6685" w:type="dxa"/>
            <w:gridSpan w:val="2"/>
            <w:vAlign w:val="center"/>
          </w:tcPr>
          <w:p w14:paraId="4CDA2534"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за _______ г.</w:t>
            </w:r>
          </w:p>
        </w:tc>
        <w:tc>
          <w:tcPr>
            <w:tcW w:w="2977" w:type="dxa"/>
            <w:vMerge w:val="restart"/>
            <w:vAlign w:val="center"/>
          </w:tcPr>
          <w:p w14:paraId="67D20ACA"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188F42D3" w14:textId="77777777" w:rsidTr="00B10FDE">
        <w:trPr>
          <w:trHeight w:val="58"/>
        </w:trPr>
        <w:tc>
          <w:tcPr>
            <w:tcW w:w="546" w:type="dxa"/>
            <w:vMerge/>
            <w:vAlign w:val="center"/>
          </w:tcPr>
          <w:p w14:paraId="6D2F47A9" w14:textId="77777777" w:rsidR="00FB28D8" w:rsidRPr="00B0658A" w:rsidRDefault="00FB28D8" w:rsidP="000A4114">
            <w:pPr>
              <w:spacing w:after="0" w:line="240" w:lineRule="auto"/>
              <w:jc w:val="center"/>
              <w:rPr>
                <w:rFonts w:ascii="Times New Roman" w:hAnsi="Times New Roman"/>
                <w:b/>
                <w:bCs/>
                <w:sz w:val="20"/>
                <w:szCs w:val="20"/>
              </w:rPr>
            </w:pPr>
          </w:p>
        </w:tc>
        <w:tc>
          <w:tcPr>
            <w:tcW w:w="2575" w:type="dxa"/>
            <w:vMerge/>
            <w:vAlign w:val="center"/>
          </w:tcPr>
          <w:p w14:paraId="49DD02B9" w14:textId="77777777" w:rsidR="00FB28D8" w:rsidRPr="00B0658A" w:rsidRDefault="00FB28D8" w:rsidP="000A4114">
            <w:pPr>
              <w:spacing w:after="0" w:line="240" w:lineRule="auto"/>
              <w:jc w:val="center"/>
              <w:rPr>
                <w:rFonts w:ascii="Times New Roman" w:hAnsi="Times New Roman"/>
                <w:b/>
                <w:bCs/>
                <w:sz w:val="20"/>
                <w:szCs w:val="20"/>
              </w:rPr>
            </w:pPr>
          </w:p>
        </w:tc>
        <w:tc>
          <w:tcPr>
            <w:tcW w:w="1104" w:type="dxa"/>
            <w:vMerge/>
            <w:vAlign w:val="center"/>
          </w:tcPr>
          <w:p w14:paraId="3EBE5570" w14:textId="77777777" w:rsidR="00FB28D8" w:rsidRPr="00B0658A" w:rsidRDefault="00FB28D8" w:rsidP="000A4114">
            <w:pPr>
              <w:spacing w:after="0" w:line="240" w:lineRule="auto"/>
              <w:jc w:val="center"/>
              <w:rPr>
                <w:rFonts w:ascii="Times New Roman" w:hAnsi="Times New Roman"/>
                <w:b/>
                <w:bCs/>
                <w:sz w:val="20"/>
                <w:szCs w:val="20"/>
              </w:rPr>
            </w:pPr>
          </w:p>
        </w:tc>
        <w:tc>
          <w:tcPr>
            <w:tcW w:w="3342" w:type="dxa"/>
            <w:vAlign w:val="center"/>
          </w:tcPr>
          <w:p w14:paraId="26E0888C"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3343" w:type="dxa"/>
            <w:vAlign w:val="center"/>
          </w:tcPr>
          <w:p w14:paraId="0EE33B0E"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2977" w:type="dxa"/>
            <w:vMerge/>
            <w:vAlign w:val="center"/>
          </w:tcPr>
          <w:p w14:paraId="3E5D338B" w14:textId="77777777" w:rsidR="00FB28D8" w:rsidRPr="00B0658A" w:rsidRDefault="00FB28D8" w:rsidP="000A4114">
            <w:pPr>
              <w:spacing w:after="0" w:line="240" w:lineRule="auto"/>
              <w:jc w:val="center"/>
              <w:rPr>
                <w:rFonts w:ascii="Times New Roman" w:hAnsi="Times New Roman"/>
                <w:b/>
                <w:bCs/>
                <w:sz w:val="20"/>
                <w:szCs w:val="20"/>
              </w:rPr>
            </w:pPr>
          </w:p>
        </w:tc>
      </w:tr>
      <w:tr w:rsidR="00F52FED" w:rsidRPr="00B0658A" w14:paraId="5B525FB7" w14:textId="77777777" w:rsidTr="00B10FDE">
        <w:trPr>
          <w:trHeight w:val="283"/>
        </w:trPr>
        <w:tc>
          <w:tcPr>
            <w:tcW w:w="13887" w:type="dxa"/>
            <w:gridSpan w:val="6"/>
          </w:tcPr>
          <w:p w14:paraId="4B035EA3" w14:textId="77777777" w:rsidR="00FB28D8" w:rsidRPr="00B0658A" w:rsidRDefault="00FB28D8" w:rsidP="000A4114">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Показатели эффективности в отношении закупок ПО</w:t>
            </w:r>
          </w:p>
        </w:tc>
      </w:tr>
      <w:tr w:rsidR="00F52FED" w:rsidRPr="00B0658A" w14:paraId="070DA880" w14:textId="77777777" w:rsidTr="00B10FDE">
        <w:trPr>
          <w:trHeight w:val="960"/>
        </w:trPr>
        <w:tc>
          <w:tcPr>
            <w:tcW w:w="546" w:type="dxa"/>
          </w:tcPr>
          <w:p w14:paraId="022EDAC8"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sz w:val="20"/>
                <w:szCs w:val="20"/>
              </w:rPr>
              <w:t>1.</w:t>
            </w:r>
          </w:p>
        </w:tc>
        <w:tc>
          <w:tcPr>
            <w:tcW w:w="2575" w:type="dxa"/>
          </w:tcPr>
          <w:p w14:paraId="5A8BE254"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sz w:val="20"/>
                <w:szCs w:val="20"/>
              </w:rPr>
              <w:t>Доля расходов на закупку российского ПО и связанных с ним работ (услуг) в общем объеме расходов на закупку ПО и связанных с ним работ (услуг)</w:t>
            </w:r>
          </w:p>
        </w:tc>
        <w:tc>
          <w:tcPr>
            <w:tcW w:w="1104" w:type="dxa"/>
          </w:tcPr>
          <w:p w14:paraId="437688C9" w14:textId="77777777" w:rsidR="00FB28D8" w:rsidRPr="00B0658A" w:rsidRDefault="00FB28D8"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3342" w:type="dxa"/>
          </w:tcPr>
          <w:p w14:paraId="356A5073"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D92508"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w:t>
            </w:r>
          </w:p>
        </w:tc>
        <w:tc>
          <w:tcPr>
            <w:tcW w:w="3343" w:type="dxa"/>
          </w:tcPr>
          <w:p w14:paraId="4A9D25EA"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за соответствующий год.</w:t>
            </w:r>
          </w:p>
        </w:tc>
        <w:tc>
          <w:tcPr>
            <w:tcW w:w="2977" w:type="dxa"/>
          </w:tcPr>
          <w:p w14:paraId="09C46F8E" w14:textId="77777777" w:rsidR="00FB28D8" w:rsidRPr="00B0658A" w:rsidRDefault="00FB28D8"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4FF8637E" w14:textId="77777777" w:rsidR="00FB28D8" w:rsidRPr="00B0658A" w:rsidRDefault="00FB28D8" w:rsidP="000A4114">
            <w:pPr>
              <w:spacing w:after="0" w:line="240" w:lineRule="auto"/>
              <w:rPr>
                <w:rFonts w:ascii="Times New Roman" w:hAnsi="Times New Roman"/>
                <w:sz w:val="20"/>
                <w:szCs w:val="20"/>
              </w:rPr>
            </w:pPr>
          </w:p>
        </w:tc>
      </w:tr>
      <w:tr w:rsidR="00F52FED" w:rsidRPr="00B0658A" w14:paraId="2974DBE8" w14:textId="77777777" w:rsidTr="00B10FDE">
        <w:trPr>
          <w:trHeight w:val="283"/>
        </w:trPr>
        <w:tc>
          <w:tcPr>
            <w:tcW w:w="13887" w:type="dxa"/>
            <w:gridSpan w:val="6"/>
          </w:tcPr>
          <w:p w14:paraId="3205F42B"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Финансовое </w:t>
            </w:r>
            <w:r w:rsidRPr="00B0658A">
              <w:rPr>
                <w:rFonts w:ascii="Times New Roman" w:hAnsi="Times New Roman"/>
                <w:b/>
                <w:bCs/>
                <w:i/>
                <w:iCs/>
                <w:sz w:val="20"/>
                <w:szCs w:val="20"/>
              </w:rPr>
              <w:t>обеспечения перехода на использование российского ПО</w:t>
            </w:r>
          </w:p>
        </w:tc>
      </w:tr>
      <w:tr w:rsidR="00F52FED" w:rsidRPr="00B0658A" w14:paraId="50D2EAD5" w14:textId="77777777" w:rsidTr="00B10FDE">
        <w:trPr>
          <w:trHeight w:val="376"/>
        </w:trPr>
        <w:tc>
          <w:tcPr>
            <w:tcW w:w="546" w:type="dxa"/>
          </w:tcPr>
          <w:p w14:paraId="0325154C"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sz w:val="20"/>
                <w:szCs w:val="20"/>
              </w:rPr>
              <w:t>2.</w:t>
            </w:r>
          </w:p>
        </w:tc>
        <w:tc>
          <w:tcPr>
            <w:tcW w:w="2575" w:type="dxa"/>
          </w:tcPr>
          <w:p w14:paraId="40AEB90F"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sz w:val="20"/>
                <w:szCs w:val="20"/>
              </w:rPr>
              <w:t>Объём финансовых ресурсов, направленных на переход на использование российского ПО</w:t>
            </w:r>
          </w:p>
        </w:tc>
        <w:tc>
          <w:tcPr>
            <w:tcW w:w="1104" w:type="dxa"/>
          </w:tcPr>
          <w:p w14:paraId="09FE53FD" w14:textId="77777777" w:rsidR="00FB28D8" w:rsidRPr="00B0658A" w:rsidRDefault="00FB28D8" w:rsidP="000A4114">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3342" w:type="dxa"/>
          </w:tcPr>
          <w:p w14:paraId="7CE8CBBA" w14:textId="77777777" w:rsidR="00FB28D8" w:rsidRPr="00B0658A" w:rsidRDefault="00FB28D8"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D92508"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w:t>
            </w:r>
          </w:p>
        </w:tc>
        <w:tc>
          <w:tcPr>
            <w:tcW w:w="3343" w:type="dxa"/>
          </w:tcPr>
          <w:p w14:paraId="09DC8EF7"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Указываются фактические объемы расходов, связанных с переходом на  использование российского ПО за соответствующий год.</w:t>
            </w:r>
          </w:p>
        </w:tc>
        <w:tc>
          <w:tcPr>
            <w:tcW w:w="2977" w:type="dxa"/>
          </w:tcPr>
          <w:p w14:paraId="6D655EE3" w14:textId="77777777" w:rsidR="00FB28D8" w:rsidRPr="00B0658A" w:rsidRDefault="00FB28D8"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64F61D6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4687D53B" w14:textId="77777777" w:rsidR="00FB28D8" w:rsidRPr="00B0658A" w:rsidRDefault="00FB28D8" w:rsidP="00FB28D8">
      <w:pPr>
        <w:rPr>
          <w:rFonts w:ascii="Times New Roman" w:hAnsi="Times New Roman"/>
          <w:sz w:val="28"/>
          <w:szCs w:val="24"/>
        </w:rPr>
      </w:pPr>
      <w:r w:rsidRPr="00B0658A">
        <w:rPr>
          <w:rFonts w:ascii="Times New Roman" w:hAnsi="Times New Roman"/>
        </w:rPr>
        <w:t xml:space="preserve"> </w:t>
      </w:r>
    </w:p>
    <w:p w14:paraId="640C08D4" w14:textId="77777777" w:rsidR="00DD4A91" w:rsidRPr="00B0658A" w:rsidRDefault="00411D4D" w:rsidP="00DD4A91">
      <w:pPr>
        <w:ind w:firstLine="709"/>
        <w:rPr>
          <w:rFonts w:ascii="Times New Roman" w:hAnsi="Times New Roman"/>
          <w:sz w:val="28"/>
          <w:szCs w:val="28"/>
        </w:rPr>
      </w:pPr>
      <w:r w:rsidRPr="00B0658A">
        <w:rPr>
          <w:rFonts w:ascii="Times New Roman" w:hAnsi="Times New Roman"/>
          <w:sz w:val="28"/>
          <w:szCs w:val="28"/>
        </w:rPr>
        <w:t>3. Сведения об объёмах закупок российского и иностранного ПО и связанных с ним работ (услуг)</w:t>
      </w:r>
      <w:r w:rsidR="00DD4A91" w:rsidRPr="00DD4A91">
        <w:rPr>
          <w:rFonts w:ascii="Times New Roman" w:hAnsi="Times New Roman"/>
          <w:sz w:val="28"/>
          <w:szCs w:val="28"/>
        </w:rPr>
        <w:t xml:space="preserve"> </w:t>
      </w:r>
    </w:p>
    <w:tbl>
      <w:tblPr>
        <w:tblStyle w:val="afc"/>
        <w:tblW w:w="5000" w:type="pct"/>
        <w:tblLook w:val="04A0" w:firstRow="1" w:lastRow="0" w:firstColumn="1" w:lastColumn="0" w:noHBand="0" w:noVBand="1"/>
      </w:tblPr>
      <w:tblGrid>
        <w:gridCol w:w="681"/>
        <w:gridCol w:w="2577"/>
        <w:gridCol w:w="1274"/>
        <w:gridCol w:w="9412"/>
      </w:tblGrid>
      <w:tr w:rsidR="00DD4A91" w:rsidRPr="00B0658A" w14:paraId="693359AC" w14:textId="77777777" w:rsidTr="003A11B0">
        <w:trPr>
          <w:trHeight w:val="58"/>
        </w:trPr>
        <w:tc>
          <w:tcPr>
            <w:tcW w:w="244" w:type="pct"/>
            <w:vAlign w:val="center"/>
          </w:tcPr>
          <w:p w14:paraId="3CBBA966"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924" w:type="pct"/>
            <w:vAlign w:val="center"/>
          </w:tcPr>
          <w:p w14:paraId="065E759D"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457" w:type="pct"/>
            <w:vAlign w:val="center"/>
          </w:tcPr>
          <w:p w14:paraId="70D2CD6B"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375" w:type="pct"/>
            <w:vAlign w:val="center"/>
          </w:tcPr>
          <w:p w14:paraId="621F635A" w14:textId="77777777" w:rsidR="00DD4A91" w:rsidRPr="00BA2448" w:rsidRDefault="00DD4A91"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 за _______ г.</w:t>
            </w:r>
          </w:p>
        </w:tc>
      </w:tr>
      <w:tr w:rsidR="00DD4A91" w:rsidRPr="00B0658A" w14:paraId="29E61993" w14:textId="77777777" w:rsidTr="003A11B0">
        <w:trPr>
          <w:trHeight w:val="960"/>
        </w:trPr>
        <w:tc>
          <w:tcPr>
            <w:tcW w:w="244" w:type="pct"/>
          </w:tcPr>
          <w:p w14:paraId="7203FD7D"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924" w:type="pct"/>
          </w:tcPr>
          <w:p w14:paraId="1E2094BB"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457" w:type="pct"/>
          </w:tcPr>
          <w:p w14:paraId="62F68832" w14:textId="77777777" w:rsidR="00DD4A91" w:rsidRPr="00BA2448" w:rsidRDefault="00DD4A91"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26D3E432"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российского ПО и связанных с ним работ (услуг) </w:t>
            </w:r>
            <w:r>
              <w:rPr>
                <w:rFonts w:ascii="Times New Roman" w:hAnsi="Times New Roman"/>
                <w:i/>
                <w:iCs/>
                <w:sz w:val="20"/>
                <w:szCs w:val="20"/>
              </w:rPr>
              <w:t xml:space="preserve">за </w:t>
            </w:r>
            <w:r w:rsidRPr="00BA2448">
              <w:rPr>
                <w:rFonts w:ascii="Times New Roman" w:hAnsi="Times New Roman"/>
                <w:i/>
                <w:iCs/>
                <w:sz w:val="20"/>
                <w:szCs w:val="20"/>
              </w:rPr>
              <w:t>соответствующ</w:t>
            </w:r>
            <w:r>
              <w:rPr>
                <w:rFonts w:ascii="Times New Roman" w:hAnsi="Times New Roman"/>
                <w:i/>
                <w:iCs/>
                <w:sz w:val="20"/>
                <w:szCs w:val="20"/>
              </w:rPr>
              <w:t>ий</w:t>
            </w:r>
            <w:r w:rsidRPr="00BA2448">
              <w:rPr>
                <w:rFonts w:ascii="Times New Roman" w:hAnsi="Times New Roman"/>
                <w:i/>
                <w:iCs/>
                <w:sz w:val="20"/>
                <w:szCs w:val="20"/>
              </w:rPr>
              <w:t xml:space="preserve"> год</w:t>
            </w:r>
            <w:r>
              <w:rPr>
                <w:rFonts w:ascii="Times New Roman" w:hAnsi="Times New Roman"/>
                <w:i/>
                <w:iCs/>
                <w:sz w:val="20"/>
                <w:szCs w:val="20"/>
              </w:rPr>
              <w:t>.</w:t>
            </w:r>
          </w:p>
        </w:tc>
      </w:tr>
      <w:tr w:rsidR="00DD4A91" w:rsidRPr="00B0658A" w14:paraId="35738CD6" w14:textId="77777777" w:rsidTr="003A11B0">
        <w:trPr>
          <w:trHeight w:val="960"/>
        </w:trPr>
        <w:tc>
          <w:tcPr>
            <w:tcW w:w="244" w:type="pct"/>
          </w:tcPr>
          <w:p w14:paraId="7B6FD3D9"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2.</w:t>
            </w:r>
          </w:p>
        </w:tc>
        <w:tc>
          <w:tcPr>
            <w:tcW w:w="924" w:type="pct"/>
          </w:tcPr>
          <w:p w14:paraId="0C1F158F" w14:textId="77777777" w:rsidR="00DD4A91" w:rsidRPr="00BA2448" w:rsidRDefault="00DD4A91"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457" w:type="pct"/>
          </w:tcPr>
          <w:p w14:paraId="1F8ACDD1" w14:textId="77777777" w:rsidR="00DD4A91" w:rsidRPr="00BA2448" w:rsidRDefault="00DD4A91"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2B068D9D" w14:textId="77777777" w:rsidR="00DD4A91" w:rsidRPr="00BA2448" w:rsidRDefault="00DD4A91" w:rsidP="003A11B0">
            <w:pPr>
              <w:spacing w:after="0" w:line="240" w:lineRule="auto"/>
              <w:jc w:val="both"/>
              <w:rPr>
                <w:rFonts w:ascii="Times New Roman" w:hAnsi="Times New Roman"/>
                <w:i/>
                <w:iCs/>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иностранного ПО и связанных с ним работ (услуг) </w:t>
            </w:r>
            <w:r>
              <w:rPr>
                <w:rFonts w:ascii="Times New Roman" w:hAnsi="Times New Roman"/>
                <w:i/>
                <w:iCs/>
                <w:sz w:val="20"/>
                <w:szCs w:val="20"/>
              </w:rPr>
              <w:t xml:space="preserve">за </w:t>
            </w:r>
            <w:r w:rsidRPr="00BA2448">
              <w:rPr>
                <w:rFonts w:ascii="Times New Roman" w:hAnsi="Times New Roman"/>
                <w:i/>
                <w:iCs/>
                <w:sz w:val="20"/>
                <w:szCs w:val="20"/>
              </w:rPr>
              <w:t>соответствующ</w:t>
            </w:r>
            <w:r>
              <w:rPr>
                <w:rFonts w:ascii="Times New Roman" w:hAnsi="Times New Roman"/>
                <w:i/>
                <w:iCs/>
                <w:sz w:val="20"/>
                <w:szCs w:val="20"/>
              </w:rPr>
              <w:t>ий</w:t>
            </w:r>
            <w:r w:rsidRPr="00BA2448">
              <w:rPr>
                <w:rFonts w:ascii="Times New Roman" w:hAnsi="Times New Roman"/>
                <w:i/>
                <w:iCs/>
                <w:sz w:val="20"/>
                <w:szCs w:val="20"/>
              </w:rPr>
              <w:t xml:space="preserve"> год</w:t>
            </w:r>
            <w:r>
              <w:rPr>
                <w:rFonts w:ascii="Times New Roman" w:hAnsi="Times New Roman"/>
                <w:i/>
                <w:iCs/>
                <w:sz w:val="20"/>
                <w:szCs w:val="20"/>
              </w:rPr>
              <w:t>.</w:t>
            </w:r>
          </w:p>
        </w:tc>
      </w:tr>
    </w:tbl>
    <w:p w14:paraId="2CEECE8D" w14:textId="77777777" w:rsidR="00DD4A91" w:rsidRDefault="00DD4A91" w:rsidP="00DD4A91">
      <w:pPr>
        <w:spacing w:after="0" w:line="240" w:lineRule="auto"/>
        <w:rPr>
          <w:rFonts w:ascii="Times New Roman" w:hAnsi="Times New Roman"/>
        </w:rPr>
      </w:pPr>
      <w:r>
        <w:rPr>
          <w:rFonts w:ascii="Times New Roman" w:hAnsi="Times New Roman"/>
        </w:rPr>
        <w:br w:type="page"/>
      </w:r>
    </w:p>
    <w:p w14:paraId="6076C4C6" w14:textId="77777777" w:rsidR="00FB28D8" w:rsidRPr="00B0658A" w:rsidRDefault="00411D4D" w:rsidP="00DD4A91">
      <w:pPr>
        <w:ind w:firstLine="709"/>
        <w:rPr>
          <w:rFonts w:ascii="Times New Roman" w:hAnsi="Times New Roman"/>
          <w:sz w:val="28"/>
        </w:rPr>
      </w:pPr>
      <w:r w:rsidRPr="00B0658A">
        <w:rPr>
          <w:rFonts w:ascii="Times New Roman" w:hAnsi="Times New Roman"/>
        </w:rPr>
        <w:t xml:space="preserve"> </w:t>
      </w:r>
      <w:r w:rsidRPr="00B0658A">
        <w:rPr>
          <w:rFonts w:ascii="Times New Roman" w:hAnsi="Times New Roman"/>
          <w:sz w:val="28"/>
          <w:szCs w:val="28"/>
        </w:rPr>
        <w:t>4</w:t>
      </w:r>
      <w:r w:rsidR="000D033A" w:rsidRPr="00B0658A">
        <w:rPr>
          <w:rFonts w:ascii="Times New Roman" w:hAnsi="Times New Roman"/>
          <w:sz w:val="28"/>
          <w:szCs w:val="28"/>
        </w:rPr>
        <w:t xml:space="preserve">. </w:t>
      </w:r>
      <w:r w:rsidR="00FB28D8" w:rsidRPr="00B0658A">
        <w:rPr>
          <w:rFonts w:ascii="Times New Roman" w:hAnsi="Times New Roman"/>
          <w:sz w:val="28"/>
          <w:szCs w:val="24"/>
        </w:rPr>
        <w:t xml:space="preserve">Сведения о достижении показателей эффективности перехода </w:t>
      </w:r>
      <w:r w:rsidR="00FB28D8" w:rsidRPr="00B0658A">
        <w:rPr>
          <w:rFonts w:ascii="Times New Roman" w:hAnsi="Times New Roman"/>
          <w:sz w:val="28"/>
          <w:szCs w:val="28"/>
        </w:rPr>
        <w:t>на использование российского ПО.</w:t>
      </w:r>
    </w:p>
    <w:tbl>
      <w:tblPr>
        <w:tblStyle w:val="afc"/>
        <w:tblW w:w="5000" w:type="pct"/>
        <w:tblLook w:val="0480" w:firstRow="0" w:lastRow="0" w:firstColumn="1" w:lastColumn="0" w:noHBand="0" w:noVBand="1"/>
      </w:tblPr>
      <w:tblGrid>
        <w:gridCol w:w="567"/>
        <w:gridCol w:w="3215"/>
        <w:gridCol w:w="1740"/>
        <w:gridCol w:w="3040"/>
        <w:gridCol w:w="2889"/>
        <w:gridCol w:w="2493"/>
      </w:tblGrid>
      <w:tr w:rsidR="00F52FED" w:rsidRPr="00B0658A" w14:paraId="5F82D8D8" w14:textId="77777777" w:rsidTr="00F57B1F">
        <w:trPr>
          <w:trHeight w:val="170"/>
          <w:tblHeader/>
        </w:trPr>
        <w:tc>
          <w:tcPr>
            <w:tcW w:w="203" w:type="pct"/>
            <w:vMerge w:val="restart"/>
            <w:shd w:val="clear" w:color="auto" w:fill="auto"/>
            <w:vAlign w:val="center"/>
          </w:tcPr>
          <w:p w14:paraId="4767B9B2"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714BAC5D" w14:textId="77777777" w:rsidR="00FB28D8" w:rsidRPr="00B0658A" w:rsidRDefault="00FB28D8" w:rsidP="000A4114">
            <w:pPr>
              <w:spacing w:after="0" w:line="240" w:lineRule="auto"/>
              <w:jc w:val="center"/>
              <w:rPr>
                <w:rFonts w:ascii="Times New Roman" w:hAnsi="Times New Roman"/>
                <w:b/>
                <w:bCs/>
                <w:sz w:val="20"/>
                <w:szCs w:val="20"/>
              </w:rPr>
            </w:pPr>
          </w:p>
        </w:tc>
        <w:tc>
          <w:tcPr>
            <w:tcW w:w="1153" w:type="pct"/>
            <w:vMerge w:val="restart"/>
            <w:shd w:val="clear" w:color="auto" w:fill="auto"/>
            <w:vAlign w:val="center"/>
          </w:tcPr>
          <w:p w14:paraId="7F206FA8"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624" w:type="pct"/>
            <w:vMerge w:val="restart"/>
          </w:tcPr>
          <w:p w14:paraId="1A68743F"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26" w:type="pct"/>
            <w:gridSpan w:val="2"/>
            <w:shd w:val="clear" w:color="auto" w:fill="auto"/>
            <w:vAlign w:val="center"/>
          </w:tcPr>
          <w:p w14:paraId="3440643D"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w:t>
            </w:r>
          </w:p>
          <w:p w14:paraId="2552395A"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_____ год</w:t>
            </w:r>
          </w:p>
        </w:tc>
        <w:tc>
          <w:tcPr>
            <w:tcW w:w="894" w:type="pct"/>
            <w:vMerge w:val="restart"/>
            <w:shd w:val="clear" w:color="auto" w:fill="auto"/>
            <w:vAlign w:val="center"/>
          </w:tcPr>
          <w:p w14:paraId="5E6EE638"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3BD2E678" w14:textId="77777777" w:rsidTr="00B10FDE">
        <w:trPr>
          <w:trHeight w:val="170"/>
        </w:trPr>
        <w:tc>
          <w:tcPr>
            <w:tcW w:w="203" w:type="pct"/>
            <w:vMerge/>
            <w:shd w:val="clear" w:color="auto" w:fill="auto"/>
          </w:tcPr>
          <w:p w14:paraId="39C5C2E4" w14:textId="77777777" w:rsidR="00FB28D8" w:rsidRPr="00B0658A" w:rsidRDefault="00FB28D8" w:rsidP="000A4114">
            <w:pPr>
              <w:spacing w:after="0" w:line="240" w:lineRule="auto"/>
              <w:rPr>
                <w:rFonts w:ascii="Times New Roman" w:hAnsi="Times New Roman"/>
                <w:b/>
                <w:bCs/>
                <w:sz w:val="20"/>
                <w:szCs w:val="20"/>
              </w:rPr>
            </w:pPr>
          </w:p>
        </w:tc>
        <w:tc>
          <w:tcPr>
            <w:tcW w:w="1153" w:type="pct"/>
            <w:vMerge/>
            <w:shd w:val="clear" w:color="auto" w:fill="auto"/>
          </w:tcPr>
          <w:p w14:paraId="72D2784C" w14:textId="77777777" w:rsidR="00FB28D8" w:rsidRPr="00B0658A" w:rsidRDefault="00FB28D8" w:rsidP="000A4114">
            <w:pPr>
              <w:spacing w:after="0" w:line="240" w:lineRule="auto"/>
              <w:rPr>
                <w:rFonts w:ascii="Times New Roman" w:hAnsi="Times New Roman"/>
                <w:b/>
                <w:bCs/>
                <w:sz w:val="20"/>
                <w:szCs w:val="20"/>
              </w:rPr>
            </w:pPr>
          </w:p>
        </w:tc>
        <w:tc>
          <w:tcPr>
            <w:tcW w:w="624" w:type="pct"/>
            <w:vMerge/>
          </w:tcPr>
          <w:p w14:paraId="0F5DE2CA" w14:textId="77777777" w:rsidR="00FB28D8" w:rsidRPr="00B0658A" w:rsidRDefault="00FB28D8" w:rsidP="000A4114">
            <w:pPr>
              <w:spacing w:after="0" w:line="240" w:lineRule="auto"/>
              <w:jc w:val="center"/>
              <w:rPr>
                <w:rFonts w:ascii="Times New Roman" w:hAnsi="Times New Roman"/>
                <w:b/>
                <w:bCs/>
                <w:sz w:val="20"/>
                <w:szCs w:val="20"/>
              </w:rPr>
            </w:pPr>
          </w:p>
        </w:tc>
        <w:tc>
          <w:tcPr>
            <w:tcW w:w="1090" w:type="pct"/>
            <w:shd w:val="clear" w:color="auto" w:fill="auto"/>
            <w:vAlign w:val="center"/>
          </w:tcPr>
          <w:p w14:paraId="1FD21782"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36" w:type="pct"/>
            <w:shd w:val="clear" w:color="auto" w:fill="auto"/>
          </w:tcPr>
          <w:p w14:paraId="59DC8B93"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894" w:type="pct"/>
            <w:vMerge/>
            <w:shd w:val="clear" w:color="auto" w:fill="auto"/>
          </w:tcPr>
          <w:p w14:paraId="7CE36CD3" w14:textId="77777777" w:rsidR="00FB28D8" w:rsidRPr="00B0658A" w:rsidRDefault="00FB28D8" w:rsidP="000A4114">
            <w:pPr>
              <w:spacing w:after="0" w:line="240" w:lineRule="auto"/>
              <w:rPr>
                <w:rFonts w:ascii="Times New Roman" w:hAnsi="Times New Roman"/>
                <w:b/>
                <w:bCs/>
                <w:sz w:val="20"/>
                <w:szCs w:val="20"/>
              </w:rPr>
            </w:pPr>
          </w:p>
        </w:tc>
      </w:tr>
      <w:tr w:rsidR="00F52FED" w:rsidRPr="00B0658A" w14:paraId="1458B432" w14:textId="77777777" w:rsidTr="00B10FDE">
        <w:trPr>
          <w:trHeight w:val="170"/>
        </w:trPr>
        <w:tc>
          <w:tcPr>
            <w:tcW w:w="203" w:type="pct"/>
            <w:shd w:val="clear" w:color="auto" w:fill="auto"/>
            <w:vAlign w:val="center"/>
          </w:tcPr>
          <w:p w14:paraId="24E0615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53" w:type="pct"/>
            <w:shd w:val="clear" w:color="auto" w:fill="auto"/>
            <w:vAlign w:val="center"/>
          </w:tcPr>
          <w:p w14:paraId="4F02EE9E" w14:textId="77777777" w:rsidR="00FB28D8" w:rsidRPr="00B0658A" w:rsidRDefault="00FB28D8" w:rsidP="000A4114">
            <w:pPr>
              <w:spacing w:after="0" w:line="240" w:lineRule="auto"/>
              <w:rPr>
                <w:rFonts w:ascii="Times New Roman" w:hAnsi="Times New Roman"/>
                <w:i/>
                <w:sz w:val="20"/>
                <w:szCs w:val="20"/>
              </w:rPr>
            </w:pPr>
            <w:r w:rsidRPr="00B0658A">
              <w:rPr>
                <w:rFonts w:ascii="Times New Roman" w:hAnsi="Times New Roman"/>
                <w:sz w:val="20"/>
                <w:szCs w:val="20"/>
              </w:rPr>
              <w:t>Встроенное программное обеспечение/ Встроенные системные программы: BIOS, UEFI и иные встроенные системные программы</w:t>
            </w:r>
          </w:p>
        </w:tc>
        <w:tc>
          <w:tcPr>
            <w:tcW w:w="624" w:type="pct"/>
          </w:tcPr>
          <w:p w14:paraId="3E88FD17"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090" w:type="pct"/>
            <w:shd w:val="clear" w:color="auto" w:fill="auto"/>
          </w:tcPr>
          <w:p w14:paraId="28621F18"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w:t>
            </w:r>
            <w:r w:rsidR="00D92508"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w:t>
            </w:r>
          </w:p>
          <w:p w14:paraId="574F96FC"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1036" w:type="pct"/>
            <w:shd w:val="clear" w:color="auto" w:fill="auto"/>
          </w:tcPr>
          <w:p w14:paraId="23603563"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3CECE9C3"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894" w:type="pct"/>
            <w:shd w:val="clear" w:color="auto" w:fill="auto"/>
          </w:tcPr>
          <w:p w14:paraId="67D0ACAA"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4B7CD2E5"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0EB36C91"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значимых объектах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tc>
      </w:tr>
      <w:tr w:rsidR="00F52FED" w:rsidRPr="00B0658A" w14:paraId="7E6CAF4C" w14:textId="77777777" w:rsidTr="00B10FDE">
        <w:trPr>
          <w:trHeight w:val="170"/>
        </w:trPr>
        <w:tc>
          <w:tcPr>
            <w:tcW w:w="203" w:type="pct"/>
            <w:shd w:val="clear" w:color="auto" w:fill="auto"/>
            <w:vAlign w:val="center"/>
          </w:tcPr>
          <w:p w14:paraId="2A059A8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53" w:type="pct"/>
            <w:shd w:val="clear" w:color="auto" w:fill="auto"/>
            <w:vAlign w:val="center"/>
          </w:tcPr>
          <w:p w14:paraId="34055DD8"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системные программы – операционные системы</w:t>
            </w:r>
          </w:p>
        </w:tc>
        <w:tc>
          <w:tcPr>
            <w:tcW w:w="624" w:type="pct"/>
          </w:tcPr>
          <w:p w14:paraId="4CEE018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1BDA4F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36F2493"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9DAEAC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9D1E7A1" w14:textId="77777777" w:rsidTr="00B10FDE">
        <w:trPr>
          <w:trHeight w:val="170"/>
        </w:trPr>
        <w:tc>
          <w:tcPr>
            <w:tcW w:w="203" w:type="pct"/>
            <w:shd w:val="clear" w:color="auto" w:fill="auto"/>
            <w:vAlign w:val="center"/>
          </w:tcPr>
          <w:p w14:paraId="2A8DF7D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1.3</w:t>
            </w:r>
          </w:p>
        </w:tc>
        <w:tc>
          <w:tcPr>
            <w:tcW w:w="1153" w:type="pct"/>
            <w:shd w:val="clear" w:color="auto" w:fill="auto"/>
            <w:vAlign w:val="center"/>
          </w:tcPr>
          <w:p w14:paraId="236A9980"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прикладные программы</w:t>
            </w:r>
          </w:p>
        </w:tc>
        <w:tc>
          <w:tcPr>
            <w:tcW w:w="624" w:type="pct"/>
          </w:tcPr>
          <w:p w14:paraId="4B8F908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DA85A6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EA095E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1A2B3A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FD43369" w14:textId="77777777" w:rsidTr="00B10FDE">
        <w:trPr>
          <w:trHeight w:val="170"/>
        </w:trPr>
        <w:tc>
          <w:tcPr>
            <w:tcW w:w="203" w:type="pct"/>
            <w:shd w:val="clear" w:color="auto" w:fill="auto"/>
            <w:vAlign w:val="center"/>
          </w:tcPr>
          <w:p w14:paraId="74AFD18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1.4</w:t>
            </w:r>
          </w:p>
        </w:tc>
        <w:tc>
          <w:tcPr>
            <w:tcW w:w="1153" w:type="pct"/>
            <w:shd w:val="clear" w:color="auto" w:fill="auto"/>
            <w:vAlign w:val="center"/>
          </w:tcPr>
          <w:p w14:paraId="1806BB55"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Программное обеспечение интернета вещей, робототехники и сенсорики</w:t>
            </w:r>
          </w:p>
        </w:tc>
        <w:tc>
          <w:tcPr>
            <w:tcW w:w="624" w:type="pct"/>
          </w:tcPr>
          <w:p w14:paraId="554D6CD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655607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4620EA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0D894E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0C5012F" w14:textId="77777777" w:rsidTr="00B10FDE">
        <w:trPr>
          <w:trHeight w:val="170"/>
        </w:trPr>
        <w:tc>
          <w:tcPr>
            <w:tcW w:w="203" w:type="pct"/>
            <w:shd w:val="clear" w:color="auto" w:fill="auto"/>
            <w:vAlign w:val="center"/>
          </w:tcPr>
          <w:p w14:paraId="7AC51B6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2.1</w:t>
            </w:r>
          </w:p>
        </w:tc>
        <w:tc>
          <w:tcPr>
            <w:tcW w:w="1153" w:type="pct"/>
            <w:shd w:val="clear" w:color="auto" w:fill="auto"/>
            <w:vAlign w:val="center"/>
          </w:tcPr>
          <w:p w14:paraId="76B963EE"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Драйверы</w:t>
            </w:r>
          </w:p>
        </w:tc>
        <w:tc>
          <w:tcPr>
            <w:tcW w:w="624" w:type="pct"/>
          </w:tcPr>
          <w:p w14:paraId="413BAB1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91FF83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A81FB7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798175B"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69C8E37" w14:textId="77777777" w:rsidTr="00B10FDE">
        <w:trPr>
          <w:trHeight w:val="170"/>
        </w:trPr>
        <w:tc>
          <w:tcPr>
            <w:tcW w:w="203" w:type="pct"/>
            <w:shd w:val="clear" w:color="auto" w:fill="auto"/>
            <w:vAlign w:val="center"/>
          </w:tcPr>
          <w:p w14:paraId="40CB3D1E"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2.2</w:t>
            </w:r>
          </w:p>
        </w:tc>
        <w:tc>
          <w:tcPr>
            <w:tcW w:w="1153" w:type="pct"/>
            <w:shd w:val="clear" w:color="auto" w:fill="auto"/>
            <w:vAlign w:val="center"/>
          </w:tcPr>
          <w:p w14:paraId="4FF487F5"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Программы обслуживания</w:t>
            </w:r>
          </w:p>
        </w:tc>
        <w:tc>
          <w:tcPr>
            <w:tcW w:w="624" w:type="pct"/>
          </w:tcPr>
          <w:p w14:paraId="7310969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E6E483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7D46D1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B6B18A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A4F255C" w14:textId="77777777" w:rsidTr="00B10FDE">
        <w:trPr>
          <w:trHeight w:val="170"/>
        </w:trPr>
        <w:tc>
          <w:tcPr>
            <w:tcW w:w="203" w:type="pct"/>
            <w:shd w:val="clear" w:color="auto" w:fill="auto"/>
            <w:vAlign w:val="center"/>
          </w:tcPr>
          <w:p w14:paraId="0F08908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lang w:val="en-US"/>
              </w:rPr>
              <w:t>2.3</w:t>
            </w:r>
          </w:p>
        </w:tc>
        <w:tc>
          <w:tcPr>
            <w:tcW w:w="1153" w:type="pct"/>
            <w:shd w:val="clear" w:color="auto" w:fill="auto"/>
            <w:vAlign w:val="center"/>
          </w:tcPr>
          <w:p w14:paraId="569D3587"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Средства обеспечения облачных и распределенных вычислений</w:t>
            </w:r>
          </w:p>
        </w:tc>
        <w:tc>
          <w:tcPr>
            <w:tcW w:w="624" w:type="pct"/>
          </w:tcPr>
          <w:p w14:paraId="681B5581"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BAC316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7F0C3D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A96E80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CCCE05C" w14:textId="77777777" w:rsidTr="00B10FDE">
        <w:trPr>
          <w:trHeight w:val="170"/>
        </w:trPr>
        <w:tc>
          <w:tcPr>
            <w:tcW w:w="203" w:type="pct"/>
            <w:shd w:val="clear" w:color="auto" w:fill="auto"/>
            <w:vAlign w:val="center"/>
          </w:tcPr>
          <w:p w14:paraId="295920B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2.4</w:t>
            </w:r>
          </w:p>
        </w:tc>
        <w:tc>
          <w:tcPr>
            <w:tcW w:w="1153" w:type="pct"/>
            <w:shd w:val="clear" w:color="auto" w:fill="auto"/>
            <w:vAlign w:val="center"/>
          </w:tcPr>
          <w:p w14:paraId="5B484A8B"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Средства виртуализации</w:t>
            </w:r>
          </w:p>
        </w:tc>
        <w:tc>
          <w:tcPr>
            <w:tcW w:w="624" w:type="pct"/>
          </w:tcPr>
          <w:p w14:paraId="7F60965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773FA9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76075C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A940D3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D010DF6" w14:textId="77777777" w:rsidTr="00B10FDE">
        <w:trPr>
          <w:trHeight w:val="170"/>
        </w:trPr>
        <w:tc>
          <w:tcPr>
            <w:tcW w:w="203" w:type="pct"/>
            <w:shd w:val="clear" w:color="auto" w:fill="auto"/>
            <w:vAlign w:val="center"/>
          </w:tcPr>
          <w:p w14:paraId="4AC8054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2.5</w:t>
            </w:r>
          </w:p>
        </w:tc>
        <w:tc>
          <w:tcPr>
            <w:tcW w:w="1153" w:type="pct"/>
            <w:shd w:val="clear" w:color="auto" w:fill="auto"/>
            <w:vAlign w:val="center"/>
          </w:tcPr>
          <w:p w14:paraId="767F8F84"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хранения данных</w:t>
            </w:r>
          </w:p>
        </w:tc>
        <w:tc>
          <w:tcPr>
            <w:tcW w:w="624" w:type="pct"/>
          </w:tcPr>
          <w:p w14:paraId="16B1BE8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BE7196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BC5A45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83F3C8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E609225" w14:textId="77777777" w:rsidTr="00B10FDE">
        <w:trPr>
          <w:trHeight w:val="170"/>
        </w:trPr>
        <w:tc>
          <w:tcPr>
            <w:tcW w:w="203" w:type="pct"/>
            <w:shd w:val="clear" w:color="auto" w:fill="auto"/>
            <w:vAlign w:val="center"/>
          </w:tcPr>
          <w:p w14:paraId="7C815BD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2.6</w:t>
            </w:r>
          </w:p>
        </w:tc>
        <w:tc>
          <w:tcPr>
            <w:tcW w:w="1153" w:type="pct"/>
            <w:shd w:val="clear" w:color="auto" w:fill="auto"/>
            <w:vAlign w:val="center"/>
          </w:tcPr>
          <w:p w14:paraId="09AC961B"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Серверное и связующее программное обеспечение</w:t>
            </w:r>
          </w:p>
        </w:tc>
        <w:tc>
          <w:tcPr>
            <w:tcW w:w="624" w:type="pct"/>
          </w:tcPr>
          <w:p w14:paraId="3D074561"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AFD5D39"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4EE3C6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28F4BE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D6864A6" w14:textId="77777777" w:rsidTr="00B10FDE">
        <w:trPr>
          <w:trHeight w:val="170"/>
        </w:trPr>
        <w:tc>
          <w:tcPr>
            <w:tcW w:w="203" w:type="pct"/>
            <w:shd w:val="clear" w:color="auto" w:fill="auto"/>
            <w:vAlign w:val="center"/>
          </w:tcPr>
          <w:p w14:paraId="69D3877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2.7</w:t>
            </w:r>
          </w:p>
        </w:tc>
        <w:tc>
          <w:tcPr>
            <w:tcW w:w="1153" w:type="pct"/>
            <w:shd w:val="clear" w:color="auto" w:fill="auto"/>
            <w:vAlign w:val="center"/>
          </w:tcPr>
          <w:p w14:paraId="73017C0E"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управления базами данных</w:t>
            </w:r>
          </w:p>
        </w:tc>
        <w:tc>
          <w:tcPr>
            <w:tcW w:w="624" w:type="pct"/>
          </w:tcPr>
          <w:p w14:paraId="1B01276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650D603"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62EEAC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0F1F59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2F852F0" w14:textId="77777777" w:rsidTr="00B10FDE">
        <w:trPr>
          <w:trHeight w:val="170"/>
        </w:trPr>
        <w:tc>
          <w:tcPr>
            <w:tcW w:w="203" w:type="pct"/>
            <w:shd w:val="clear" w:color="auto" w:fill="auto"/>
            <w:vAlign w:val="center"/>
          </w:tcPr>
          <w:p w14:paraId="48E9FB4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2.8</w:t>
            </w:r>
          </w:p>
        </w:tc>
        <w:tc>
          <w:tcPr>
            <w:tcW w:w="1153" w:type="pct"/>
            <w:shd w:val="clear" w:color="auto" w:fill="auto"/>
            <w:vAlign w:val="center"/>
          </w:tcPr>
          <w:p w14:paraId="535913B4"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мониторинга и управления</w:t>
            </w:r>
          </w:p>
        </w:tc>
        <w:tc>
          <w:tcPr>
            <w:tcW w:w="624" w:type="pct"/>
          </w:tcPr>
          <w:p w14:paraId="1B55BC7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32C773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BE6BCE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DEA5CD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01F368D" w14:textId="77777777" w:rsidTr="00B10FDE">
        <w:trPr>
          <w:trHeight w:val="170"/>
        </w:trPr>
        <w:tc>
          <w:tcPr>
            <w:tcW w:w="203" w:type="pct"/>
            <w:shd w:val="clear" w:color="auto" w:fill="auto"/>
            <w:vAlign w:val="center"/>
          </w:tcPr>
          <w:p w14:paraId="2B9288E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2.9</w:t>
            </w:r>
          </w:p>
        </w:tc>
        <w:tc>
          <w:tcPr>
            <w:tcW w:w="1153" w:type="pct"/>
            <w:shd w:val="clear" w:color="auto" w:fill="auto"/>
            <w:vAlign w:val="center"/>
          </w:tcPr>
          <w:p w14:paraId="2F9A8C83"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общего назначения</w:t>
            </w:r>
          </w:p>
        </w:tc>
        <w:tc>
          <w:tcPr>
            <w:tcW w:w="624" w:type="pct"/>
          </w:tcPr>
          <w:p w14:paraId="570D56D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5C8E9A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7B9191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3055F2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3FE35B5" w14:textId="77777777" w:rsidTr="00B10FDE">
        <w:trPr>
          <w:trHeight w:val="170"/>
        </w:trPr>
        <w:tc>
          <w:tcPr>
            <w:tcW w:w="203" w:type="pct"/>
            <w:shd w:val="clear" w:color="auto" w:fill="auto"/>
            <w:vAlign w:val="center"/>
          </w:tcPr>
          <w:p w14:paraId="587C969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2.10</w:t>
            </w:r>
          </w:p>
        </w:tc>
        <w:tc>
          <w:tcPr>
            <w:tcW w:w="1153" w:type="pct"/>
            <w:shd w:val="clear" w:color="auto" w:fill="auto"/>
            <w:vAlign w:val="center"/>
          </w:tcPr>
          <w:p w14:paraId="3EA9F0C1"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реального времени</w:t>
            </w:r>
          </w:p>
        </w:tc>
        <w:tc>
          <w:tcPr>
            <w:tcW w:w="624" w:type="pct"/>
          </w:tcPr>
          <w:p w14:paraId="1885E40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38A6238"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EE6F19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CCEC8E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48DAB10" w14:textId="77777777" w:rsidTr="00B10FDE">
        <w:trPr>
          <w:trHeight w:val="170"/>
        </w:trPr>
        <w:tc>
          <w:tcPr>
            <w:tcW w:w="203" w:type="pct"/>
            <w:shd w:val="clear" w:color="auto" w:fill="auto"/>
            <w:vAlign w:val="center"/>
          </w:tcPr>
          <w:p w14:paraId="7A5F614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2.11</w:t>
            </w:r>
          </w:p>
        </w:tc>
        <w:tc>
          <w:tcPr>
            <w:tcW w:w="1153" w:type="pct"/>
            <w:shd w:val="clear" w:color="auto" w:fill="auto"/>
            <w:vAlign w:val="center"/>
          </w:tcPr>
          <w:p w14:paraId="3822E83C"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Мобильная операционная система</w:t>
            </w:r>
          </w:p>
        </w:tc>
        <w:tc>
          <w:tcPr>
            <w:tcW w:w="624" w:type="pct"/>
          </w:tcPr>
          <w:p w14:paraId="2E3415B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F3312F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56B214A"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9E8D70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2953B76" w14:textId="77777777" w:rsidTr="00B10FDE">
        <w:trPr>
          <w:trHeight w:val="170"/>
        </w:trPr>
        <w:tc>
          <w:tcPr>
            <w:tcW w:w="203" w:type="pct"/>
            <w:shd w:val="clear" w:color="auto" w:fill="auto"/>
            <w:vAlign w:val="center"/>
          </w:tcPr>
          <w:p w14:paraId="79E8735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2.12</w:t>
            </w:r>
          </w:p>
        </w:tc>
        <w:tc>
          <w:tcPr>
            <w:tcW w:w="1153" w:type="pct"/>
            <w:shd w:val="clear" w:color="auto" w:fill="auto"/>
            <w:vAlign w:val="center"/>
          </w:tcPr>
          <w:p w14:paraId="659D5AB8"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Системы контейнеризации и контейнеры</w:t>
            </w:r>
          </w:p>
        </w:tc>
        <w:tc>
          <w:tcPr>
            <w:tcW w:w="624" w:type="pct"/>
          </w:tcPr>
          <w:p w14:paraId="60AE32C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5DE4E9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C79B1FA"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3AD835C"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8E9F191" w14:textId="77777777" w:rsidTr="00B10FDE">
        <w:trPr>
          <w:trHeight w:val="170"/>
        </w:trPr>
        <w:tc>
          <w:tcPr>
            <w:tcW w:w="203" w:type="pct"/>
            <w:shd w:val="clear" w:color="auto" w:fill="auto"/>
            <w:vAlign w:val="center"/>
          </w:tcPr>
          <w:p w14:paraId="5216EBF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w:t>
            </w:r>
          </w:p>
        </w:tc>
        <w:tc>
          <w:tcPr>
            <w:tcW w:w="1153" w:type="pct"/>
            <w:shd w:val="clear" w:color="auto" w:fill="auto"/>
            <w:vAlign w:val="center"/>
          </w:tcPr>
          <w:p w14:paraId="546660B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от несанкционированного доступа к информации</w:t>
            </w:r>
          </w:p>
        </w:tc>
        <w:tc>
          <w:tcPr>
            <w:tcW w:w="624" w:type="pct"/>
          </w:tcPr>
          <w:p w14:paraId="7699BA2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2874A4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B3A479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5DA0B2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3E1A44B" w14:textId="77777777" w:rsidTr="00B10FDE">
        <w:trPr>
          <w:trHeight w:val="170"/>
        </w:trPr>
        <w:tc>
          <w:tcPr>
            <w:tcW w:w="203" w:type="pct"/>
            <w:shd w:val="clear" w:color="auto" w:fill="auto"/>
            <w:vAlign w:val="center"/>
          </w:tcPr>
          <w:p w14:paraId="01E515D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3.2</w:t>
            </w:r>
          </w:p>
        </w:tc>
        <w:tc>
          <w:tcPr>
            <w:tcW w:w="1153" w:type="pct"/>
            <w:shd w:val="clear" w:color="auto" w:fill="auto"/>
            <w:vAlign w:val="center"/>
          </w:tcPr>
          <w:p w14:paraId="4C832AC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управления событиями информационной безопасности</w:t>
            </w:r>
          </w:p>
        </w:tc>
        <w:tc>
          <w:tcPr>
            <w:tcW w:w="624" w:type="pct"/>
          </w:tcPr>
          <w:p w14:paraId="5F0DCA9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F213A8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8D00233"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EF1233C"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FA764B4" w14:textId="77777777" w:rsidTr="00B10FDE">
        <w:trPr>
          <w:trHeight w:val="170"/>
        </w:trPr>
        <w:tc>
          <w:tcPr>
            <w:tcW w:w="203" w:type="pct"/>
            <w:shd w:val="clear" w:color="auto" w:fill="auto"/>
            <w:vAlign w:val="center"/>
          </w:tcPr>
          <w:p w14:paraId="52688F8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3.3</w:t>
            </w:r>
          </w:p>
        </w:tc>
        <w:tc>
          <w:tcPr>
            <w:tcW w:w="1153" w:type="pct"/>
            <w:shd w:val="clear" w:color="auto" w:fill="auto"/>
            <w:vAlign w:val="center"/>
          </w:tcPr>
          <w:p w14:paraId="10566C4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Межсетевые экраны</w:t>
            </w:r>
          </w:p>
        </w:tc>
        <w:tc>
          <w:tcPr>
            <w:tcW w:w="624" w:type="pct"/>
          </w:tcPr>
          <w:p w14:paraId="5E83E76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550786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B283DD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1DA52C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703176F" w14:textId="77777777" w:rsidTr="00B10FDE">
        <w:trPr>
          <w:trHeight w:val="170"/>
        </w:trPr>
        <w:tc>
          <w:tcPr>
            <w:tcW w:w="203" w:type="pct"/>
            <w:shd w:val="clear" w:color="auto" w:fill="auto"/>
            <w:vAlign w:val="center"/>
          </w:tcPr>
          <w:p w14:paraId="13CF2C4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3.4</w:t>
            </w:r>
          </w:p>
        </w:tc>
        <w:tc>
          <w:tcPr>
            <w:tcW w:w="1153" w:type="pct"/>
            <w:shd w:val="clear" w:color="auto" w:fill="auto"/>
            <w:vAlign w:val="center"/>
          </w:tcPr>
          <w:p w14:paraId="0DE16B7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фильтрации негативного контента</w:t>
            </w:r>
          </w:p>
        </w:tc>
        <w:tc>
          <w:tcPr>
            <w:tcW w:w="624" w:type="pct"/>
          </w:tcPr>
          <w:p w14:paraId="1BE39FE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679155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E34709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CD01D5B"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8F74738" w14:textId="77777777" w:rsidTr="00B10FDE">
        <w:trPr>
          <w:trHeight w:val="170"/>
        </w:trPr>
        <w:tc>
          <w:tcPr>
            <w:tcW w:w="203" w:type="pct"/>
            <w:shd w:val="clear" w:color="auto" w:fill="auto"/>
            <w:vAlign w:val="center"/>
          </w:tcPr>
          <w:p w14:paraId="1CA6BC0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3.5</w:t>
            </w:r>
          </w:p>
        </w:tc>
        <w:tc>
          <w:tcPr>
            <w:tcW w:w="1153" w:type="pct"/>
            <w:shd w:val="clear" w:color="auto" w:fill="auto"/>
            <w:vAlign w:val="center"/>
          </w:tcPr>
          <w:p w14:paraId="4388A6B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624" w:type="pct"/>
          </w:tcPr>
          <w:p w14:paraId="6C71C26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33CD60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FEB529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1CB227F"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B8B2552" w14:textId="77777777" w:rsidTr="00B10FDE">
        <w:trPr>
          <w:trHeight w:val="170"/>
        </w:trPr>
        <w:tc>
          <w:tcPr>
            <w:tcW w:w="203" w:type="pct"/>
            <w:shd w:val="clear" w:color="auto" w:fill="auto"/>
            <w:vAlign w:val="center"/>
          </w:tcPr>
          <w:p w14:paraId="6173E42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3.6</w:t>
            </w:r>
          </w:p>
        </w:tc>
        <w:tc>
          <w:tcPr>
            <w:tcW w:w="1153" w:type="pct"/>
            <w:shd w:val="clear" w:color="auto" w:fill="auto"/>
            <w:vAlign w:val="center"/>
          </w:tcPr>
          <w:p w14:paraId="360521A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антивирусной защиты</w:t>
            </w:r>
          </w:p>
        </w:tc>
        <w:tc>
          <w:tcPr>
            <w:tcW w:w="624" w:type="pct"/>
          </w:tcPr>
          <w:p w14:paraId="7DE81FC9"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D185D5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AC21EF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4299D7A"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C068624" w14:textId="77777777" w:rsidTr="00B10FDE">
        <w:trPr>
          <w:trHeight w:val="170"/>
        </w:trPr>
        <w:tc>
          <w:tcPr>
            <w:tcW w:w="203" w:type="pct"/>
            <w:shd w:val="clear" w:color="auto" w:fill="auto"/>
            <w:vAlign w:val="center"/>
          </w:tcPr>
          <w:p w14:paraId="74235FA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3.7</w:t>
            </w:r>
          </w:p>
        </w:tc>
        <w:tc>
          <w:tcPr>
            <w:tcW w:w="1153" w:type="pct"/>
            <w:shd w:val="clear" w:color="auto" w:fill="auto"/>
            <w:vAlign w:val="center"/>
          </w:tcPr>
          <w:p w14:paraId="0C19719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выявления целевых атак</w:t>
            </w:r>
          </w:p>
        </w:tc>
        <w:tc>
          <w:tcPr>
            <w:tcW w:w="624" w:type="pct"/>
          </w:tcPr>
          <w:p w14:paraId="4727ABA9"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7F14B4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EE10D2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AC2536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C564D21" w14:textId="77777777" w:rsidTr="00B10FDE">
        <w:trPr>
          <w:trHeight w:val="170"/>
        </w:trPr>
        <w:tc>
          <w:tcPr>
            <w:tcW w:w="203" w:type="pct"/>
            <w:shd w:val="clear" w:color="auto" w:fill="auto"/>
            <w:vAlign w:val="center"/>
          </w:tcPr>
          <w:p w14:paraId="7154BFF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3.8</w:t>
            </w:r>
          </w:p>
        </w:tc>
        <w:tc>
          <w:tcPr>
            <w:tcW w:w="1153" w:type="pct"/>
            <w:shd w:val="clear" w:color="auto" w:fill="auto"/>
            <w:vAlign w:val="center"/>
          </w:tcPr>
          <w:p w14:paraId="5B5512A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гарантированного уничтожения данных</w:t>
            </w:r>
          </w:p>
        </w:tc>
        <w:tc>
          <w:tcPr>
            <w:tcW w:w="624" w:type="pct"/>
          </w:tcPr>
          <w:p w14:paraId="69B8E22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4C83A45"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07055F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09DAF2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F128683" w14:textId="77777777" w:rsidTr="00B10FDE">
        <w:trPr>
          <w:trHeight w:val="170"/>
        </w:trPr>
        <w:tc>
          <w:tcPr>
            <w:tcW w:w="203" w:type="pct"/>
            <w:shd w:val="clear" w:color="auto" w:fill="auto"/>
            <w:vAlign w:val="center"/>
          </w:tcPr>
          <w:p w14:paraId="05D9C78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3.9</w:t>
            </w:r>
          </w:p>
        </w:tc>
        <w:tc>
          <w:tcPr>
            <w:tcW w:w="1153" w:type="pct"/>
            <w:shd w:val="clear" w:color="auto" w:fill="auto"/>
            <w:vAlign w:val="center"/>
          </w:tcPr>
          <w:p w14:paraId="0EC8460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 предотвращения утечек информации</w:t>
            </w:r>
          </w:p>
        </w:tc>
        <w:tc>
          <w:tcPr>
            <w:tcW w:w="624" w:type="pct"/>
          </w:tcPr>
          <w:p w14:paraId="34337F6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6AAFB0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86D950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EFC45E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0E7BFC9" w14:textId="77777777" w:rsidTr="00B10FDE">
        <w:trPr>
          <w:trHeight w:val="170"/>
        </w:trPr>
        <w:tc>
          <w:tcPr>
            <w:tcW w:w="203" w:type="pct"/>
            <w:shd w:val="clear" w:color="auto" w:fill="auto"/>
            <w:vAlign w:val="center"/>
          </w:tcPr>
          <w:p w14:paraId="74BF101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3.10</w:t>
            </w:r>
          </w:p>
        </w:tc>
        <w:tc>
          <w:tcPr>
            <w:tcW w:w="1153" w:type="pct"/>
            <w:shd w:val="clear" w:color="auto" w:fill="auto"/>
            <w:vAlign w:val="center"/>
          </w:tcPr>
          <w:p w14:paraId="60D99E5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криптографической защиты информации и электронной подписи</w:t>
            </w:r>
          </w:p>
        </w:tc>
        <w:tc>
          <w:tcPr>
            <w:tcW w:w="624" w:type="pct"/>
          </w:tcPr>
          <w:p w14:paraId="179C7B3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92F163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E7408C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481C17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9E2B17F" w14:textId="77777777" w:rsidTr="00B10FDE">
        <w:trPr>
          <w:trHeight w:val="170"/>
        </w:trPr>
        <w:tc>
          <w:tcPr>
            <w:tcW w:w="203" w:type="pct"/>
            <w:shd w:val="clear" w:color="auto" w:fill="auto"/>
            <w:vAlign w:val="center"/>
          </w:tcPr>
          <w:p w14:paraId="25B5356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3.11</w:t>
            </w:r>
          </w:p>
        </w:tc>
        <w:tc>
          <w:tcPr>
            <w:tcW w:w="1153" w:type="pct"/>
            <w:shd w:val="clear" w:color="auto" w:fill="auto"/>
            <w:vAlign w:val="center"/>
          </w:tcPr>
          <w:p w14:paraId="33CF3AF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624" w:type="pct"/>
          </w:tcPr>
          <w:p w14:paraId="3014E6B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CE32EE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28A3D0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C537CA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FBBD91E" w14:textId="77777777" w:rsidTr="00B10FDE">
        <w:trPr>
          <w:trHeight w:val="170"/>
        </w:trPr>
        <w:tc>
          <w:tcPr>
            <w:tcW w:w="203" w:type="pct"/>
            <w:shd w:val="clear" w:color="auto" w:fill="auto"/>
            <w:vAlign w:val="center"/>
          </w:tcPr>
          <w:p w14:paraId="28C014E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3.12</w:t>
            </w:r>
          </w:p>
        </w:tc>
        <w:tc>
          <w:tcPr>
            <w:tcW w:w="1153" w:type="pct"/>
            <w:shd w:val="clear" w:color="auto" w:fill="auto"/>
            <w:vAlign w:val="center"/>
          </w:tcPr>
          <w:p w14:paraId="6BEEAB7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Системы управления доступом к информационным ресурсам</w:t>
            </w:r>
          </w:p>
        </w:tc>
        <w:tc>
          <w:tcPr>
            <w:tcW w:w="624" w:type="pct"/>
          </w:tcPr>
          <w:p w14:paraId="3E360F3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AF26FF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1BF5A4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4F680E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D402899" w14:textId="77777777" w:rsidTr="00B10FDE">
        <w:trPr>
          <w:trHeight w:val="170"/>
        </w:trPr>
        <w:tc>
          <w:tcPr>
            <w:tcW w:w="203" w:type="pct"/>
            <w:shd w:val="clear" w:color="auto" w:fill="auto"/>
            <w:vAlign w:val="center"/>
          </w:tcPr>
          <w:p w14:paraId="04850B0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3.13</w:t>
            </w:r>
          </w:p>
        </w:tc>
        <w:tc>
          <w:tcPr>
            <w:tcW w:w="1153" w:type="pct"/>
            <w:shd w:val="clear" w:color="auto" w:fill="auto"/>
            <w:vAlign w:val="center"/>
          </w:tcPr>
          <w:p w14:paraId="7F05993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резервного копирования</w:t>
            </w:r>
          </w:p>
        </w:tc>
        <w:tc>
          <w:tcPr>
            <w:tcW w:w="624" w:type="pct"/>
          </w:tcPr>
          <w:p w14:paraId="14D37BE5"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044BA9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7B5ECE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94DEB1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1EB03A2" w14:textId="77777777" w:rsidTr="00B10FDE">
        <w:trPr>
          <w:trHeight w:val="170"/>
        </w:trPr>
        <w:tc>
          <w:tcPr>
            <w:tcW w:w="203" w:type="pct"/>
            <w:shd w:val="clear" w:color="auto" w:fill="auto"/>
            <w:vAlign w:val="center"/>
          </w:tcPr>
          <w:p w14:paraId="4162304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3.14</w:t>
            </w:r>
          </w:p>
        </w:tc>
        <w:tc>
          <w:tcPr>
            <w:tcW w:w="1153" w:type="pct"/>
            <w:shd w:val="clear" w:color="auto" w:fill="auto"/>
            <w:vAlign w:val="center"/>
          </w:tcPr>
          <w:p w14:paraId="6EE1E9B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и/или предотвращения вторжений (атак)</w:t>
            </w:r>
          </w:p>
        </w:tc>
        <w:tc>
          <w:tcPr>
            <w:tcW w:w="624" w:type="pct"/>
          </w:tcPr>
          <w:p w14:paraId="6BCF922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526D47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DB0805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7375CAC"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AB4BBE5" w14:textId="77777777" w:rsidTr="00B10FDE">
        <w:trPr>
          <w:trHeight w:val="170"/>
        </w:trPr>
        <w:tc>
          <w:tcPr>
            <w:tcW w:w="203" w:type="pct"/>
            <w:shd w:val="clear" w:color="auto" w:fill="auto"/>
            <w:vAlign w:val="center"/>
          </w:tcPr>
          <w:p w14:paraId="1FF72CD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3.15</w:t>
            </w:r>
          </w:p>
        </w:tc>
        <w:tc>
          <w:tcPr>
            <w:tcW w:w="1153" w:type="pct"/>
            <w:shd w:val="clear" w:color="auto" w:fill="auto"/>
            <w:vAlign w:val="center"/>
          </w:tcPr>
          <w:p w14:paraId="687F85B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угроз и расследования сетевых инцидентов</w:t>
            </w:r>
          </w:p>
        </w:tc>
        <w:tc>
          <w:tcPr>
            <w:tcW w:w="624" w:type="pct"/>
          </w:tcPr>
          <w:p w14:paraId="7F39F9B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E2D2CA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61700C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B857A6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B36AC0C" w14:textId="77777777" w:rsidTr="00B10FDE">
        <w:trPr>
          <w:trHeight w:val="170"/>
        </w:trPr>
        <w:tc>
          <w:tcPr>
            <w:tcW w:w="203" w:type="pct"/>
            <w:shd w:val="clear" w:color="auto" w:fill="auto"/>
            <w:vAlign w:val="center"/>
          </w:tcPr>
          <w:p w14:paraId="6299262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3.16</w:t>
            </w:r>
          </w:p>
        </w:tc>
        <w:tc>
          <w:tcPr>
            <w:tcW w:w="1153" w:type="pct"/>
            <w:shd w:val="clear" w:color="auto" w:fill="auto"/>
            <w:vAlign w:val="center"/>
          </w:tcPr>
          <w:p w14:paraId="285A21A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администрирования и управления жизненным циклом ключевых носителей</w:t>
            </w:r>
          </w:p>
        </w:tc>
        <w:tc>
          <w:tcPr>
            <w:tcW w:w="624" w:type="pct"/>
          </w:tcPr>
          <w:p w14:paraId="24C8E77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A63BE9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F94110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E5D454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BC87448" w14:textId="77777777" w:rsidTr="00B10FDE">
        <w:trPr>
          <w:trHeight w:val="170"/>
        </w:trPr>
        <w:tc>
          <w:tcPr>
            <w:tcW w:w="203" w:type="pct"/>
            <w:shd w:val="clear" w:color="auto" w:fill="auto"/>
            <w:vAlign w:val="center"/>
          </w:tcPr>
          <w:p w14:paraId="7B73359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3.17</w:t>
            </w:r>
          </w:p>
        </w:tc>
        <w:tc>
          <w:tcPr>
            <w:tcW w:w="1153" w:type="pct"/>
            <w:shd w:val="clear" w:color="auto" w:fill="auto"/>
            <w:vAlign w:val="center"/>
          </w:tcPr>
          <w:p w14:paraId="0DDC4ED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автоматизации процессов информационной безопасности</w:t>
            </w:r>
          </w:p>
        </w:tc>
        <w:tc>
          <w:tcPr>
            <w:tcW w:w="624" w:type="pct"/>
          </w:tcPr>
          <w:p w14:paraId="57C9EF6A"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8F296C3"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D8EAE3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5BDC20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27BD0E6" w14:textId="77777777" w:rsidTr="00B10FDE">
        <w:trPr>
          <w:trHeight w:val="170"/>
        </w:trPr>
        <w:tc>
          <w:tcPr>
            <w:tcW w:w="203" w:type="pct"/>
            <w:shd w:val="clear" w:color="auto" w:fill="auto"/>
            <w:vAlign w:val="center"/>
          </w:tcPr>
          <w:p w14:paraId="6421D8C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4.1</w:t>
            </w:r>
          </w:p>
        </w:tc>
        <w:tc>
          <w:tcPr>
            <w:tcW w:w="1153" w:type="pct"/>
            <w:shd w:val="clear" w:color="auto" w:fill="auto"/>
            <w:vAlign w:val="center"/>
          </w:tcPr>
          <w:p w14:paraId="0186365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разработки программного обеспечения/ Средства подготовки исполнимого кода</w:t>
            </w:r>
          </w:p>
        </w:tc>
        <w:tc>
          <w:tcPr>
            <w:tcW w:w="624" w:type="pct"/>
          </w:tcPr>
          <w:p w14:paraId="14DF7E9A"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D08890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B7CAD0A"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907274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9C7B204" w14:textId="77777777" w:rsidTr="00B10FDE">
        <w:trPr>
          <w:trHeight w:val="170"/>
        </w:trPr>
        <w:tc>
          <w:tcPr>
            <w:tcW w:w="203" w:type="pct"/>
            <w:shd w:val="clear" w:color="auto" w:fill="auto"/>
            <w:vAlign w:val="center"/>
          </w:tcPr>
          <w:p w14:paraId="7309E12B"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4.2</w:t>
            </w:r>
          </w:p>
        </w:tc>
        <w:tc>
          <w:tcPr>
            <w:tcW w:w="1153" w:type="pct"/>
            <w:shd w:val="clear" w:color="auto" w:fill="auto"/>
            <w:vAlign w:val="center"/>
          </w:tcPr>
          <w:p w14:paraId="5D1011C0"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версионного контроля исходного кода</w:t>
            </w:r>
          </w:p>
        </w:tc>
        <w:tc>
          <w:tcPr>
            <w:tcW w:w="624" w:type="pct"/>
          </w:tcPr>
          <w:p w14:paraId="4C85D89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5D279D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698D8F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0C752FF"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5AFFCF1" w14:textId="77777777" w:rsidTr="00B10FDE">
        <w:trPr>
          <w:trHeight w:val="170"/>
        </w:trPr>
        <w:tc>
          <w:tcPr>
            <w:tcW w:w="203" w:type="pct"/>
            <w:shd w:val="clear" w:color="auto" w:fill="auto"/>
            <w:vAlign w:val="center"/>
          </w:tcPr>
          <w:p w14:paraId="1D0511D5"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4.3</w:t>
            </w:r>
          </w:p>
        </w:tc>
        <w:tc>
          <w:tcPr>
            <w:tcW w:w="1153" w:type="pct"/>
            <w:shd w:val="clear" w:color="auto" w:fill="auto"/>
            <w:vAlign w:val="center"/>
          </w:tcPr>
          <w:p w14:paraId="6689CBB4"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Библиотеки подпрограмм (SDK)</w:t>
            </w:r>
          </w:p>
        </w:tc>
        <w:tc>
          <w:tcPr>
            <w:tcW w:w="624" w:type="pct"/>
          </w:tcPr>
          <w:p w14:paraId="4F58A27D"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65E770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109AE7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B772AC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7D4D4BA" w14:textId="77777777" w:rsidTr="00B10FDE">
        <w:trPr>
          <w:trHeight w:val="170"/>
        </w:trPr>
        <w:tc>
          <w:tcPr>
            <w:tcW w:w="203" w:type="pct"/>
            <w:shd w:val="clear" w:color="auto" w:fill="auto"/>
            <w:vAlign w:val="center"/>
          </w:tcPr>
          <w:p w14:paraId="1B876053"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4.4</w:t>
            </w:r>
          </w:p>
        </w:tc>
        <w:tc>
          <w:tcPr>
            <w:tcW w:w="1153" w:type="pct"/>
            <w:shd w:val="clear" w:color="auto" w:fill="auto"/>
            <w:vAlign w:val="center"/>
          </w:tcPr>
          <w:p w14:paraId="33872187"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Среды разработки, тестирования и отладки</w:t>
            </w:r>
          </w:p>
        </w:tc>
        <w:tc>
          <w:tcPr>
            <w:tcW w:w="624" w:type="pct"/>
          </w:tcPr>
          <w:p w14:paraId="621DF58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2624DA9"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04A16A7"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553B85F"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A35721D" w14:textId="77777777" w:rsidTr="00B10FDE">
        <w:trPr>
          <w:trHeight w:val="170"/>
        </w:trPr>
        <w:tc>
          <w:tcPr>
            <w:tcW w:w="203" w:type="pct"/>
            <w:shd w:val="clear" w:color="auto" w:fill="auto"/>
            <w:vAlign w:val="center"/>
          </w:tcPr>
          <w:p w14:paraId="6AF1BEFB"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4.5</w:t>
            </w:r>
          </w:p>
        </w:tc>
        <w:tc>
          <w:tcPr>
            <w:tcW w:w="1153" w:type="pct"/>
            <w:shd w:val="clear" w:color="auto" w:fill="auto"/>
            <w:vAlign w:val="center"/>
          </w:tcPr>
          <w:p w14:paraId="57389419"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анализа исходного кода на закладки и уязвимости</w:t>
            </w:r>
          </w:p>
        </w:tc>
        <w:tc>
          <w:tcPr>
            <w:tcW w:w="624" w:type="pct"/>
          </w:tcPr>
          <w:p w14:paraId="3096791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7B06AC8"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5FD450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04F387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1D274C1" w14:textId="77777777" w:rsidTr="00B10FDE">
        <w:trPr>
          <w:trHeight w:val="170"/>
        </w:trPr>
        <w:tc>
          <w:tcPr>
            <w:tcW w:w="203" w:type="pct"/>
            <w:shd w:val="clear" w:color="auto" w:fill="auto"/>
            <w:vAlign w:val="center"/>
          </w:tcPr>
          <w:p w14:paraId="2F679050"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4.6</w:t>
            </w:r>
          </w:p>
        </w:tc>
        <w:tc>
          <w:tcPr>
            <w:tcW w:w="1153" w:type="pct"/>
            <w:shd w:val="clear" w:color="auto" w:fill="auto"/>
            <w:vAlign w:val="center"/>
          </w:tcPr>
          <w:p w14:paraId="3318155F"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624" w:type="pct"/>
          </w:tcPr>
          <w:p w14:paraId="3DF89BDA"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57FD8D5"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4AE26AB"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80E25F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586EDCB" w14:textId="77777777" w:rsidTr="00B10FDE">
        <w:trPr>
          <w:trHeight w:val="170"/>
        </w:trPr>
        <w:tc>
          <w:tcPr>
            <w:tcW w:w="203" w:type="pct"/>
            <w:shd w:val="clear" w:color="auto" w:fill="auto"/>
            <w:vAlign w:val="center"/>
          </w:tcPr>
          <w:p w14:paraId="11D5E0AA"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4.7.</w:t>
            </w:r>
          </w:p>
        </w:tc>
        <w:tc>
          <w:tcPr>
            <w:tcW w:w="1153" w:type="pct"/>
            <w:shd w:val="clear" w:color="auto" w:fill="auto"/>
            <w:vAlign w:val="center"/>
          </w:tcPr>
          <w:p w14:paraId="55189759"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разработки программного обеспечения на основе квантовых технологий</w:t>
            </w:r>
          </w:p>
        </w:tc>
        <w:tc>
          <w:tcPr>
            <w:tcW w:w="624" w:type="pct"/>
          </w:tcPr>
          <w:p w14:paraId="2B73170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9469438"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3B1292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E84539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5F18AA3" w14:textId="77777777" w:rsidTr="00B10FDE">
        <w:trPr>
          <w:trHeight w:val="170"/>
        </w:trPr>
        <w:tc>
          <w:tcPr>
            <w:tcW w:w="203" w:type="pct"/>
            <w:shd w:val="clear" w:color="auto" w:fill="auto"/>
            <w:vAlign w:val="center"/>
          </w:tcPr>
          <w:p w14:paraId="745D51D8"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4.8.</w:t>
            </w:r>
          </w:p>
        </w:tc>
        <w:tc>
          <w:tcPr>
            <w:tcW w:w="1153" w:type="pct"/>
            <w:shd w:val="clear" w:color="auto" w:fill="auto"/>
            <w:vAlign w:val="center"/>
          </w:tcPr>
          <w:p w14:paraId="3B19C826"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Интегрированные платформы для создания приложений</w:t>
            </w:r>
          </w:p>
        </w:tc>
        <w:tc>
          <w:tcPr>
            <w:tcW w:w="624" w:type="pct"/>
          </w:tcPr>
          <w:p w14:paraId="67203D3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ADA020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88DDC6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54E3FC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854A1F6" w14:textId="77777777" w:rsidTr="00B10FDE">
        <w:trPr>
          <w:trHeight w:val="170"/>
        </w:trPr>
        <w:tc>
          <w:tcPr>
            <w:tcW w:w="203" w:type="pct"/>
            <w:shd w:val="clear" w:color="auto" w:fill="auto"/>
            <w:vAlign w:val="center"/>
          </w:tcPr>
          <w:p w14:paraId="2E6064DC"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4.9.</w:t>
            </w:r>
          </w:p>
        </w:tc>
        <w:tc>
          <w:tcPr>
            <w:tcW w:w="1153" w:type="pct"/>
            <w:shd w:val="clear" w:color="auto" w:fill="auto"/>
            <w:vAlign w:val="center"/>
          </w:tcPr>
          <w:p w14:paraId="430A1700"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разработки программного обеспечения/ Системы предотвращения анализа </w:t>
            </w:r>
            <w:r w:rsidRPr="00B0658A">
              <w:rPr>
                <w:rFonts w:ascii="Times New Roman" w:hAnsi="Times New Roman"/>
                <w:sz w:val="20"/>
                <w:szCs w:val="20"/>
              </w:rPr>
              <w:br/>
              <w:t>и восстановления исполняемого кода программ</w:t>
            </w:r>
          </w:p>
        </w:tc>
        <w:tc>
          <w:tcPr>
            <w:tcW w:w="624" w:type="pct"/>
          </w:tcPr>
          <w:p w14:paraId="752134F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5FAAD8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CDF9877"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8E8DC3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21F1E0F" w14:textId="77777777" w:rsidTr="00B10FDE">
        <w:trPr>
          <w:trHeight w:val="170"/>
        </w:trPr>
        <w:tc>
          <w:tcPr>
            <w:tcW w:w="203" w:type="pct"/>
            <w:shd w:val="clear" w:color="auto" w:fill="auto"/>
          </w:tcPr>
          <w:p w14:paraId="41D649DC"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w:t>
            </w:r>
          </w:p>
        </w:tc>
        <w:tc>
          <w:tcPr>
            <w:tcW w:w="1153" w:type="pct"/>
            <w:shd w:val="clear" w:color="auto" w:fill="auto"/>
            <w:vAlign w:val="center"/>
          </w:tcPr>
          <w:p w14:paraId="54DC618D"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Мультимедийное программное обеспечение</w:t>
            </w:r>
          </w:p>
        </w:tc>
        <w:tc>
          <w:tcPr>
            <w:tcW w:w="624" w:type="pct"/>
          </w:tcPr>
          <w:p w14:paraId="259735E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4FB333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3E9629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B78BE0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26AEA5E" w14:textId="77777777" w:rsidTr="00B10FDE">
        <w:trPr>
          <w:trHeight w:val="170"/>
        </w:trPr>
        <w:tc>
          <w:tcPr>
            <w:tcW w:w="203" w:type="pct"/>
            <w:shd w:val="clear" w:color="auto" w:fill="auto"/>
          </w:tcPr>
          <w:p w14:paraId="2ED10788"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5.2</w:t>
            </w:r>
          </w:p>
        </w:tc>
        <w:tc>
          <w:tcPr>
            <w:tcW w:w="1153" w:type="pct"/>
            <w:shd w:val="clear" w:color="auto" w:fill="auto"/>
            <w:vAlign w:val="center"/>
          </w:tcPr>
          <w:p w14:paraId="241ABD68"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Дополнительные программные модули (плагины)</w:t>
            </w:r>
          </w:p>
        </w:tc>
        <w:tc>
          <w:tcPr>
            <w:tcW w:w="624" w:type="pct"/>
          </w:tcPr>
          <w:p w14:paraId="30E0FFD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2C2E83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A545AE7"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1303B9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9605B51" w14:textId="77777777" w:rsidTr="00B10FDE">
        <w:trPr>
          <w:trHeight w:val="170"/>
        </w:trPr>
        <w:tc>
          <w:tcPr>
            <w:tcW w:w="203" w:type="pct"/>
            <w:shd w:val="clear" w:color="auto" w:fill="auto"/>
          </w:tcPr>
          <w:p w14:paraId="6AAE022B"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5.3</w:t>
            </w:r>
          </w:p>
        </w:tc>
        <w:tc>
          <w:tcPr>
            <w:tcW w:w="1153" w:type="pct"/>
            <w:shd w:val="clear" w:color="auto" w:fill="auto"/>
            <w:vAlign w:val="center"/>
          </w:tcPr>
          <w:p w14:paraId="30962CA6"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Игры и развлечения</w:t>
            </w:r>
          </w:p>
        </w:tc>
        <w:tc>
          <w:tcPr>
            <w:tcW w:w="624" w:type="pct"/>
          </w:tcPr>
          <w:p w14:paraId="0C3BADE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88B495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28960F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B593C0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3C424CC" w14:textId="77777777" w:rsidTr="00B10FDE">
        <w:trPr>
          <w:trHeight w:val="170"/>
        </w:trPr>
        <w:tc>
          <w:tcPr>
            <w:tcW w:w="203" w:type="pct"/>
            <w:shd w:val="clear" w:color="auto" w:fill="auto"/>
          </w:tcPr>
          <w:p w14:paraId="209C018D"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5.4</w:t>
            </w:r>
          </w:p>
        </w:tc>
        <w:tc>
          <w:tcPr>
            <w:tcW w:w="1153" w:type="pct"/>
            <w:shd w:val="clear" w:color="auto" w:fill="auto"/>
            <w:vAlign w:val="center"/>
          </w:tcPr>
          <w:p w14:paraId="1BF450DF"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Поисковые средства</w:t>
            </w:r>
          </w:p>
        </w:tc>
        <w:tc>
          <w:tcPr>
            <w:tcW w:w="624" w:type="pct"/>
          </w:tcPr>
          <w:p w14:paraId="06CF3BE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739CBE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F51607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FEDE05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134E11D" w14:textId="77777777" w:rsidTr="00B10FDE">
        <w:trPr>
          <w:trHeight w:val="170"/>
        </w:trPr>
        <w:tc>
          <w:tcPr>
            <w:tcW w:w="203" w:type="pct"/>
            <w:shd w:val="clear" w:color="auto" w:fill="auto"/>
          </w:tcPr>
          <w:p w14:paraId="46C492FB"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5.5</w:t>
            </w:r>
          </w:p>
        </w:tc>
        <w:tc>
          <w:tcPr>
            <w:tcW w:w="1153" w:type="pct"/>
            <w:shd w:val="clear" w:color="auto" w:fill="auto"/>
            <w:vAlign w:val="center"/>
          </w:tcPr>
          <w:p w14:paraId="7E477E2C"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проектами</w:t>
            </w:r>
          </w:p>
        </w:tc>
        <w:tc>
          <w:tcPr>
            <w:tcW w:w="624" w:type="pct"/>
          </w:tcPr>
          <w:p w14:paraId="17C059C5"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94090B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CFD8903"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57E169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5B28291" w14:textId="77777777" w:rsidTr="00B10FDE">
        <w:trPr>
          <w:trHeight w:val="170"/>
        </w:trPr>
        <w:tc>
          <w:tcPr>
            <w:tcW w:w="203" w:type="pct"/>
            <w:shd w:val="clear" w:color="auto" w:fill="auto"/>
          </w:tcPr>
          <w:p w14:paraId="24ACFBF7"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5.6</w:t>
            </w:r>
          </w:p>
        </w:tc>
        <w:tc>
          <w:tcPr>
            <w:tcW w:w="1153" w:type="pct"/>
            <w:shd w:val="clear" w:color="auto" w:fill="auto"/>
            <w:vAlign w:val="center"/>
          </w:tcPr>
          <w:p w14:paraId="1B4AF1D3"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Геоинформационные и навигационные средства (GIS)</w:t>
            </w:r>
          </w:p>
        </w:tc>
        <w:tc>
          <w:tcPr>
            <w:tcW w:w="624" w:type="pct"/>
          </w:tcPr>
          <w:p w14:paraId="252BDCE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EC58A8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B60B21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79BF92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9B0D87E" w14:textId="77777777" w:rsidTr="00B10FDE">
        <w:trPr>
          <w:trHeight w:val="170"/>
        </w:trPr>
        <w:tc>
          <w:tcPr>
            <w:tcW w:w="203" w:type="pct"/>
            <w:shd w:val="clear" w:color="auto" w:fill="auto"/>
          </w:tcPr>
          <w:p w14:paraId="0C47EB5E"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5.7</w:t>
            </w:r>
          </w:p>
        </w:tc>
        <w:tc>
          <w:tcPr>
            <w:tcW w:w="1153" w:type="pct"/>
            <w:shd w:val="clear" w:color="auto" w:fill="auto"/>
            <w:vAlign w:val="center"/>
          </w:tcPr>
          <w:p w14:paraId="3E1D1DD6"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624" w:type="pct"/>
          </w:tcPr>
          <w:p w14:paraId="7E0E666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97C023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56EE99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B04940F"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4D6AF23" w14:textId="77777777" w:rsidTr="00B10FDE">
        <w:trPr>
          <w:trHeight w:val="170"/>
        </w:trPr>
        <w:tc>
          <w:tcPr>
            <w:tcW w:w="203" w:type="pct"/>
            <w:shd w:val="clear" w:color="auto" w:fill="auto"/>
          </w:tcPr>
          <w:p w14:paraId="506E39D5"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5.8</w:t>
            </w:r>
          </w:p>
        </w:tc>
        <w:tc>
          <w:tcPr>
            <w:tcW w:w="1153" w:type="pct"/>
            <w:shd w:val="clear" w:color="auto" w:fill="auto"/>
            <w:vAlign w:val="center"/>
          </w:tcPr>
          <w:p w14:paraId="2FAD74F9"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контактными центрами</w:t>
            </w:r>
          </w:p>
        </w:tc>
        <w:tc>
          <w:tcPr>
            <w:tcW w:w="624" w:type="pct"/>
          </w:tcPr>
          <w:p w14:paraId="2C6D511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8CBE67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156708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C26BAB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556A899" w14:textId="77777777" w:rsidTr="00B10FDE">
        <w:trPr>
          <w:trHeight w:val="170"/>
        </w:trPr>
        <w:tc>
          <w:tcPr>
            <w:tcW w:w="203" w:type="pct"/>
            <w:shd w:val="clear" w:color="auto" w:fill="auto"/>
          </w:tcPr>
          <w:p w14:paraId="1B09C0B0"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5.9</w:t>
            </w:r>
          </w:p>
        </w:tc>
        <w:tc>
          <w:tcPr>
            <w:tcW w:w="1153" w:type="pct"/>
            <w:shd w:val="clear" w:color="auto" w:fill="auto"/>
            <w:vAlign w:val="center"/>
          </w:tcPr>
          <w:p w14:paraId="6031D3C9"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диалоговыми роботами (чат-боты и голосовые роботы)</w:t>
            </w:r>
          </w:p>
        </w:tc>
        <w:tc>
          <w:tcPr>
            <w:tcW w:w="624" w:type="pct"/>
          </w:tcPr>
          <w:p w14:paraId="7296BA8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B7EDE8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D2CBDD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87B82D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40C89E5" w14:textId="77777777" w:rsidTr="00B10FDE">
        <w:trPr>
          <w:trHeight w:val="170"/>
        </w:trPr>
        <w:tc>
          <w:tcPr>
            <w:tcW w:w="203" w:type="pct"/>
            <w:shd w:val="clear" w:color="auto" w:fill="auto"/>
          </w:tcPr>
          <w:p w14:paraId="488EEE84"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5.10</w:t>
            </w:r>
          </w:p>
        </w:tc>
        <w:tc>
          <w:tcPr>
            <w:tcW w:w="1153" w:type="pct"/>
            <w:shd w:val="clear" w:color="auto" w:fill="auto"/>
            <w:vAlign w:val="center"/>
          </w:tcPr>
          <w:p w14:paraId="2E611E3D"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Базы знаний</w:t>
            </w:r>
          </w:p>
        </w:tc>
        <w:tc>
          <w:tcPr>
            <w:tcW w:w="624" w:type="pct"/>
          </w:tcPr>
          <w:p w14:paraId="5ED1CD4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1BDACD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49D3C0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F13C22A"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73DC85E" w14:textId="77777777" w:rsidTr="00B10FDE">
        <w:trPr>
          <w:trHeight w:val="170"/>
        </w:trPr>
        <w:tc>
          <w:tcPr>
            <w:tcW w:w="203" w:type="pct"/>
            <w:shd w:val="clear" w:color="auto" w:fill="auto"/>
          </w:tcPr>
          <w:p w14:paraId="1012D85B"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5.11</w:t>
            </w:r>
          </w:p>
        </w:tc>
        <w:tc>
          <w:tcPr>
            <w:tcW w:w="1153" w:type="pct"/>
            <w:shd w:val="clear" w:color="auto" w:fill="auto"/>
            <w:vAlign w:val="center"/>
          </w:tcPr>
          <w:p w14:paraId="3E02DD72"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Интеллектуальные средства управления экспертной деятельностью</w:t>
            </w:r>
          </w:p>
        </w:tc>
        <w:tc>
          <w:tcPr>
            <w:tcW w:w="624" w:type="pct"/>
          </w:tcPr>
          <w:p w14:paraId="0EF635B5"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6772BA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4D3A4A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65F75F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AB284F5" w14:textId="77777777" w:rsidTr="00B10FDE">
        <w:trPr>
          <w:trHeight w:val="170"/>
        </w:trPr>
        <w:tc>
          <w:tcPr>
            <w:tcW w:w="203" w:type="pct"/>
            <w:shd w:val="clear" w:color="auto" w:fill="auto"/>
          </w:tcPr>
          <w:p w14:paraId="283CA22E"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5.12</w:t>
            </w:r>
          </w:p>
        </w:tc>
        <w:tc>
          <w:tcPr>
            <w:tcW w:w="1153" w:type="pct"/>
            <w:shd w:val="clear" w:color="auto" w:fill="auto"/>
            <w:vAlign w:val="center"/>
          </w:tcPr>
          <w:p w14:paraId="392684FF"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Прикладное программное обеспечение/ Интеллектуальные средства разработки </w:t>
            </w:r>
            <w:r w:rsidRPr="00B0658A">
              <w:rPr>
                <w:rFonts w:ascii="Times New Roman" w:hAnsi="Times New Roman"/>
                <w:sz w:val="20"/>
                <w:szCs w:val="20"/>
              </w:rPr>
              <w:br/>
              <w:t xml:space="preserve">и управления стандартами </w:t>
            </w:r>
            <w:r w:rsidRPr="00B0658A">
              <w:rPr>
                <w:rFonts w:ascii="Times New Roman" w:hAnsi="Times New Roman"/>
                <w:sz w:val="20"/>
                <w:szCs w:val="20"/>
              </w:rPr>
              <w:br/>
              <w:t>и нормативами</w:t>
            </w:r>
          </w:p>
        </w:tc>
        <w:tc>
          <w:tcPr>
            <w:tcW w:w="624" w:type="pct"/>
          </w:tcPr>
          <w:p w14:paraId="15C8ECA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82B771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685996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E5C018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E2F6417" w14:textId="77777777" w:rsidTr="00B10FDE">
        <w:trPr>
          <w:trHeight w:val="170"/>
        </w:trPr>
        <w:tc>
          <w:tcPr>
            <w:tcW w:w="203" w:type="pct"/>
            <w:shd w:val="clear" w:color="auto" w:fill="auto"/>
          </w:tcPr>
          <w:p w14:paraId="3DA395B4"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5.13</w:t>
            </w:r>
          </w:p>
        </w:tc>
        <w:tc>
          <w:tcPr>
            <w:tcW w:w="1153" w:type="pct"/>
            <w:shd w:val="clear" w:color="auto" w:fill="auto"/>
            <w:vAlign w:val="center"/>
          </w:tcPr>
          <w:p w14:paraId="47B2E70B"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интеллектуальной обработки информации и интеллектуального анализа бизнес-процессов</w:t>
            </w:r>
          </w:p>
        </w:tc>
        <w:tc>
          <w:tcPr>
            <w:tcW w:w="624" w:type="pct"/>
          </w:tcPr>
          <w:p w14:paraId="355663D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E42117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7A3F51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7FD5EEC"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886FBC7" w14:textId="77777777" w:rsidTr="00B10FDE">
        <w:trPr>
          <w:trHeight w:val="170"/>
        </w:trPr>
        <w:tc>
          <w:tcPr>
            <w:tcW w:w="203" w:type="pct"/>
            <w:shd w:val="clear" w:color="auto" w:fill="auto"/>
          </w:tcPr>
          <w:p w14:paraId="5B1FB6D2"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5.14</w:t>
            </w:r>
          </w:p>
        </w:tc>
        <w:tc>
          <w:tcPr>
            <w:tcW w:w="1153" w:type="pct"/>
            <w:shd w:val="clear" w:color="auto" w:fill="auto"/>
            <w:vAlign w:val="center"/>
          </w:tcPr>
          <w:p w14:paraId="6AB588C7"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Справочно-правовые системы</w:t>
            </w:r>
          </w:p>
        </w:tc>
        <w:tc>
          <w:tcPr>
            <w:tcW w:w="624" w:type="pct"/>
          </w:tcPr>
          <w:p w14:paraId="514D291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82F09D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F9846F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FE6E90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FEAD368" w14:textId="77777777" w:rsidTr="00B10FDE">
        <w:trPr>
          <w:trHeight w:val="170"/>
        </w:trPr>
        <w:tc>
          <w:tcPr>
            <w:tcW w:w="203" w:type="pct"/>
            <w:shd w:val="clear" w:color="auto" w:fill="auto"/>
          </w:tcPr>
          <w:p w14:paraId="3D75BE5C"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5.15</w:t>
            </w:r>
          </w:p>
        </w:tc>
        <w:tc>
          <w:tcPr>
            <w:tcW w:w="1153" w:type="pct"/>
            <w:shd w:val="clear" w:color="auto" w:fill="auto"/>
            <w:vAlign w:val="center"/>
          </w:tcPr>
          <w:p w14:paraId="6914AAAF"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Информационные системы для решения специфических отраслевых задач</w:t>
            </w:r>
          </w:p>
        </w:tc>
        <w:tc>
          <w:tcPr>
            <w:tcW w:w="624" w:type="pct"/>
          </w:tcPr>
          <w:p w14:paraId="58E4DE8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F3AC56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CB3D5C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A1C6F6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E78844C" w14:textId="77777777" w:rsidTr="00B10FDE">
        <w:trPr>
          <w:trHeight w:val="170"/>
        </w:trPr>
        <w:tc>
          <w:tcPr>
            <w:tcW w:w="203" w:type="pct"/>
            <w:shd w:val="clear" w:color="auto" w:fill="auto"/>
          </w:tcPr>
          <w:p w14:paraId="2EBD0277" w14:textId="77777777" w:rsidR="00FB28D8" w:rsidRPr="00B0658A" w:rsidDel="00EC4B3C"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5.16</w:t>
            </w:r>
          </w:p>
        </w:tc>
        <w:tc>
          <w:tcPr>
            <w:tcW w:w="1153" w:type="pct"/>
            <w:shd w:val="clear" w:color="auto" w:fill="auto"/>
            <w:vAlign w:val="center"/>
          </w:tcPr>
          <w:p w14:paraId="24146639"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Автоматизированные информационные системы оформления воздушных перевозок</w:t>
            </w:r>
          </w:p>
        </w:tc>
        <w:tc>
          <w:tcPr>
            <w:tcW w:w="624" w:type="pct"/>
          </w:tcPr>
          <w:p w14:paraId="3DA26E2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B679E2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12B713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AA45C5F"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3D4BFD0" w14:textId="77777777" w:rsidTr="00B10FDE">
        <w:trPr>
          <w:trHeight w:val="170"/>
        </w:trPr>
        <w:tc>
          <w:tcPr>
            <w:tcW w:w="203" w:type="pct"/>
            <w:shd w:val="clear" w:color="auto" w:fill="auto"/>
          </w:tcPr>
          <w:p w14:paraId="7078450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6.1</w:t>
            </w:r>
          </w:p>
        </w:tc>
        <w:tc>
          <w:tcPr>
            <w:tcW w:w="1153" w:type="pct"/>
            <w:shd w:val="clear" w:color="auto" w:fill="auto"/>
            <w:vAlign w:val="center"/>
          </w:tcPr>
          <w:p w14:paraId="50FC18B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Файловые менеджеры</w:t>
            </w:r>
          </w:p>
        </w:tc>
        <w:tc>
          <w:tcPr>
            <w:tcW w:w="624" w:type="pct"/>
          </w:tcPr>
          <w:p w14:paraId="724C3CB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1C1AFA3"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E7BEFE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3B0771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03F1DFF" w14:textId="77777777" w:rsidTr="00B10FDE">
        <w:trPr>
          <w:trHeight w:val="170"/>
        </w:trPr>
        <w:tc>
          <w:tcPr>
            <w:tcW w:w="203" w:type="pct"/>
            <w:shd w:val="clear" w:color="auto" w:fill="auto"/>
          </w:tcPr>
          <w:p w14:paraId="13CF52F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6.2</w:t>
            </w:r>
          </w:p>
        </w:tc>
        <w:tc>
          <w:tcPr>
            <w:tcW w:w="1153" w:type="pct"/>
            <w:shd w:val="clear" w:color="auto" w:fill="auto"/>
            <w:vAlign w:val="center"/>
          </w:tcPr>
          <w:p w14:paraId="13AEEE1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Коммуникационное программное обеспечение</w:t>
            </w:r>
          </w:p>
        </w:tc>
        <w:tc>
          <w:tcPr>
            <w:tcW w:w="624" w:type="pct"/>
          </w:tcPr>
          <w:p w14:paraId="38F0440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46E239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059604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FCE813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52D5969" w14:textId="77777777" w:rsidTr="00B10FDE">
        <w:trPr>
          <w:trHeight w:val="170"/>
        </w:trPr>
        <w:tc>
          <w:tcPr>
            <w:tcW w:w="203" w:type="pct"/>
            <w:shd w:val="clear" w:color="auto" w:fill="auto"/>
          </w:tcPr>
          <w:p w14:paraId="406EC0B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6.3</w:t>
            </w:r>
          </w:p>
        </w:tc>
        <w:tc>
          <w:tcPr>
            <w:tcW w:w="1153" w:type="pct"/>
            <w:shd w:val="clear" w:color="auto" w:fill="auto"/>
            <w:vAlign w:val="center"/>
          </w:tcPr>
          <w:p w14:paraId="73E4EB4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Офисные пакеты</w:t>
            </w:r>
          </w:p>
        </w:tc>
        <w:tc>
          <w:tcPr>
            <w:tcW w:w="624" w:type="pct"/>
          </w:tcPr>
          <w:p w14:paraId="3023BE3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6461F45"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B2A969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BE0411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2297D12" w14:textId="77777777" w:rsidTr="00B10FDE">
        <w:trPr>
          <w:trHeight w:val="170"/>
        </w:trPr>
        <w:tc>
          <w:tcPr>
            <w:tcW w:w="203" w:type="pct"/>
            <w:shd w:val="clear" w:color="auto" w:fill="auto"/>
          </w:tcPr>
          <w:p w14:paraId="37CBCD0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6.4</w:t>
            </w:r>
          </w:p>
        </w:tc>
        <w:tc>
          <w:tcPr>
            <w:tcW w:w="1153" w:type="pct"/>
            <w:shd w:val="clear" w:color="auto" w:fill="auto"/>
            <w:vAlign w:val="center"/>
          </w:tcPr>
          <w:p w14:paraId="2084CAF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Почтовые приложения</w:t>
            </w:r>
          </w:p>
        </w:tc>
        <w:tc>
          <w:tcPr>
            <w:tcW w:w="624" w:type="pct"/>
          </w:tcPr>
          <w:p w14:paraId="216AA47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334616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B8A06D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93505B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4498A14" w14:textId="77777777" w:rsidTr="00B10FDE">
        <w:trPr>
          <w:trHeight w:val="170"/>
        </w:trPr>
        <w:tc>
          <w:tcPr>
            <w:tcW w:w="203" w:type="pct"/>
            <w:shd w:val="clear" w:color="auto" w:fill="auto"/>
          </w:tcPr>
          <w:p w14:paraId="6CB006D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6.5</w:t>
            </w:r>
          </w:p>
        </w:tc>
        <w:tc>
          <w:tcPr>
            <w:tcW w:w="1153" w:type="pct"/>
            <w:shd w:val="clear" w:color="auto" w:fill="auto"/>
            <w:vAlign w:val="center"/>
          </w:tcPr>
          <w:p w14:paraId="38031DC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Органайзеры</w:t>
            </w:r>
          </w:p>
        </w:tc>
        <w:tc>
          <w:tcPr>
            <w:tcW w:w="624" w:type="pct"/>
          </w:tcPr>
          <w:p w14:paraId="6A9A33A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8BBAD9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30018C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5C2913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2B88CEB" w14:textId="77777777" w:rsidTr="00B10FDE">
        <w:trPr>
          <w:trHeight w:val="170"/>
        </w:trPr>
        <w:tc>
          <w:tcPr>
            <w:tcW w:w="203" w:type="pct"/>
            <w:shd w:val="clear" w:color="auto" w:fill="auto"/>
          </w:tcPr>
          <w:p w14:paraId="6442E35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6.6</w:t>
            </w:r>
          </w:p>
        </w:tc>
        <w:tc>
          <w:tcPr>
            <w:tcW w:w="1153" w:type="pct"/>
            <w:shd w:val="clear" w:color="auto" w:fill="auto"/>
            <w:vAlign w:val="center"/>
          </w:tcPr>
          <w:p w14:paraId="7518D57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Средства просмотра</w:t>
            </w:r>
          </w:p>
        </w:tc>
        <w:tc>
          <w:tcPr>
            <w:tcW w:w="624" w:type="pct"/>
          </w:tcPr>
          <w:p w14:paraId="54C284B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56AEAD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1C07CC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07F67A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63671D8" w14:textId="77777777" w:rsidTr="00B10FDE">
        <w:trPr>
          <w:trHeight w:val="170"/>
        </w:trPr>
        <w:tc>
          <w:tcPr>
            <w:tcW w:w="203" w:type="pct"/>
            <w:shd w:val="clear" w:color="auto" w:fill="auto"/>
          </w:tcPr>
          <w:p w14:paraId="2D02FB0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6.7</w:t>
            </w:r>
          </w:p>
        </w:tc>
        <w:tc>
          <w:tcPr>
            <w:tcW w:w="1153" w:type="pct"/>
            <w:shd w:val="clear" w:color="auto" w:fill="auto"/>
            <w:vAlign w:val="center"/>
          </w:tcPr>
          <w:p w14:paraId="6663EA9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Браузеры</w:t>
            </w:r>
          </w:p>
        </w:tc>
        <w:tc>
          <w:tcPr>
            <w:tcW w:w="624" w:type="pct"/>
          </w:tcPr>
          <w:p w14:paraId="222AA60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9301CD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5CFCDE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01A262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EBCE403" w14:textId="77777777" w:rsidTr="00B10FDE">
        <w:trPr>
          <w:trHeight w:val="170"/>
        </w:trPr>
        <w:tc>
          <w:tcPr>
            <w:tcW w:w="203" w:type="pct"/>
            <w:shd w:val="clear" w:color="auto" w:fill="auto"/>
          </w:tcPr>
          <w:p w14:paraId="21BA56D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6.8</w:t>
            </w:r>
          </w:p>
        </w:tc>
        <w:tc>
          <w:tcPr>
            <w:tcW w:w="1153" w:type="pct"/>
            <w:shd w:val="clear" w:color="auto" w:fill="auto"/>
            <w:vAlign w:val="center"/>
          </w:tcPr>
          <w:p w14:paraId="04A25B3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мультимедиа</w:t>
            </w:r>
          </w:p>
        </w:tc>
        <w:tc>
          <w:tcPr>
            <w:tcW w:w="624" w:type="pct"/>
          </w:tcPr>
          <w:p w14:paraId="6390F52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B1B077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6FAD9B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080229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2F6274E" w14:textId="77777777" w:rsidTr="00B10FDE">
        <w:trPr>
          <w:trHeight w:val="170"/>
        </w:trPr>
        <w:tc>
          <w:tcPr>
            <w:tcW w:w="203" w:type="pct"/>
            <w:shd w:val="clear" w:color="auto" w:fill="auto"/>
          </w:tcPr>
          <w:p w14:paraId="7F840E0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6.9</w:t>
            </w:r>
          </w:p>
        </w:tc>
        <w:tc>
          <w:tcPr>
            <w:tcW w:w="1153" w:type="pct"/>
            <w:shd w:val="clear" w:color="auto" w:fill="auto"/>
            <w:vAlign w:val="center"/>
          </w:tcPr>
          <w:p w14:paraId="081BBCB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презентаций</w:t>
            </w:r>
          </w:p>
        </w:tc>
        <w:tc>
          <w:tcPr>
            <w:tcW w:w="624" w:type="pct"/>
          </w:tcPr>
          <w:p w14:paraId="2B23E17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A8C9CE5"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F6BC5C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48FFD5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1515E3D" w14:textId="77777777" w:rsidTr="00B10FDE">
        <w:trPr>
          <w:trHeight w:val="170"/>
        </w:trPr>
        <w:tc>
          <w:tcPr>
            <w:tcW w:w="203" w:type="pct"/>
            <w:shd w:val="clear" w:color="auto" w:fill="auto"/>
          </w:tcPr>
          <w:p w14:paraId="584EA01E"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6.10</w:t>
            </w:r>
          </w:p>
        </w:tc>
        <w:tc>
          <w:tcPr>
            <w:tcW w:w="1153" w:type="pct"/>
            <w:shd w:val="clear" w:color="auto" w:fill="auto"/>
            <w:vAlign w:val="center"/>
          </w:tcPr>
          <w:p w14:paraId="5B61955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Табличные редакторы</w:t>
            </w:r>
          </w:p>
        </w:tc>
        <w:tc>
          <w:tcPr>
            <w:tcW w:w="624" w:type="pct"/>
          </w:tcPr>
          <w:p w14:paraId="49ABCAE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E94E48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10EECC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49D4AF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A388AC6" w14:textId="77777777" w:rsidTr="00B10FDE">
        <w:trPr>
          <w:trHeight w:val="170"/>
        </w:trPr>
        <w:tc>
          <w:tcPr>
            <w:tcW w:w="203" w:type="pct"/>
            <w:shd w:val="clear" w:color="auto" w:fill="auto"/>
          </w:tcPr>
          <w:p w14:paraId="49991DB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6.11</w:t>
            </w:r>
          </w:p>
        </w:tc>
        <w:tc>
          <w:tcPr>
            <w:tcW w:w="1153" w:type="pct"/>
            <w:shd w:val="clear" w:color="auto" w:fill="auto"/>
            <w:vAlign w:val="center"/>
          </w:tcPr>
          <w:p w14:paraId="1215708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Текстовые редакторы</w:t>
            </w:r>
          </w:p>
        </w:tc>
        <w:tc>
          <w:tcPr>
            <w:tcW w:w="624" w:type="pct"/>
          </w:tcPr>
          <w:p w14:paraId="5B8B120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1409E9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71007B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D0454D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1575A90" w14:textId="77777777" w:rsidTr="00B10FDE">
        <w:trPr>
          <w:trHeight w:val="170"/>
        </w:trPr>
        <w:tc>
          <w:tcPr>
            <w:tcW w:w="203" w:type="pct"/>
            <w:shd w:val="clear" w:color="auto" w:fill="auto"/>
          </w:tcPr>
          <w:p w14:paraId="0630A00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6.12</w:t>
            </w:r>
          </w:p>
        </w:tc>
        <w:tc>
          <w:tcPr>
            <w:tcW w:w="1153" w:type="pct"/>
            <w:shd w:val="clear" w:color="auto" w:fill="auto"/>
            <w:vAlign w:val="center"/>
          </w:tcPr>
          <w:p w14:paraId="12777FA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Программное обеспечение средств электронного документооборота</w:t>
            </w:r>
          </w:p>
        </w:tc>
        <w:tc>
          <w:tcPr>
            <w:tcW w:w="624" w:type="pct"/>
          </w:tcPr>
          <w:p w14:paraId="0D67E7D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636FD7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6A676D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B29E58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E7D3D4B" w14:textId="77777777" w:rsidTr="00B10FDE">
        <w:trPr>
          <w:trHeight w:val="170"/>
        </w:trPr>
        <w:tc>
          <w:tcPr>
            <w:tcW w:w="203" w:type="pct"/>
            <w:shd w:val="clear" w:color="auto" w:fill="auto"/>
          </w:tcPr>
          <w:p w14:paraId="7F3A1D1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7.1</w:t>
            </w:r>
          </w:p>
        </w:tc>
        <w:tc>
          <w:tcPr>
            <w:tcW w:w="1153" w:type="pct"/>
            <w:shd w:val="clear" w:color="auto" w:fill="auto"/>
            <w:vAlign w:val="center"/>
          </w:tcPr>
          <w:p w14:paraId="737A6F2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 xml:space="preserve">Лингвистическое программное обеспечение/ Парсеры </w:t>
            </w:r>
            <w:r w:rsidRPr="00B0658A">
              <w:rPr>
                <w:rFonts w:ascii="Times New Roman" w:hAnsi="Times New Roman"/>
                <w:sz w:val="20"/>
                <w:szCs w:val="20"/>
              </w:rPr>
              <w:br/>
              <w:t>и семантические анализаторы</w:t>
            </w:r>
          </w:p>
        </w:tc>
        <w:tc>
          <w:tcPr>
            <w:tcW w:w="624" w:type="pct"/>
          </w:tcPr>
          <w:p w14:paraId="3B06A10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85D5BF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09F0B2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07C600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373891A" w14:textId="77777777" w:rsidTr="00B10FDE">
        <w:trPr>
          <w:trHeight w:val="170"/>
        </w:trPr>
        <w:tc>
          <w:tcPr>
            <w:tcW w:w="203" w:type="pct"/>
            <w:shd w:val="clear" w:color="auto" w:fill="auto"/>
          </w:tcPr>
          <w:p w14:paraId="55A54D9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7.2</w:t>
            </w:r>
          </w:p>
        </w:tc>
        <w:tc>
          <w:tcPr>
            <w:tcW w:w="1153" w:type="pct"/>
            <w:shd w:val="clear" w:color="auto" w:fill="auto"/>
            <w:vAlign w:val="center"/>
          </w:tcPr>
          <w:p w14:paraId="419DC67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речевого перевода</w:t>
            </w:r>
          </w:p>
        </w:tc>
        <w:tc>
          <w:tcPr>
            <w:tcW w:w="624" w:type="pct"/>
          </w:tcPr>
          <w:p w14:paraId="5CD3705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6897A6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32A394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5E453E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F1E1D72" w14:textId="77777777" w:rsidTr="00B10FDE">
        <w:trPr>
          <w:trHeight w:val="170"/>
        </w:trPr>
        <w:tc>
          <w:tcPr>
            <w:tcW w:w="203" w:type="pct"/>
            <w:shd w:val="clear" w:color="auto" w:fill="auto"/>
          </w:tcPr>
          <w:p w14:paraId="325F8F8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7.3</w:t>
            </w:r>
          </w:p>
        </w:tc>
        <w:tc>
          <w:tcPr>
            <w:tcW w:w="1153" w:type="pct"/>
            <w:shd w:val="clear" w:color="auto" w:fill="auto"/>
            <w:vAlign w:val="center"/>
          </w:tcPr>
          <w:p w14:paraId="1711E2D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символов</w:t>
            </w:r>
          </w:p>
        </w:tc>
        <w:tc>
          <w:tcPr>
            <w:tcW w:w="624" w:type="pct"/>
          </w:tcPr>
          <w:p w14:paraId="24393AAA"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28C4155"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9B32EDA"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A1913E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9D32D86" w14:textId="77777777" w:rsidTr="00B10FDE">
        <w:trPr>
          <w:trHeight w:val="170"/>
        </w:trPr>
        <w:tc>
          <w:tcPr>
            <w:tcW w:w="203" w:type="pct"/>
            <w:shd w:val="clear" w:color="auto" w:fill="auto"/>
          </w:tcPr>
          <w:p w14:paraId="415CA10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7.4</w:t>
            </w:r>
          </w:p>
        </w:tc>
        <w:tc>
          <w:tcPr>
            <w:tcW w:w="1153" w:type="pct"/>
            <w:shd w:val="clear" w:color="auto" w:fill="auto"/>
            <w:vAlign w:val="center"/>
          </w:tcPr>
          <w:p w14:paraId="1999E10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и синтеза речи</w:t>
            </w:r>
          </w:p>
        </w:tc>
        <w:tc>
          <w:tcPr>
            <w:tcW w:w="624" w:type="pct"/>
          </w:tcPr>
          <w:p w14:paraId="3F59D94D"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4F2351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AEA9BB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56409A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362A5D9" w14:textId="77777777" w:rsidTr="00B10FDE">
        <w:trPr>
          <w:trHeight w:val="170"/>
        </w:trPr>
        <w:tc>
          <w:tcPr>
            <w:tcW w:w="203" w:type="pct"/>
            <w:shd w:val="clear" w:color="auto" w:fill="auto"/>
          </w:tcPr>
          <w:p w14:paraId="4586500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7.5</w:t>
            </w:r>
          </w:p>
        </w:tc>
        <w:tc>
          <w:tcPr>
            <w:tcW w:w="1153" w:type="pct"/>
            <w:shd w:val="clear" w:color="auto" w:fill="auto"/>
            <w:vAlign w:val="center"/>
          </w:tcPr>
          <w:p w14:paraId="4CBA3C3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автоматизированного перевода</w:t>
            </w:r>
          </w:p>
        </w:tc>
        <w:tc>
          <w:tcPr>
            <w:tcW w:w="624" w:type="pct"/>
          </w:tcPr>
          <w:p w14:paraId="1FA60CD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047405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87B1D5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621A27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42BCB40" w14:textId="77777777" w:rsidTr="00B10FDE">
        <w:trPr>
          <w:trHeight w:val="170"/>
        </w:trPr>
        <w:tc>
          <w:tcPr>
            <w:tcW w:w="203" w:type="pct"/>
            <w:shd w:val="clear" w:color="auto" w:fill="auto"/>
          </w:tcPr>
          <w:p w14:paraId="7A81179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7.6</w:t>
            </w:r>
          </w:p>
        </w:tc>
        <w:tc>
          <w:tcPr>
            <w:tcW w:w="1153" w:type="pct"/>
            <w:shd w:val="clear" w:color="auto" w:fill="auto"/>
            <w:vAlign w:val="center"/>
          </w:tcPr>
          <w:p w14:paraId="45742BE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Электронные словари</w:t>
            </w:r>
          </w:p>
        </w:tc>
        <w:tc>
          <w:tcPr>
            <w:tcW w:w="624" w:type="pct"/>
          </w:tcPr>
          <w:p w14:paraId="14C4B0D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8C19208"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50C19E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C4A29A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BAC3B47" w14:textId="77777777" w:rsidTr="00B10FDE">
        <w:trPr>
          <w:trHeight w:val="170"/>
        </w:trPr>
        <w:tc>
          <w:tcPr>
            <w:tcW w:w="203" w:type="pct"/>
            <w:shd w:val="clear" w:color="auto" w:fill="auto"/>
          </w:tcPr>
          <w:p w14:paraId="6F210DD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7.7</w:t>
            </w:r>
          </w:p>
        </w:tc>
        <w:tc>
          <w:tcPr>
            <w:tcW w:w="1153" w:type="pct"/>
            <w:shd w:val="clear" w:color="auto" w:fill="auto"/>
            <w:vAlign w:val="center"/>
          </w:tcPr>
          <w:p w14:paraId="621D0F2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проверки правописания</w:t>
            </w:r>
          </w:p>
        </w:tc>
        <w:tc>
          <w:tcPr>
            <w:tcW w:w="624" w:type="pct"/>
          </w:tcPr>
          <w:p w14:paraId="0FDA41FA"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321D74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44BC4B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9C73E4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C843B51" w14:textId="77777777" w:rsidTr="00B10FDE">
        <w:trPr>
          <w:trHeight w:val="170"/>
        </w:trPr>
        <w:tc>
          <w:tcPr>
            <w:tcW w:w="203" w:type="pct"/>
            <w:shd w:val="clear" w:color="auto" w:fill="auto"/>
          </w:tcPr>
          <w:p w14:paraId="396AC95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8.1</w:t>
            </w:r>
          </w:p>
        </w:tc>
        <w:tc>
          <w:tcPr>
            <w:tcW w:w="1153" w:type="pct"/>
            <w:shd w:val="clear" w:color="auto" w:fill="auto"/>
            <w:vAlign w:val="center"/>
          </w:tcPr>
          <w:p w14:paraId="50BAF16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жизненным циклом изделия (PLM) </w:t>
            </w:r>
          </w:p>
        </w:tc>
        <w:tc>
          <w:tcPr>
            <w:tcW w:w="624" w:type="pct"/>
          </w:tcPr>
          <w:p w14:paraId="2ECD1F91"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E40DB4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9286E2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F16E60C"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8C23211" w14:textId="77777777" w:rsidTr="00B10FDE">
        <w:trPr>
          <w:trHeight w:val="170"/>
        </w:trPr>
        <w:tc>
          <w:tcPr>
            <w:tcW w:w="203" w:type="pct"/>
            <w:shd w:val="clear" w:color="auto" w:fill="auto"/>
          </w:tcPr>
          <w:p w14:paraId="37E46DE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8.2</w:t>
            </w:r>
          </w:p>
        </w:tc>
        <w:tc>
          <w:tcPr>
            <w:tcW w:w="1153" w:type="pct"/>
            <w:shd w:val="clear" w:color="auto" w:fill="auto"/>
            <w:vAlign w:val="center"/>
          </w:tcPr>
          <w:p w14:paraId="51597B8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Универсальные машиностроительные средства автоматизированного проектирования (MCAD)</w:t>
            </w:r>
          </w:p>
        </w:tc>
        <w:tc>
          <w:tcPr>
            <w:tcW w:w="624" w:type="pct"/>
          </w:tcPr>
          <w:p w14:paraId="70E4DBD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6D35D6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5B2907B"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E5D9FA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5BCC7A6" w14:textId="77777777" w:rsidTr="00B10FDE">
        <w:trPr>
          <w:trHeight w:val="170"/>
        </w:trPr>
        <w:tc>
          <w:tcPr>
            <w:tcW w:w="203" w:type="pct"/>
            <w:shd w:val="clear" w:color="auto" w:fill="auto"/>
          </w:tcPr>
          <w:p w14:paraId="6D0787C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8.3</w:t>
            </w:r>
          </w:p>
        </w:tc>
        <w:tc>
          <w:tcPr>
            <w:tcW w:w="1153" w:type="pct"/>
            <w:shd w:val="clear" w:color="auto" w:fill="auto"/>
            <w:vAlign w:val="center"/>
          </w:tcPr>
          <w:p w14:paraId="54F0895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автоматизированного проектирования (CAD)</w:t>
            </w:r>
          </w:p>
        </w:tc>
        <w:tc>
          <w:tcPr>
            <w:tcW w:w="624" w:type="pct"/>
          </w:tcPr>
          <w:p w14:paraId="2AD2140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857B55F"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7D5F360"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5E6790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AE0A56D" w14:textId="77777777" w:rsidTr="00B10FDE">
        <w:trPr>
          <w:trHeight w:val="170"/>
        </w:trPr>
        <w:tc>
          <w:tcPr>
            <w:tcW w:w="203" w:type="pct"/>
            <w:shd w:val="clear" w:color="auto" w:fill="auto"/>
          </w:tcPr>
          <w:p w14:paraId="0643EC3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8.4</w:t>
            </w:r>
          </w:p>
        </w:tc>
        <w:tc>
          <w:tcPr>
            <w:tcW w:w="1153" w:type="pct"/>
            <w:shd w:val="clear" w:color="auto" w:fill="auto"/>
            <w:vAlign w:val="center"/>
          </w:tcPr>
          <w:p w14:paraId="76C8F92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20"/>
                <w:szCs w:val="20"/>
              </w:rPr>
              <w:br/>
              <w:t>и электротехники (ECAD, EDA)</w:t>
            </w:r>
          </w:p>
        </w:tc>
        <w:tc>
          <w:tcPr>
            <w:tcW w:w="624" w:type="pct"/>
          </w:tcPr>
          <w:p w14:paraId="170C2A5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8C0E9C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BD63F0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53CDC6A"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06E32B5" w14:textId="77777777" w:rsidTr="00B10FDE">
        <w:trPr>
          <w:trHeight w:val="170"/>
        </w:trPr>
        <w:tc>
          <w:tcPr>
            <w:tcW w:w="203" w:type="pct"/>
            <w:shd w:val="clear" w:color="auto" w:fill="auto"/>
          </w:tcPr>
          <w:p w14:paraId="3737150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8.5</w:t>
            </w:r>
          </w:p>
        </w:tc>
        <w:tc>
          <w:tcPr>
            <w:tcW w:w="1153" w:type="pct"/>
            <w:shd w:val="clear" w:color="auto" w:fill="auto"/>
            <w:vAlign w:val="center"/>
          </w:tcPr>
          <w:p w14:paraId="572F4E0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инженерного анализа (CAE)</w:t>
            </w:r>
          </w:p>
        </w:tc>
        <w:tc>
          <w:tcPr>
            <w:tcW w:w="624" w:type="pct"/>
          </w:tcPr>
          <w:p w14:paraId="4CD0D56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298BEF9"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8E2FA0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69F82EA"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96DCFB8" w14:textId="77777777" w:rsidTr="00B10FDE">
        <w:trPr>
          <w:trHeight w:val="170"/>
        </w:trPr>
        <w:tc>
          <w:tcPr>
            <w:tcW w:w="203" w:type="pct"/>
            <w:shd w:val="clear" w:color="auto" w:fill="auto"/>
          </w:tcPr>
          <w:p w14:paraId="7E9C329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8.6</w:t>
            </w:r>
          </w:p>
        </w:tc>
        <w:tc>
          <w:tcPr>
            <w:tcW w:w="1153" w:type="pct"/>
            <w:shd w:val="clear" w:color="auto" w:fill="auto"/>
            <w:vAlign w:val="center"/>
          </w:tcPr>
          <w:p w14:paraId="494D360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управления оборудованием с числовым программным управлением (CAM)</w:t>
            </w:r>
          </w:p>
        </w:tc>
        <w:tc>
          <w:tcPr>
            <w:tcW w:w="624" w:type="pct"/>
          </w:tcPr>
          <w:p w14:paraId="321E718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4F515D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9549B5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DD96E6B"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77A0F90" w14:textId="77777777" w:rsidTr="00B10FDE">
        <w:trPr>
          <w:trHeight w:val="170"/>
        </w:trPr>
        <w:tc>
          <w:tcPr>
            <w:tcW w:w="203" w:type="pct"/>
            <w:shd w:val="clear" w:color="auto" w:fill="auto"/>
          </w:tcPr>
          <w:p w14:paraId="44C69F4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8.7</w:t>
            </w:r>
          </w:p>
        </w:tc>
        <w:tc>
          <w:tcPr>
            <w:tcW w:w="1153" w:type="pct"/>
            <w:shd w:val="clear" w:color="auto" w:fill="auto"/>
            <w:vAlign w:val="center"/>
          </w:tcPr>
          <w:p w14:paraId="12DA6EE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технологической подготовки производства (CAPP)</w:t>
            </w:r>
          </w:p>
        </w:tc>
        <w:tc>
          <w:tcPr>
            <w:tcW w:w="624" w:type="pct"/>
          </w:tcPr>
          <w:p w14:paraId="60DD0ED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B8E8102"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4F7E0B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474FF7B"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74CAF90" w14:textId="77777777" w:rsidTr="00B10FDE">
        <w:trPr>
          <w:trHeight w:val="170"/>
        </w:trPr>
        <w:tc>
          <w:tcPr>
            <w:tcW w:w="203" w:type="pct"/>
            <w:shd w:val="clear" w:color="auto" w:fill="auto"/>
          </w:tcPr>
          <w:p w14:paraId="30B3E72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8.8</w:t>
            </w:r>
          </w:p>
        </w:tc>
        <w:tc>
          <w:tcPr>
            <w:tcW w:w="1153" w:type="pct"/>
            <w:shd w:val="clear" w:color="auto" w:fill="auto"/>
            <w:vAlign w:val="center"/>
          </w:tcPr>
          <w:p w14:paraId="00B75C7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инженерными данными </w:t>
            </w:r>
            <w:r w:rsidRPr="00B0658A">
              <w:rPr>
                <w:rFonts w:ascii="Times New Roman" w:hAnsi="Times New Roman"/>
                <w:sz w:val="20"/>
                <w:szCs w:val="20"/>
              </w:rPr>
              <w:br/>
              <w:t>об изделии (PDM)</w:t>
            </w:r>
          </w:p>
        </w:tc>
        <w:tc>
          <w:tcPr>
            <w:tcW w:w="624" w:type="pct"/>
          </w:tcPr>
          <w:p w14:paraId="156436C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095299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569298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E6C2ED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FE39C01" w14:textId="77777777" w:rsidTr="00B10FDE">
        <w:trPr>
          <w:trHeight w:val="170"/>
        </w:trPr>
        <w:tc>
          <w:tcPr>
            <w:tcW w:w="203" w:type="pct"/>
            <w:shd w:val="clear" w:color="auto" w:fill="auto"/>
          </w:tcPr>
          <w:p w14:paraId="13F8048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8.9</w:t>
            </w:r>
          </w:p>
        </w:tc>
        <w:tc>
          <w:tcPr>
            <w:tcW w:w="1153" w:type="pct"/>
            <w:shd w:val="clear" w:color="auto" w:fill="auto"/>
            <w:vAlign w:val="center"/>
          </w:tcPr>
          <w:p w14:paraId="2CD2610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 Средства информационного моделирования зданий </w:t>
            </w:r>
            <w:r w:rsidRPr="00B0658A">
              <w:rPr>
                <w:rFonts w:ascii="Times New Roman" w:hAnsi="Times New Roman"/>
                <w:sz w:val="20"/>
                <w:szCs w:val="20"/>
              </w:rPr>
              <w:br/>
              <w:t>и сооружений, архитектурно-строительного проектирования (BIM, AEC CAD)</w:t>
            </w:r>
          </w:p>
        </w:tc>
        <w:tc>
          <w:tcPr>
            <w:tcW w:w="624" w:type="pct"/>
          </w:tcPr>
          <w:p w14:paraId="1DE0DC94"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67AD27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0E9CC25"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4496CE6"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513ECAE" w14:textId="77777777" w:rsidTr="00B10FDE">
        <w:trPr>
          <w:trHeight w:val="170"/>
        </w:trPr>
        <w:tc>
          <w:tcPr>
            <w:tcW w:w="203" w:type="pct"/>
            <w:shd w:val="clear" w:color="auto" w:fill="auto"/>
          </w:tcPr>
          <w:p w14:paraId="09E4B42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8.10</w:t>
            </w:r>
          </w:p>
        </w:tc>
        <w:tc>
          <w:tcPr>
            <w:tcW w:w="1153" w:type="pct"/>
            <w:shd w:val="clear" w:color="auto" w:fill="auto"/>
            <w:vAlign w:val="center"/>
          </w:tcPr>
          <w:p w14:paraId="25DFCAEE"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усовершенствованного управления технологическими процессами (APC, RTO)</w:t>
            </w:r>
          </w:p>
        </w:tc>
        <w:tc>
          <w:tcPr>
            <w:tcW w:w="624" w:type="pct"/>
          </w:tcPr>
          <w:p w14:paraId="1578DDF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8E8D80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7B34E77"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4D61C9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B2EAE42" w14:textId="77777777" w:rsidTr="00B10FDE">
        <w:trPr>
          <w:trHeight w:val="170"/>
        </w:trPr>
        <w:tc>
          <w:tcPr>
            <w:tcW w:w="203" w:type="pct"/>
            <w:shd w:val="clear" w:color="auto" w:fill="auto"/>
          </w:tcPr>
          <w:p w14:paraId="386B938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8.11</w:t>
            </w:r>
          </w:p>
        </w:tc>
        <w:tc>
          <w:tcPr>
            <w:tcW w:w="1153" w:type="pct"/>
            <w:shd w:val="clear" w:color="auto" w:fill="auto"/>
            <w:vAlign w:val="center"/>
          </w:tcPr>
          <w:p w14:paraId="12082E8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 Средства автоматизированного управления техникой</w:t>
            </w:r>
          </w:p>
        </w:tc>
        <w:tc>
          <w:tcPr>
            <w:tcW w:w="624" w:type="pct"/>
          </w:tcPr>
          <w:p w14:paraId="5EED2A75"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B82C6A9"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30C1A6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25DFFE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06AE468" w14:textId="77777777" w:rsidTr="00B10FDE">
        <w:trPr>
          <w:trHeight w:val="170"/>
        </w:trPr>
        <w:tc>
          <w:tcPr>
            <w:tcW w:w="203" w:type="pct"/>
            <w:shd w:val="clear" w:color="auto" w:fill="auto"/>
          </w:tcPr>
          <w:p w14:paraId="28E0116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w:t>
            </w:r>
          </w:p>
        </w:tc>
        <w:tc>
          <w:tcPr>
            <w:tcW w:w="1153" w:type="pct"/>
            <w:shd w:val="clear" w:color="auto" w:fill="auto"/>
            <w:vAlign w:val="center"/>
          </w:tcPr>
          <w:p w14:paraId="3708D78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бизнес-процессами (BPM)</w:t>
            </w:r>
          </w:p>
        </w:tc>
        <w:tc>
          <w:tcPr>
            <w:tcW w:w="624" w:type="pct"/>
          </w:tcPr>
          <w:p w14:paraId="6940ABC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10B06C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F0FC21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A9565B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7774E22" w14:textId="77777777" w:rsidTr="00B10FDE">
        <w:trPr>
          <w:trHeight w:val="170"/>
        </w:trPr>
        <w:tc>
          <w:tcPr>
            <w:tcW w:w="203" w:type="pct"/>
            <w:shd w:val="clear" w:color="auto" w:fill="auto"/>
          </w:tcPr>
          <w:p w14:paraId="5FC950F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9.2</w:t>
            </w:r>
          </w:p>
        </w:tc>
        <w:tc>
          <w:tcPr>
            <w:tcW w:w="1153" w:type="pct"/>
            <w:shd w:val="clear" w:color="auto" w:fill="auto"/>
            <w:vAlign w:val="center"/>
          </w:tcPr>
          <w:p w14:paraId="4933A56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производственными процессами (MES)</w:t>
            </w:r>
          </w:p>
        </w:tc>
        <w:tc>
          <w:tcPr>
            <w:tcW w:w="624" w:type="pct"/>
          </w:tcPr>
          <w:p w14:paraId="5D5DA84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D0C89C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50F3C3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484D8A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3920C51B" w14:textId="77777777" w:rsidTr="00B10FDE">
        <w:trPr>
          <w:trHeight w:val="170"/>
        </w:trPr>
        <w:tc>
          <w:tcPr>
            <w:tcW w:w="203" w:type="pct"/>
            <w:shd w:val="clear" w:color="auto" w:fill="auto"/>
          </w:tcPr>
          <w:p w14:paraId="36FD70A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9.3</w:t>
            </w:r>
          </w:p>
        </w:tc>
        <w:tc>
          <w:tcPr>
            <w:tcW w:w="1153" w:type="pct"/>
            <w:shd w:val="clear" w:color="auto" w:fill="auto"/>
            <w:vAlign w:val="center"/>
          </w:tcPr>
          <w:p w14:paraId="33D78BB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лабораторными потоками работ и документов (LIMS)</w:t>
            </w:r>
          </w:p>
        </w:tc>
        <w:tc>
          <w:tcPr>
            <w:tcW w:w="624" w:type="pct"/>
          </w:tcPr>
          <w:p w14:paraId="6F17A52C"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92883F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25A913D"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7829F2A"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476CBA5" w14:textId="77777777" w:rsidTr="00B10FDE">
        <w:trPr>
          <w:trHeight w:val="170"/>
        </w:trPr>
        <w:tc>
          <w:tcPr>
            <w:tcW w:w="203" w:type="pct"/>
            <w:shd w:val="clear" w:color="auto" w:fill="auto"/>
          </w:tcPr>
          <w:p w14:paraId="3936752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9.4</w:t>
            </w:r>
          </w:p>
        </w:tc>
        <w:tc>
          <w:tcPr>
            <w:tcW w:w="1153" w:type="pct"/>
            <w:shd w:val="clear" w:color="auto" w:fill="auto"/>
            <w:vAlign w:val="center"/>
          </w:tcPr>
          <w:p w14:paraId="7939128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технологическими процессами (АСУ ТП, SCADA)</w:t>
            </w:r>
          </w:p>
        </w:tc>
        <w:tc>
          <w:tcPr>
            <w:tcW w:w="624" w:type="pct"/>
          </w:tcPr>
          <w:p w14:paraId="1D89FD6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51CAF8DC"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2BA02B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506E47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4EBBF7E" w14:textId="77777777" w:rsidTr="00B10FDE">
        <w:trPr>
          <w:trHeight w:val="170"/>
        </w:trPr>
        <w:tc>
          <w:tcPr>
            <w:tcW w:w="203" w:type="pct"/>
            <w:shd w:val="clear" w:color="auto" w:fill="auto"/>
          </w:tcPr>
          <w:p w14:paraId="6C6F57C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9.5</w:t>
            </w:r>
          </w:p>
        </w:tc>
        <w:tc>
          <w:tcPr>
            <w:tcW w:w="1153" w:type="pct"/>
            <w:shd w:val="clear" w:color="auto" w:fill="auto"/>
            <w:vAlign w:val="center"/>
          </w:tcPr>
          <w:p w14:paraId="06882BA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эффективностью предприятия (CPM/EPM)</w:t>
            </w:r>
          </w:p>
        </w:tc>
        <w:tc>
          <w:tcPr>
            <w:tcW w:w="624" w:type="pct"/>
          </w:tcPr>
          <w:p w14:paraId="30FFEAA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4D9F6F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8E4239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3364B1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4D86DDA" w14:textId="77777777" w:rsidTr="00B10FDE">
        <w:trPr>
          <w:trHeight w:val="170"/>
        </w:trPr>
        <w:tc>
          <w:tcPr>
            <w:tcW w:w="203" w:type="pct"/>
            <w:shd w:val="clear" w:color="auto" w:fill="auto"/>
          </w:tcPr>
          <w:p w14:paraId="731E349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9.6</w:t>
            </w:r>
          </w:p>
        </w:tc>
        <w:tc>
          <w:tcPr>
            <w:tcW w:w="1153" w:type="pct"/>
            <w:shd w:val="clear" w:color="auto" w:fill="auto"/>
            <w:vAlign w:val="center"/>
          </w:tcPr>
          <w:p w14:paraId="68D38FD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основными фондами предприятия (EAM)</w:t>
            </w:r>
          </w:p>
        </w:tc>
        <w:tc>
          <w:tcPr>
            <w:tcW w:w="624" w:type="pct"/>
          </w:tcPr>
          <w:p w14:paraId="1741298F"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9E4044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B83F904"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0F512A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82A4F5D" w14:textId="77777777" w:rsidTr="00B10FDE">
        <w:trPr>
          <w:trHeight w:val="170"/>
        </w:trPr>
        <w:tc>
          <w:tcPr>
            <w:tcW w:w="203" w:type="pct"/>
            <w:shd w:val="clear" w:color="auto" w:fill="auto"/>
          </w:tcPr>
          <w:p w14:paraId="1DFB02F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9.7</w:t>
            </w:r>
          </w:p>
        </w:tc>
        <w:tc>
          <w:tcPr>
            <w:tcW w:w="1153" w:type="pct"/>
            <w:shd w:val="clear" w:color="auto" w:fill="auto"/>
            <w:vAlign w:val="center"/>
          </w:tcPr>
          <w:p w14:paraId="41AE5FA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финансового менеджмента, управления активами и трудовыми ресурсами (ERP)</w:t>
            </w:r>
          </w:p>
        </w:tc>
        <w:tc>
          <w:tcPr>
            <w:tcW w:w="624" w:type="pct"/>
          </w:tcPr>
          <w:p w14:paraId="59977469"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259C09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683DBED6"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3CF061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A4176BE" w14:textId="77777777" w:rsidTr="00B10FDE">
        <w:trPr>
          <w:trHeight w:val="170"/>
        </w:trPr>
        <w:tc>
          <w:tcPr>
            <w:tcW w:w="203" w:type="pct"/>
            <w:shd w:val="clear" w:color="auto" w:fill="auto"/>
          </w:tcPr>
          <w:p w14:paraId="6A3391E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9.9</w:t>
            </w:r>
          </w:p>
        </w:tc>
        <w:tc>
          <w:tcPr>
            <w:tcW w:w="1153" w:type="pct"/>
            <w:shd w:val="clear" w:color="auto" w:fill="auto"/>
            <w:vAlign w:val="center"/>
          </w:tcPr>
          <w:p w14:paraId="5771331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отношениями с клиентами (CRM)</w:t>
            </w:r>
          </w:p>
        </w:tc>
        <w:tc>
          <w:tcPr>
            <w:tcW w:w="624" w:type="pct"/>
          </w:tcPr>
          <w:p w14:paraId="2CC0FF7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314A451"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9F05A1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4BE0E9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FA2245E" w14:textId="77777777" w:rsidTr="00B10FDE">
        <w:trPr>
          <w:trHeight w:val="170"/>
        </w:trPr>
        <w:tc>
          <w:tcPr>
            <w:tcW w:w="203" w:type="pct"/>
            <w:shd w:val="clear" w:color="auto" w:fill="auto"/>
          </w:tcPr>
          <w:p w14:paraId="2C7514FE"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9.10</w:t>
            </w:r>
          </w:p>
        </w:tc>
        <w:tc>
          <w:tcPr>
            <w:tcW w:w="1153" w:type="pct"/>
            <w:shd w:val="clear" w:color="auto" w:fill="auto"/>
            <w:vAlign w:val="center"/>
          </w:tcPr>
          <w:p w14:paraId="22B3101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ИТ-службой, ИТ-инфраструктурой и ИТ-активами (ITSM-ServiceDesk, SCCM, Asset Management)</w:t>
            </w:r>
          </w:p>
        </w:tc>
        <w:tc>
          <w:tcPr>
            <w:tcW w:w="624" w:type="pct"/>
          </w:tcPr>
          <w:p w14:paraId="4A7C3411"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9E64C7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31128D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459446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7F94D65" w14:textId="77777777" w:rsidTr="00B10FDE">
        <w:trPr>
          <w:trHeight w:val="170"/>
        </w:trPr>
        <w:tc>
          <w:tcPr>
            <w:tcW w:w="203" w:type="pct"/>
            <w:shd w:val="clear" w:color="auto" w:fill="auto"/>
          </w:tcPr>
          <w:p w14:paraId="6A5A1B2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9.11</w:t>
            </w:r>
          </w:p>
        </w:tc>
        <w:tc>
          <w:tcPr>
            <w:tcW w:w="1153" w:type="pct"/>
            <w:shd w:val="clear" w:color="auto" w:fill="auto"/>
            <w:vAlign w:val="center"/>
          </w:tcPr>
          <w:p w14:paraId="1DD00A9F"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управления процессами организации/ Средства управления содержимым (CMS), сайты </w:t>
            </w:r>
          </w:p>
          <w:p w14:paraId="513447BC"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и портальные решения</w:t>
            </w:r>
          </w:p>
        </w:tc>
        <w:tc>
          <w:tcPr>
            <w:tcW w:w="624" w:type="pct"/>
          </w:tcPr>
          <w:p w14:paraId="5DB0C63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61B0504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4043451"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7057EBA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5F09926" w14:textId="77777777" w:rsidTr="00B10FDE">
        <w:trPr>
          <w:trHeight w:val="170"/>
        </w:trPr>
        <w:tc>
          <w:tcPr>
            <w:tcW w:w="203" w:type="pct"/>
            <w:shd w:val="clear" w:color="auto" w:fill="auto"/>
          </w:tcPr>
          <w:p w14:paraId="321B1E2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9.12</w:t>
            </w:r>
          </w:p>
        </w:tc>
        <w:tc>
          <w:tcPr>
            <w:tcW w:w="1153" w:type="pct"/>
            <w:shd w:val="clear" w:color="auto" w:fill="auto"/>
            <w:vAlign w:val="center"/>
          </w:tcPr>
          <w:p w14:paraId="55602E0F"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электронной коммерции (e-commerce platform)</w:t>
            </w:r>
          </w:p>
        </w:tc>
        <w:tc>
          <w:tcPr>
            <w:tcW w:w="624" w:type="pct"/>
          </w:tcPr>
          <w:p w14:paraId="65D3CD4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09767F0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21F4C4E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633A29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49B537C" w14:textId="77777777" w:rsidTr="00B10FDE">
        <w:trPr>
          <w:trHeight w:val="170"/>
        </w:trPr>
        <w:tc>
          <w:tcPr>
            <w:tcW w:w="203" w:type="pct"/>
            <w:shd w:val="clear" w:color="auto" w:fill="auto"/>
          </w:tcPr>
          <w:p w14:paraId="3A30260A"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9.13</w:t>
            </w:r>
          </w:p>
        </w:tc>
        <w:tc>
          <w:tcPr>
            <w:tcW w:w="1153" w:type="pct"/>
            <w:shd w:val="clear" w:color="auto" w:fill="auto"/>
            <w:vAlign w:val="center"/>
          </w:tcPr>
          <w:p w14:paraId="6430224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складом и цепочками поставок (WMS, SCM)</w:t>
            </w:r>
          </w:p>
        </w:tc>
        <w:tc>
          <w:tcPr>
            <w:tcW w:w="624" w:type="pct"/>
          </w:tcPr>
          <w:p w14:paraId="25A0C78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414556D"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B1DEAF9"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5CC2B07"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5137DA8" w14:textId="77777777" w:rsidTr="00B10FDE">
        <w:trPr>
          <w:trHeight w:val="170"/>
        </w:trPr>
        <w:tc>
          <w:tcPr>
            <w:tcW w:w="203" w:type="pct"/>
            <w:shd w:val="clear" w:color="auto" w:fill="auto"/>
          </w:tcPr>
          <w:p w14:paraId="55DE6867"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9.14</w:t>
            </w:r>
          </w:p>
        </w:tc>
        <w:tc>
          <w:tcPr>
            <w:tcW w:w="1153" w:type="pct"/>
            <w:shd w:val="clear" w:color="auto" w:fill="auto"/>
            <w:vAlign w:val="center"/>
          </w:tcPr>
          <w:p w14:paraId="505825A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централизованного управления конечными устройствами</w:t>
            </w:r>
          </w:p>
        </w:tc>
        <w:tc>
          <w:tcPr>
            <w:tcW w:w="624" w:type="pct"/>
          </w:tcPr>
          <w:p w14:paraId="60A8BF7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44C655F4"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07DC590C"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B50C7F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970C9C8" w14:textId="77777777" w:rsidTr="00B10FDE">
        <w:trPr>
          <w:trHeight w:val="170"/>
        </w:trPr>
        <w:tc>
          <w:tcPr>
            <w:tcW w:w="203" w:type="pct"/>
            <w:shd w:val="clear" w:color="auto" w:fill="auto"/>
          </w:tcPr>
          <w:p w14:paraId="67C881B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10.1</w:t>
            </w:r>
          </w:p>
        </w:tc>
        <w:tc>
          <w:tcPr>
            <w:tcW w:w="1153" w:type="pct"/>
            <w:shd w:val="clear" w:color="auto" w:fill="auto"/>
            <w:vAlign w:val="center"/>
          </w:tcPr>
          <w:p w14:paraId="1224B0E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Больших Данных (BigData)</w:t>
            </w:r>
          </w:p>
        </w:tc>
        <w:tc>
          <w:tcPr>
            <w:tcW w:w="624" w:type="pct"/>
          </w:tcPr>
          <w:p w14:paraId="24A377F2"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E3D333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CE29693"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1BB77E30"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12C74AA" w14:textId="77777777" w:rsidTr="00B10FDE">
        <w:trPr>
          <w:trHeight w:val="170"/>
        </w:trPr>
        <w:tc>
          <w:tcPr>
            <w:tcW w:w="203" w:type="pct"/>
            <w:shd w:val="clear" w:color="auto" w:fill="auto"/>
          </w:tcPr>
          <w:p w14:paraId="26F9EF6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10.2</w:t>
            </w:r>
          </w:p>
        </w:tc>
        <w:tc>
          <w:tcPr>
            <w:tcW w:w="1153" w:type="pct"/>
            <w:shd w:val="clear" w:color="auto" w:fill="auto"/>
            <w:vAlign w:val="center"/>
          </w:tcPr>
          <w:p w14:paraId="5D61EB8D"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и анализа геологических и геофизических данных</w:t>
            </w:r>
          </w:p>
        </w:tc>
        <w:tc>
          <w:tcPr>
            <w:tcW w:w="624" w:type="pct"/>
          </w:tcPr>
          <w:p w14:paraId="109675B7"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72E99C3"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1CDB517"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BA918E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0264EAA" w14:textId="77777777" w:rsidTr="00B10FDE">
        <w:trPr>
          <w:trHeight w:val="170"/>
        </w:trPr>
        <w:tc>
          <w:tcPr>
            <w:tcW w:w="203" w:type="pct"/>
            <w:shd w:val="clear" w:color="auto" w:fill="auto"/>
          </w:tcPr>
          <w:p w14:paraId="21845A1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10.3</w:t>
            </w:r>
          </w:p>
        </w:tc>
        <w:tc>
          <w:tcPr>
            <w:tcW w:w="1153" w:type="pct"/>
            <w:shd w:val="clear" w:color="auto" w:fill="auto"/>
            <w:vAlign w:val="center"/>
          </w:tcPr>
          <w:p w14:paraId="6D806D3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математического и имитационного моделирования</w:t>
            </w:r>
          </w:p>
        </w:tc>
        <w:tc>
          <w:tcPr>
            <w:tcW w:w="624" w:type="pct"/>
          </w:tcPr>
          <w:p w14:paraId="72EA7B95"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893E5F6"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CE9D852"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21CA65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B35D9C4" w14:textId="77777777" w:rsidTr="00B10FDE">
        <w:trPr>
          <w:trHeight w:val="170"/>
        </w:trPr>
        <w:tc>
          <w:tcPr>
            <w:tcW w:w="203" w:type="pct"/>
            <w:shd w:val="clear" w:color="auto" w:fill="auto"/>
          </w:tcPr>
          <w:p w14:paraId="38A4C1A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10.4</w:t>
            </w:r>
          </w:p>
        </w:tc>
        <w:tc>
          <w:tcPr>
            <w:tcW w:w="1153" w:type="pct"/>
            <w:shd w:val="clear" w:color="auto" w:fill="auto"/>
            <w:vAlign w:val="center"/>
          </w:tcPr>
          <w:p w14:paraId="23A5DABE"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624" w:type="pct"/>
          </w:tcPr>
          <w:p w14:paraId="2CC571E8"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DAFA4AE"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464D610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2191389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71470105" w14:textId="77777777" w:rsidTr="00B10FDE">
        <w:trPr>
          <w:trHeight w:val="170"/>
        </w:trPr>
        <w:tc>
          <w:tcPr>
            <w:tcW w:w="203" w:type="pct"/>
            <w:shd w:val="clear" w:color="auto" w:fill="auto"/>
          </w:tcPr>
          <w:p w14:paraId="3BF02246"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11.1</w:t>
            </w:r>
          </w:p>
        </w:tc>
        <w:tc>
          <w:tcPr>
            <w:tcW w:w="1153" w:type="pct"/>
            <w:shd w:val="clear" w:color="auto" w:fill="auto"/>
            <w:vAlign w:val="center"/>
          </w:tcPr>
          <w:p w14:paraId="065FAAC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Инструменты извлечения и трансформации данных (ETL)</w:t>
            </w:r>
          </w:p>
        </w:tc>
        <w:tc>
          <w:tcPr>
            <w:tcW w:w="624" w:type="pct"/>
          </w:tcPr>
          <w:p w14:paraId="1F2660FE"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1E63B090"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179584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73D99E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209AE74" w14:textId="77777777" w:rsidTr="00B10FDE">
        <w:trPr>
          <w:trHeight w:val="170"/>
        </w:trPr>
        <w:tc>
          <w:tcPr>
            <w:tcW w:w="203" w:type="pct"/>
            <w:shd w:val="clear" w:color="auto" w:fill="auto"/>
          </w:tcPr>
          <w:p w14:paraId="4BFF1A8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11.2</w:t>
            </w:r>
          </w:p>
        </w:tc>
        <w:tc>
          <w:tcPr>
            <w:tcW w:w="1153" w:type="pct"/>
            <w:shd w:val="clear" w:color="auto" w:fill="auto"/>
            <w:vAlign w:val="center"/>
          </w:tcPr>
          <w:p w14:paraId="14AA3EE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Предметно-ориентированные информационные базы данных (EDW)</w:t>
            </w:r>
          </w:p>
        </w:tc>
        <w:tc>
          <w:tcPr>
            <w:tcW w:w="624" w:type="pct"/>
          </w:tcPr>
          <w:p w14:paraId="623C2026"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37AA31CA"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1744E003"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48528D7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5E6FD5C" w14:textId="77777777" w:rsidTr="00B10FDE">
        <w:trPr>
          <w:trHeight w:val="170"/>
        </w:trPr>
        <w:tc>
          <w:tcPr>
            <w:tcW w:w="203" w:type="pct"/>
            <w:shd w:val="clear" w:color="auto" w:fill="auto"/>
          </w:tcPr>
          <w:p w14:paraId="68764FA9"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11.3</w:t>
            </w:r>
          </w:p>
        </w:tc>
        <w:tc>
          <w:tcPr>
            <w:tcW w:w="1153" w:type="pct"/>
            <w:shd w:val="clear" w:color="auto" w:fill="auto"/>
            <w:vAlign w:val="center"/>
          </w:tcPr>
          <w:p w14:paraId="1DDAF717"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w:t>
            </w:r>
          </w:p>
          <w:p w14:paraId="7445E805"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аналитической обработки в реальном времени (OLAP)</w:t>
            </w:r>
          </w:p>
        </w:tc>
        <w:tc>
          <w:tcPr>
            <w:tcW w:w="624" w:type="pct"/>
          </w:tcPr>
          <w:p w14:paraId="38E310A3"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A020AC3"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B63DAF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00D426F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CF98ADF" w14:textId="77777777" w:rsidTr="00B10FDE">
        <w:trPr>
          <w:trHeight w:val="170"/>
        </w:trPr>
        <w:tc>
          <w:tcPr>
            <w:tcW w:w="203" w:type="pct"/>
            <w:shd w:val="clear" w:color="auto" w:fill="auto"/>
          </w:tcPr>
          <w:p w14:paraId="69929E64"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11.4</w:t>
            </w:r>
          </w:p>
        </w:tc>
        <w:tc>
          <w:tcPr>
            <w:tcW w:w="1153" w:type="pct"/>
            <w:shd w:val="clear" w:color="auto" w:fill="auto"/>
            <w:vAlign w:val="center"/>
          </w:tcPr>
          <w:p w14:paraId="38D3642E"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20B70A3C"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Средства интеллектуального анализа данных (Data Mining)</w:t>
            </w:r>
          </w:p>
        </w:tc>
        <w:tc>
          <w:tcPr>
            <w:tcW w:w="624" w:type="pct"/>
          </w:tcPr>
          <w:p w14:paraId="29106B4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5EF4CB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785EF9D8"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6EA3CCED"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7557F98" w14:textId="77777777" w:rsidTr="00B10FDE">
        <w:trPr>
          <w:trHeight w:val="170"/>
        </w:trPr>
        <w:tc>
          <w:tcPr>
            <w:tcW w:w="203" w:type="pct"/>
            <w:shd w:val="clear" w:color="auto" w:fill="auto"/>
          </w:tcPr>
          <w:p w14:paraId="2C5160B5"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11.5</w:t>
            </w:r>
          </w:p>
        </w:tc>
        <w:tc>
          <w:tcPr>
            <w:tcW w:w="1153" w:type="pct"/>
            <w:shd w:val="clear" w:color="auto" w:fill="auto"/>
            <w:vAlign w:val="center"/>
          </w:tcPr>
          <w:p w14:paraId="48F7D579" w14:textId="77777777" w:rsidR="00FB28D8" w:rsidRPr="00B0658A" w:rsidRDefault="00FB28D8"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66C55500" w14:textId="77777777" w:rsidR="00FB28D8" w:rsidRPr="00B0658A" w:rsidRDefault="00FB28D8" w:rsidP="000A4114">
            <w:pPr>
              <w:suppressAutoHyphens/>
              <w:spacing w:after="0" w:line="240" w:lineRule="auto"/>
              <w:rPr>
                <w:rFonts w:ascii="Times New Roman" w:hAnsi="Times New Roman"/>
                <w:b/>
                <w:sz w:val="20"/>
                <w:szCs w:val="20"/>
              </w:rPr>
            </w:pPr>
            <w:r w:rsidRPr="00B0658A">
              <w:rPr>
                <w:rFonts w:ascii="Times New Roman" w:hAnsi="Times New Roman"/>
                <w:sz w:val="20"/>
                <w:szCs w:val="20"/>
              </w:rPr>
              <w:t>Средства поддержки принятия решений (DSS)</w:t>
            </w:r>
          </w:p>
        </w:tc>
        <w:tc>
          <w:tcPr>
            <w:tcW w:w="624" w:type="pct"/>
          </w:tcPr>
          <w:p w14:paraId="3B5ADD3B"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27E6006B"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3DAAD67F"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5DF3A6DE" w14:textId="77777777" w:rsidR="00FB28D8" w:rsidRPr="00B0658A" w:rsidRDefault="00FB28D8" w:rsidP="000A4114">
            <w:pPr>
              <w:spacing w:after="0" w:line="240" w:lineRule="auto"/>
              <w:jc w:val="both"/>
              <w:rPr>
                <w:rFonts w:ascii="Times New Roman" w:hAnsi="Times New Roman"/>
                <w:i/>
                <w:iCs/>
                <w:sz w:val="20"/>
                <w:szCs w:val="20"/>
              </w:rPr>
            </w:pPr>
          </w:p>
        </w:tc>
      </w:tr>
      <w:tr w:rsidR="00FB28D8" w:rsidRPr="00B0658A" w14:paraId="388CC5EC" w14:textId="77777777" w:rsidTr="00B10FDE">
        <w:trPr>
          <w:trHeight w:val="170"/>
        </w:trPr>
        <w:tc>
          <w:tcPr>
            <w:tcW w:w="203" w:type="pct"/>
            <w:shd w:val="clear" w:color="auto" w:fill="auto"/>
          </w:tcPr>
          <w:p w14:paraId="560CC81A"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11.6</w:t>
            </w:r>
          </w:p>
        </w:tc>
        <w:tc>
          <w:tcPr>
            <w:tcW w:w="1153" w:type="pct"/>
            <w:shd w:val="clear" w:color="auto" w:fill="auto"/>
            <w:vAlign w:val="center"/>
          </w:tcPr>
          <w:p w14:paraId="43657E23" w14:textId="77777777" w:rsidR="00FB28D8" w:rsidRPr="00B0658A" w:rsidRDefault="00FB28D8"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анализа данных/ Инструменты обработки, анализа </w:t>
            </w:r>
            <w:r w:rsidRPr="00B0658A">
              <w:rPr>
                <w:rFonts w:ascii="Times New Roman" w:hAnsi="Times New Roman"/>
                <w:sz w:val="20"/>
                <w:szCs w:val="20"/>
              </w:rPr>
              <w:br/>
              <w:t>и распознавания изображений</w:t>
            </w:r>
          </w:p>
        </w:tc>
        <w:tc>
          <w:tcPr>
            <w:tcW w:w="624" w:type="pct"/>
          </w:tcPr>
          <w:p w14:paraId="27A4E5C0" w14:textId="77777777" w:rsidR="00FB28D8" w:rsidRPr="00B0658A" w:rsidRDefault="00FB28D8" w:rsidP="000A4114">
            <w:pPr>
              <w:spacing w:after="0" w:line="240" w:lineRule="auto"/>
              <w:rPr>
                <w:rFonts w:ascii="Times New Roman" w:hAnsi="Times New Roman"/>
                <w:i/>
                <w:iCs/>
                <w:sz w:val="20"/>
                <w:szCs w:val="20"/>
              </w:rPr>
            </w:pPr>
          </w:p>
        </w:tc>
        <w:tc>
          <w:tcPr>
            <w:tcW w:w="1090" w:type="pct"/>
            <w:shd w:val="clear" w:color="auto" w:fill="auto"/>
          </w:tcPr>
          <w:p w14:paraId="7C0EB2D7" w14:textId="77777777" w:rsidR="00FB28D8" w:rsidRPr="00B0658A" w:rsidRDefault="00FB28D8" w:rsidP="000A4114">
            <w:pPr>
              <w:spacing w:after="0" w:line="240" w:lineRule="auto"/>
              <w:rPr>
                <w:rFonts w:ascii="Times New Roman" w:hAnsi="Times New Roman"/>
                <w:i/>
                <w:iCs/>
                <w:sz w:val="20"/>
                <w:szCs w:val="20"/>
              </w:rPr>
            </w:pPr>
          </w:p>
        </w:tc>
        <w:tc>
          <w:tcPr>
            <w:tcW w:w="1036" w:type="pct"/>
            <w:shd w:val="clear" w:color="auto" w:fill="auto"/>
          </w:tcPr>
          <w:p w14:paraId="5AEFD5DE" w14:textId="77777777" w:rsidR="00FB28D8" w:rsidRPr="00B0658A" w:rsidRDefault="00FB28D8" w:rsidP="000A4114">
            <w:pPr>
              <w:spacing w:after="0" w:line="240" w:lineRule="auto"/>
              <w:rPr>
                <w:rFonts w:ascii="Times New Roman" w:hAnsi="Times New Roman"/>
                <w:i/>
                <w:iCs/>
                <w:sz w:val="20"/>
                <w:szCs w:val="20"/>
              </w:rPr>
            </w:pPr>
          </w:p>
        </w:tc>
        <w:tc>
          <w:tcPr>
            <w:tcW w:w="894" w:type="pct"/>
            <w:shd w:val="clear" w:color="auto" w:fill="auto"/>
          </w:tcPr>
          <w:p w14:paraId="3DEC97EA" w14:textId="77777777" w:rsidR="00FB28D8" w:rsidRPr="00B0658A" w:rsidRDefault="00FB28D8" w:rsidP="000A4114">
            <w:pPr>
              <w:spacing w:after="0" w:line="240" w:lineRule="auto"/>
              <w:jc w:val="both"/>
              <w:rPr>
                <w:rFonts w:ascii="Times New Roman" w:hAnsi="Times New Roman"/>
                <w:i/>
                <w:iCs/>
                <w:sz w:val="20"/>
                <w:szCs w:val="20"/>
              </w:rPr>
            </w:pPr>
          </w:p>
        </w:tc>
      </w:tr>
    </w:tbl>
    <w:p w14:paraId="0B91C761" w14:textId="77777777" w:rsidR="00A97B77" w:rsidRDefault="00A97B77" w:rsidP="00FB28D8">
      <w:pPr>
        <w:spacing w:after="0" w:line="240" w:lineRule="auto"/>
        <w:rPr>
          <w:rFonts w:ascii="Times New Roman" w:hAnsi="Times New Roman"/>
          <w:sz w:val="32"/>
          <w:szCs w:val="24"/>
        </w:rPr>
      </w:pPr>
    </w:p>
    <w:p w14:paraId="729A8324" w14:textId="77777777" w:rsidR="00A97B77" w:rsidRDefault="00A97B77">
      <w:pPr>
        <w:spacing w:after="0" w:line="240" w:lineRule="auto"/>
        <w:rPr>
          <w:rFonts w:ascii="Times New Roman" w:hAnsi="Times New Roman"/>
          <w:sz w:val="32"/>
          <w:szCs w:val="24"/>
        </w:rPr>
      </w:pPr>
      <w:r>
        <w:rPr>
          <w:rFonts w:ascii="Times New Roman" w:hAnsi="Times New Roman"/>
          <w:sz w:val="32"/>
          <w:szCs w:val="24"/>
        </w:rPr>
        <w:br w:type="page"/>
      </w:r>
    </w:p>
    <w:p w14:paraId="2CA5F10B" w14:textId="77777777" w:rsidR="00FB28D8" w:rsidRPr="00B0658A" w:rsidRDefault="00FB28D8" w:rsidP="00FB28D8">
      <w:pPr>
        <w:pStyle w:val="ConsPlusNormal"/>
        <w:spacing w:before="120"/>
        <w:jc w:val="center"/>
        <w:rPr>
          <w:sz w:val="32"/>
        </w:rPr>
      </w:pPr>
      <w:r w:rsidRPr="00B0658A">
        <w:rPr>
          <w:sz w:val="32"/>
        </w:rPr>
        <w:t xml:space="preserve">Сведения о реализации детализированного плана перехода ______________ (полное наименование </w:t>
      </w:r>
      <w:r w:rsidR="00D92508" w:rsidRPr="00B0658A">
        <w:rPr>
          <w:sz w:val="32"/>
          <w:szCs w:val="28"/>
        </w:rPr>
        <w:t>подведомственной организации</w:t>
      </w:r>
      <w:r w:rsidRPr="00B0658A">
        <w:rPr>
          <w:sz w:val="32"/>
          <w:szCs w:val="28"/>
        </w:rPr>
        <w:t xml:space="preserve">) на использование российского </w:t>
      </w:r>
      <w:r w:rsidRPr="00B0658A">
        <w:rPr>
          <w:sz w:val="32"/>
        </w:rPr>
        <w:t xml:space="preserve">ПО на принадлежащих </w:t>
      </w:r>
      <w:r w:rsidR="00D92508" w:rsidRPr="00B0658A">
        <w:rPr>
          <w:sz w:val="32"/>
        </w:rPr>
        <w:t xml:space="preserve">подведомственной организации </w:t>
      </w:r>
      <w:r w:rsidRPr="00B0658A">
        <w:rPr>
          <w:sz w:val="32"/>
        </w:rPr>
        <w:t>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______ год</w:t>
      </w:r>
    </w:p>
    <w:p w14:paraId="751CFB4D" w14:textId="77777777" w:rsidR="00FB28D8" w:rsidRPr="00B0658A" w:rsidRDefault="00FB28D8" w:rsidP="00FB28D8">
      <w:pPr>
        <w:spacing w:before="120" w:after="0" w:line="240" w:lineRule="auto"/>
        <w:rPr>
          <w:rFonts w:ascii="Times New Roman" w:hAnsi="Times New Roman"/>
          <w:sz w:val="28"/>
          <w:szCs w:val="24"/>
        </w:rPr>
      </w:pPr>
    </w:p>
    <w:p w14:paraId="73E19DAC" w14:textId="77777777" w:rsidR="00FB28D8" w:rsidRPr="00B0658A" w:rsidRDefault="00FB28D8" w:rsidP="00FB28D8">
      <w:pPr>
        <w:spacing w:before="120" w:after="0" w:line="240" w:lineRule="auto"/>
        <w:rPr>
          <w:rFonts w:ascii="Times New Roman" w:hAnsi="Times New Roman"/>
          <w:sz w:val="28"/>
          <w:szCs w:val="24"/>
        </w:rPr>
      </w:pPr>
    </w:p>
    <w:p w14:paraId="316AD47C" w14:textId="77777777" w:rsidR="00FB28D8" w:rsidRPr="00B0658A" w:rsidRDefault="00137AA5" w:rsidP="00137AA5">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1. </w:t>
      </w:r>
      <w:r w:rsidR="00FB28D8" w:rsidRPr="00B0658A">
        <w:rPr>
          <w:rFonts w:ascii="Times New Roman" w:hAnsi="Times New Roman"/>
          <w:sz w:val="28"/>
          <w:szCs w:val="28"/>
        </w:rPr>
        <w:t xml:space="preserve">Сведения о реализации мероприятий по переходу на использование российского ПО на принадлежащих _______ (полное наименование </w:t>
      </w:r>
      <w:r w:rsidR="00D37F0E" w:rsidRPr="00B0658A">
        <w:rPr>
          <w:rFonts w:ascii="Times New Roman" w:hAnsi="Times New Roman"/>
          <w:sz w:val="28"/>
          <w:szCs w:val="28"/>
        </w:rPr>
        <w:t>подведомственной организации</w:t>
      </w:r>
      <w:r w:rsidR="00FB28D8"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16601C0B" w14:textId="77777777" w:rsidTr="00F57B1F">
        <w:trPr>
          <w:tblHeader/>
        </w:trPr>
        <w:tc>
          <w:tcPr>
            <w:tcW w:w="184" w:type="pct"/>
          </w:tcPr>
          <w:p w14:paraId="6A665C68"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73F3E6EE"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6EEF40E7"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6B99D547"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0797EC46"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6A4FE70F" w14:textId="77777777" w:rsidR="00FB28D8" w:rsidRPr="00B0658A" w:rsidRDefault="00FB28D8"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7CC9AC50" w14:textId="77777777" w:rsidTr="00B10FDE">
        <w:tc>
          <w:tcPr>
            <w:tcW w:w="5000" w:type="pct"/>
            <w:gridSpan w:val="6"/>
            <w:vAlign w:val="center"/>
          </w:tcPr>
          <w:p w14:paraId="00209390" w14:textId="77777777" w:rsidR="00FB28D8" w:rsidRPr="00B0658A" w:rsidRDefault="00FB28D8"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45850B6B" w14:textId="77777777" w:rsidTr="00B10FDE">
        <w:tc>
          <w:tcPr>
            <w:tcW w:w="184" w:type="pct"/>
          </w:tcPr>
          <w:p w14:paraId="5FE47152" w14:textId="77777777" w:rsidR="00FB28D8" w:rsidRPr="00B0658A" w:rsidRDefault="00FB28D8"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59DC538B" w14:textId="77777777" w:rsidR="00FB28D8" w:rsidRPr="00B0658A" w:rsidRDefault="00FB28D8"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D37F0E"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747DE5E4" w14:textId="77777777" w:rsidR="00FB28D8" w:rsidRPr="00B0658A" w:rsidRDefault="00FB28D8" w:rsidP="000A4114">
            <w:pPr>
              <w:pStyle w:val="ConsPlusNormal"/>
              <w:jc w:val="both"/>
              <w:rPr>
                <w:color w:val="auto"/>
                <w:sz w:val="20"/>
                <w:szCs w:val="20"/>
              </w:rPr>
            </w:pPr>
          </w:p>
          <w:p w14:paraId="1CE95956" w14:textId="77777777" w:rsidR="00FB28D8" w:rsidRPr="00B0658A" w:rsidRDefault="00FB28D8" w:rsidP="000A4114">
            <w:pPr>
              <w:spacing w:after="0" w:line="240" w:lineRule="auto"/>
              <w:jc w:val="both"/>
              <w:rPr>
                <w:rFonts w:ascii="Times New Roman"/>
                <w:i/>
                <w:iCs/>
                <w:color w:val="auto"/>
                <w:sz w:val="20"/>
                <w:szCs w:val="20"/>
              </w:rPr>
            </w:pPr>
          </w:p>
        </w:tc>
        <w:tc>
          <w:tcPr>
            <w:tcW w:w="886" w:type="pct"/>
          </w:tcPr>
          <w:p w14:paraId="3F14F54F" w14:textId="77777777" w:rsidR="00FB28D8" w:rsidRPr="00B0658A" w:rsidRDefault="00FB28D8"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D37F0E"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2213B2F7"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68C56A58" w14:textId="77777777" w:rsidR="00FB28D8" w:rsidRPr="00B0658A" w:rsidRDefault="00FB28D8"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D37F0E" w:rsidRPr="00B0658A">
              <w:rPr>
                <w:rFonts w:ascii="Times New Roman"/>
                <w:i/>
                <w:iCs/>
                <w:color w:val="auto"/>
                <w:sz w:val="20"/>
                <w:szCs w:val="20"/>
              </w:rPr>
              <w:t xml:space="preserve">подведомственной организации </w:t>
            </w:r>
            <w:r w:rsidRPr="00B0658A">
              <w:rPr>
                <w:rFonts w:ascii="Times New Roman"/>
                <w:i/>
                <w:iCs/>
                <w:color w:val="auto"/>
                <w:sz w:val="20"/>
                <w:szCs w:val="20"/>
              </w:rPr>
              <w:t>значимых объектах КИИ</w:t>
            </w:r>
          </w:p>
          <w:p w14:paraId="788DB025" w14:textId="77777777" w:rsidR="00FB28D8" w:rsidRPr="00B0658A" w:rsidRDefault="00FB28D8" w:rsidP="000A4114">
            <w:pPr>
              <w:spacing w:after="0" w:line="240" w:lineRule="auto"/>
              <w:jc w:val="both"/>
              <w:rPr>
                <w:rFonts w:ascii="Times New Roman"/>
                <w:i/>
                <w:iCs/>
                <w:color w:val="auto"/>
                <w:sz w:val="20"/>
                <w:szCs w:val="20"/>
              </w:rPr>
            </w:pPr>
          </w:p>
        </w:tc>
        <w:tc>
          <w:tcPr>
            <w:tcW w:w="873" w:type="pct"/>
          </w:tcPr>
          <w:p w14:paraId="6EAB7725" w14:textId="77777777" w:rsidR="00FB28D8" w:rsidRPr="00B0658A" w:rsidRDefault="00FB28D8"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4306C273" w14:textId="77777777" w:rsidR="00FB28D8" w:rsidRPr="00B0658A" w:rsidRDefault="00FB28D8"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755E80ED" w14:textId="77777777" w:rsidR="00FB28D8" w:rsidRPr="00B0658A" w:rsidRDefault="00FB28D8"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66A7F6B9" w14:textId="77777777" w:rsidTr="00B10FDE">
        <w:tc>
          <w:tcPr>
            <w:tcW w:w="184" w:type="pct"/>
          </w:tcPr>
          <w:p w14:paraId="1C13E383" w14:textId="77777777" w:rsidR="00FB28D8" w:rsidRPr="00B0658A" w:rsidRDefault="00FB28D8"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420BD1AF"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5A781026"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4B105905"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4D33FF24"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5ECFD840"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2E495560" w14:textId="77777777" w:rsidTr="00B10FDE">
        <w:tc>
          <w:tcPr>
            <w:tcW w:w="184" w:type="pct"/>
          </w:tcPr>
          <w:p w14:paraId="54B1117D" w14:textId="77777777" w:rsidR="00FB28D8" w:rsidRPr="00B0658A" w:rsidRDefault="00FB28D8"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27F8D309"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0FC4C5F5"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0AEAF8A3"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73513444"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0D4F179B"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1B32A7FA" w14:textId="77777777" w:rsidTr="00B10FDE">
        <w:tc>
          <w:tcPr>
            <w:tcW w:w="184" w:type="pct"/>
          </w:tcPr>
          <w:p w14:paraId="4E5D02F7" w14:textId="77777777" w:rsidR="00FB28D8" w:rsidRPr="00B0658A" w:rsidRDefault="00FB28D8"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61479552"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12385198"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159EEFCA"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0D61DB5F"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7E298DD2"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4BBF66B0" w14:textId="77777777" w:rsidTr="00B10FDE">
        <w:tc>
          <w:tcPr>
            <w:tcW w:w="5000" w:type="pct"/>
            <w:gridSpan w:val="6"/>
          </w:tcPr>
          <w:p w14:paraId="0162F0E0" w14:textId="77777777" w:rsidR="00FB28D8" w:rsidRPr="00B0658A" w:rsidRDefault="00FB28D8"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4588A545" w14:textId="77777777" w:rsidTr="00B10FDE">
        <w:tc>
          <w:tcPr>
            <w:tcW w:w="184" w:type="pct"/>
          </w:tcPr>
          <w:p w14:paraId="08D35951"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2F161C2B"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7E4369BF"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7B3CB334"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62B3C49B"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258A4BBF"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7AD55A8F" w14:textId="77777777" w:rsidTr="00B10FDE">
        <w:tc>
          <w:tcPr>
            <w:tcW w:w="184" w:type="pct"/>
          </w:tcPr>
          <w:p w14:paraId="26391B77"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77DF5E12"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4F28E16F"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6E5D33C4"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0897DB3F"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44C2A8DF"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07C1A120" w14:textId="77777777" w:rsidTr="00B10FDE">
        <w:tc>
          <w:tcPr>
            <w:tcW w:w="184" w:type="pct"/>
          </w:tcPr>
          <w:p w14:paraId="66002133"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2E06881B"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4BA040D6"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5DE42117"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13D656E9"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20D0DD2C"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67FAED16" w14:textId="77777777" w:rsidTr="00B10FDE">
        <w:tc>
          <w:tcPr>
            <w:tcW w:w="184" w:type="pct"/>
          </w:tcPr>
          <w:p w14:paraId="2A4F0EAF"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35F3230C"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4B94442C"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12082A66"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5E4F396F"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205B41E0"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1F664CC2" w14:textId="77777777" w:rsidTr="00B10FDE">
        <w:tc>
          <w:tcPr>
            <w:tcW w:w="184" w:type="pct"/>
          </w:tcPr>
          <w:p w14:paraId="20666678" w14:textId="77777777" w:rsidR="00FB28D8" w:rsidRPr="00B0658A" w:rsidRDefault="00FB28D8" w:rsidP="000A4114">
            <w:pPr>
              <w:spacing w:after="0" w:line="240" w:lineRule="auto"/>
              <w:jc w:val="both"/>
              <w:rPr>
                <w:rFonts w:ascii="Times New Roman"/>
                <w:color w:val="auto"/>
                <w:sz w:val="20"/>
                <w:szCs w:val="20"/>
                <w:lang w:val="en-US"/>
              </w:rPr>
            </w:pPr>
          </w:p>
        </w:tc>
        <w:tc>
          <w:tcPr>
            <w:tcW w:w="1023" w:type="pct"/>
          </w:tcPr>
          <w:p w14:paraId="1375DEA4"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2BEAF346"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6F839905"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269257CB"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573ECDB4"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0E5FDB70" w14:textId="77777777" w:rsidTr="00B10FDE">
        <w:tc>
          <w:tcPr>
            <w:tcW w:w="5000" w:type="pct"/>
            <w:gridSpan w:val="6"/>
          </w:tcPr>
          <w:p w14:paraId="329B6434" w14:textId="77777777" w:rsidR="00FB28D8" w:rsidRPr="00B0658A" w:rsidRDefault="00FB28D8"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51202CD0" w14:textId="77777777" w:rsidTr="00B10FDE">
        <w:tc>
          <w:tcPr>
            <w:tcW w:w="184" w:type="pct"/>
          </w:tcPr>
          <w:p w14:paraId="0E72022D"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46CA2B73"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54F1AFF8"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56F8AB16"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1CC85DB6"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4DBFC61D"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27BA9685" w14:textId="77777777" w:rsidTr="00B10FDE">
        <w:tc>
          <w:tcPr>
            <w:tcW w:w="184" w:type="pct"/>
          </w:tcPr>
          <w:p w14:paraId="5A63FF14"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493D8219"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57B4DF22"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50E10453"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636FD059"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5398CB42" w14:textId="77777777" w:rsidR="00FB28D8" w:rsidRPr="00B0658A" w:rsidRDefault="00FB28D8" w:rsidP="000A4114">
            <w:pPr>
              <w:spacing w:after="0" w:line="240" w:lineRule="auto"/>
              <w:jc w:val="both"/>
              <w:rPr>
                <w:rFonts w:ascii="Times New Roman"/>
                <w:color w:val="auto"/>
                <w:sz w:val="20"/>
                <w:szCs w:val="20"/>
              </w:rPr>
            </w:pPr>
          </w:p>
        </w:tc>
      </w:tr>
      <w:tr w:rsidR="00F52FED" w:rsidRPr="00B0658A" w14:paraId="1C419A2E" w14:textId="77777777" w:rsidTr="00B10FDE">
        <w:tc>
          <w:tcPr>
            <w:tcW w:w="184" w:type="pct"/>
          </w:tcPr>
          <w:p w14:paraId="3C2D233D"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2AADBA78"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65D7693B"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13ECDBE5"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00BCA368"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5FD57DA2" w14:textId="77777777" w:rsidR="00FB28D8" w:rsidRPr="00B0658A" w:rsidRDefault="00FB28D8" w:rsidP="000A4114">
            <w:pPr>
              <w:spacing w:after="0" w:line="240" w:lineRule="auto"/>
              <w:jc w:val="both"/>
              <w:rPr>
                <w:rFonts w:ascii="Times New Roman"/>
                <w:color w:val="auto"/>
                <w:sz w:val="20"/>
                <w:szCs w:val="20"/>
              </w:rPr>
            </w:pPr>
          </w:p>
        </w:tc>
      </w:tr>
      <w:tr w:rsidR="00FB28D8" w:rsidRPr="00B0658A" w14:paraId="272D8AA4" w14:textId="77777777" w:rsidTr="00B10FDE">
        <w:tc>
          <w:tcPr>
            <w:tcW w:w="184" w:type="pct"/>
          </w:tcPr>
          <w:p w14:paraId="1BC48BFD" w14:textId="77777777" w:rsidR="00FB28D8" w:rsidRPr="00B0658A" w:rsidRDefault="00FB28D8"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5E3B2201" w14:textId="77777777" w:rsidR="00FB28D8" w:rsidRPr="00B0658A" w:rsidRDefault="00FB28D8" w:rsidP="000A4114">
            <w:pPr>
              <w:spacing w:after="0" w:line="240" w:lineRule="auto"/>
              <w:jc w:val="both"/>
              <w:rPr>
                <w:rFonts w:ascii="Times New Roman"/>
                <w:color w:val="auto"/>
                <w:sz w:val="20"/>
                <w:szCs w:val="20"/>
              </w:rPr>
            </w:pPr>
          </w:p>
        </w:tc>
        <w:tc>
          <w:tcPr>
            <w:tcW w:w="886" w:type="pct"/>
          </w:tcPr>
          <w:p w14:paraId="1D9469F1" w14:textId="77777777" w:rsidR="00FB28D8" w:rsidRPr="00B0658A" w:rsidRDefault="00FB28D8" w:rsidP="000A4114">
            <w:pPr>
              <w:spacing w:after="0" w:line="240" w:lineRule="auto"/>
              <w:jc w:val="both"/>
              <w:rPr>
                <w:rFonts w:ascii="Times New Roman"/>
                <w:color w:val="auto"/>
                <w:sz w:val="20"/>
                <w:szCs w:val="20"/>
              </w:rPr>
            </w:pPr>
          </w:p>
        </w:tc>
        <w:tc>
          <w:tcPr>
            <w:tcW w:w="895" w:type="pct"/>
          </w:tcPr>
          <w:p w14:paraId="61B0F367" w14:textId="77777777" w:rsidR="00FB28D8" w:rsidRPr="00B0658A" w:rsidRDefault="00FB28D8" w:rsidP="000A4114">
            <w:pPr>
              <w:spacing w:after="0" w:line="240" w:lineRule="auto"/>
              <w:jc w:val="both"/>
              <w:rPr>
                <w:rFonts w:ascii="Times New Roman"/>
                <w:color w:val="auto"/>
                <w:sz w:val="20"/>
                <w:szCs w:val="20"/>
              </w:rPr>
            </w:pPr>
          </w:p>
        </w:tc>
        <w:tc>
          <w:tcPr>
            <w:tcW w:w="873" w:type="pct"/>
          </w:tcPr>
          <w:p w14:paraId="5C76A0BD" w14:textId="77777777" w:rsidR="00FB28D8" w:rsidRPr="00B0658A" w:rsidRDefault="00FB28D8" w:rsidP="000A4114">
            <w:pPr>
              <w:spacing w:after="0" w:line="240" w:lineRule="auto"/>
              <w:jc w:val="both"/>
              <w:rPr>
                <w:rFonts w:ascii="Times New Roman"/>
                <w:color w:val="auto"/>
                <w:sz w:val="20"/>
                <w:szCs w:val="20"/>
              </w:rPr>
            </w:pPr>
          </w:p>
        </w:tc>
        <w:tc>
          <w:tcPr>
            <w:tcW w:w="1139" w:type="pct"/>
          </w:tcPr>
          <w:p w14:paraId="4E016932" w14:textId="77777777" w:rsidR="00FB28D8" w:rsidRPr="00B0658A" w:rsidRDefault="00FB28D8" w:rsidP="000A4114">
            <w:pPr>
              <w:spacing w:after="0" w:line="240" w:lineRule="auto"/>
              <w:jc w:val="both"/>
              <w:rPr>
                <w:rFonts w:ascii="Times New Roman"/>
                <w:color w:val="auto"/>
                <w:sz w:val="20"/>
                <w:szCs w:val="20"/>
              </w:rPr>
            </w:pPr>
          </w:p>
        </w:tc>
      </w:tr>
    </w:tbl>
    <w:p w14:paraId="192C8980" w14:textId="77777777" w:rsidR="00067F30" w:rsidRPr="00B0658A" w:rsidRDefault="00067F30" w:rsidP="00FB28D8">
      <w:pPr>
        <w:spacing w:line="240" w:lineRule="auto"/>
        <w:jc w:val="both"/>
        <w:rPr>
          <w:rFonts w:ascii="Times New Roman" w:hAnsi="Times New Roman"/>
          <w:sz w:val="28"/>
          <w:szCs w:val="28"/>
        </w:rPr>
      </w:pPr>
    </w:p>
    <w:p w14:paraId="5CA3B7C2" w14:textId="77777777" w:rsidR="00FB28D8" w:rsidRPr="00B0658A" w:rsidRDefault="00137AA5" w:rsidP="00137AA5">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2. </w:t>
      </w:r>
      <w:r w:rsidR="00FB28D8" w:rsidRPr="00B0658A">
        <w:rPr>
          <w:rFonts w:ascii="Times New Roman" w:hAnsi="Times New Roman"/>
          <w:sz w:val="28"/>
          <w:szCs w:val="24"/>
        </w:rPr>
        <w:t>Сведения о достижении показателей эффективности перехода на использование российского ПО на значимых объектов КИИ</w:t>
      </w:r>
    </w:p>
    <w:tbl>
      <w:tblPr>
        <w:tblStyle w:val="afc"/>
        <w:tblW w:w="5000" w:type="pct"/>
        <w:tblLook w:val="0480" w:firstRow="0" w:lastRow="0" w:firstColumn="1" w:lastColumn="0" w:noHBand="0" w:noVBand="1"/>
      </w:tblPr>
      <w:tblGrid>
        <w:gridCol w:w="516"/>
        <w:gridCol w:w="3241"/>
        <w:gridCol w:w="1581"/>
        <w:gridCol w:w="3085"/>
        <w:gridCol w:w="2929"/>
        <w:gridCol w:w="2592"/>
      </w:tblGrid>
      <w:tr w:rsidR="00F52FED" w:rsidRPr="00B0658A" w14:paraId="289B54B1" w14:textId="77777777" w:rsidTr="00F57B1F">
        <w:trPr>
          <w:trHeight w:val="1309"/>
          <w:tblHeader/>
        </w:trPr>
        <w:tc>
          <w:tcPr>
            <w:tcW w:w="197" w:type="pct"/>
            <w:vMerge w:val="restart"/>
            <w:shd w:val="clear" w:color="auto" w:fill="auto"/>
            <w:vAlign w:val="center"/>
          </w:tcPr>
          <w:p w14:paraId="0FCD7987"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58BBE0AC" w14:textId="77777777" w:rsidR="00FB28D8" w:rsidRPr="00B0658A" w:rsidRDefault="00FB28D8" w:rsidP="000A4114">
            <w:pPr>
              <w:spacing w:after="0" w:line="240" w:lineRule="auto"/>
              <w:jc w:val="center"/>
              <w:rPr>
                <w:rFonts w:ascii="Times New Roman" w:hAnsi="Times New Roman"/>
                <w:b/>
                <w:bCs/>
                <w:sz w:val="20"/>
                <w:szCs w:val="20"/>
              </w:rPr>
            </w:pPr>
          </w:p>
        </w:tc>
        <w:tc>
          <w:tcPr>
            <w:tcW w:w="1174" w:type="pct"/>
            <w:vMerge w:val="restart"/>
            <w:shd w:val="clear" w:color="auto" w:fill="auto"/>
            <w:vAlign w:val="center"/>
          </w:tcPr>
          <w:p w14:paraId="3AA6FBE7"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508" w:type="pct"/>
            <w:vMerge w:val="restart"/>
            <w:vAlign w:val="center"/>
          </w:tcPr>
          <w:p w14:paraId="331AA975"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80" w:type="pct"/>
            <w:gridSpan w:val="2"/>
            <w:shd w:val="clear" w:color="auto" w:fill="auto"/>
            <w:vAlign w:val="center"/>
          </w:tcPr>
          <w:p w14:paraId="20E3AD7F"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 на значимых объектах КИИ</w:t>
            </w:r>
            <w:r w:rsidRPr="00B0658A">
              <w:rPr>
                <w:rFonts w:ascii="Times New Roman" w:hAnsi="Times New Roman"/>
                <w:b/>
                <w:bCs/>
                <w:sz w:val="20"/>
                <w:szCs w:val="20"/>
              </w:rPr>
              <w:br/>
              <w:t>за _____ год</w:t>
            </w:r>
          </w:p>
        </w:tc>
        <w:tc>
          <w:tcPr>
            <w:tcW w:w="941" w:type="pct"/>
            <w:vMerge w:val="restart"/>
            <w:shd w:val="clear" w:color="auto" w:fill="auto"/>
            <w:vAlign w:val="center"/>
          </w:tcPr>
          <w:p w14:paraId="59839942"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российском/евразийском ПО, на использование которого был осуществлен переход </w:t>
            </w:r>
          </w:p>
        </w:tc>
      </w:tr>
      <w:tr w:rsidR="00F52FED" w:rsidRPr="00B0658A" w14:paraId="53445AC7" w14:textId="77777777" w:rsidTr="00B10FDE">
        <w:trPr>
          <w:trHeight w:val="170"/>
        </w:trPr>
        <w:tc>
          <w:tcPr>
            <w:tcW w:w="197" w:type="pct"/>
            <w:vMerge/>
            <w:shd w:val="clear" w:color="auto" w:fill="auto"/>
          </w:tcPr>
          <w:p w14:paraId="6A0CCA5D" w14:textId="77777777" w:rsidR="00FB28D8" w:rsidRPr="00B0658A" w:rsidRDefault="00FB28D8" w:rsidP="000A4114">
            <w:pPr>
              <w:spacing w:after="0" w:line="240" w:lineRule="auto"/>
              <w:rPr>
                <w:rFonts w:ascii="Times New Roman" w:hAnsi="Times New Roman"/>
                <w:b/>
                <w:bCs/>
                <w:sz w:val="20"/>
                <w:szCs w:val="20"/>
              </w:rPr>
            </w:pPr>
          </w:p>
        </w:tc>
        <w:tc>
          <w:tcPr>
            <w:tcW w:w="1174" w:type="pct"/>
            <w:vMerge/>
            <w:shd w:val="clear" w:color="auto" w:fill="auto"/>
          </w:tcPr>
          <w:p w14:paraId="07BC373E" w14:textId="77777777" w:rsidR="00FB28D8" w:rsidRPr="00B0658A" w:rsidRDefault="00FB28D8" w:rsidP="000A4114">
            <w:pPr>
              <w:spacing w:after="0" w:line="240" w:lineRule="auto"/>
              <w:rPr>
                <w:rFonts w:ascii="Times New Roman" w:hAnsi="Times New Roman"/>
                <w:b/>
                <w:bCs/>
                <w:sz w:val="20"/>
                <w:szCs w:val="20"/>
              </w:rPr>
            </w:pPr>
          </w:p>
        </w:tc>
        <w:tc>
          <w:tcPr>
            <w:tcW w:w="508" w:type="pct"/>
            <w:vMerge/>
          </w:tcPr>
          <w:p w14:paraId="5A9FF6C0" w14:textId="77777777" w:rsidR="00FB28D8" w:rsidRPr="00B0658A" w:rsidRDefault="00FB28D8" w:rsidP="000A4114">
            <w:pPr>
              <w:spacing w:after="0" w:line="240" w:lineRule="auto"/>
              <w:jc w:val="center"/>
              <w:rPr>
                <w:rFonts w:ascii="Times New Roman" w:hAnsi="Times New Roman"/>
                <w:b/>
                <w:bCs/>
                <w:sz w:val="20"/>
                <w:szCs w:val="20"/>
              </w:rPr>
            </w:pPr>
          </w:p>
        </w:tc>
        <w:tc>
          <w:tcPr>
            <w:tcW w:w="1118" w:type="pct"/>
            <w:shd w:val="clear" w:color="auto" w:fill="auto"/>
            <w:vAlign w:val="center"/>
          </w:tcPr>
          <w:p w14:paraId="45CA0A8D"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62" w:type="pct"/>
            <w:shd w:val="clear" w:color="auto" w:fill="auto"/>
          </w:tcPr>
          <w:p w14:paraId="7303A527" w14:textId="77777777" w:rsidR="00FB28D8" w:rsidRPr="00B0658A" w:rsidRDefault="00FB28D8"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941" w:type="pct"/>
            <w:vMerge/>
            <w:shd w:val="clear" w:color="auto" w:fill="auto"/>
          </w:tcPr>
          <w:p w14:paraId="6DE3B284" w14:textId="77777777" w:rsidR="00FB28D8" w:rsidRPr="00B0658A" w:rsidRDefault="00FB28D8" w:rsidP="000A4114">
            <w:pPr>
              <w:spacing w:after="0" w:line="240" w:lineRule="auto"/>
              <w:rPr>
                <w:rFonts w:ascii="Times New Roman" w:hAnsi="Times New Roman"/>
                <w:b/>
                <w:bCs/>
                <w:sz w:val="20"/>
                <w:szCs w:val="20"/>
              </w:rPr>
            </w:pPr>
          </w:p>
        </w:tc>
      </w:tr>
      <w:tr w:rsidR="00F52FED" w:rsidRPr="00B0658A" w14:paraId="4CE38843" w14:textId="77777777" w:rsidTr="00B10FDE">
        <w:trPr>
          <w:trHeight w:val="57"/>
        </w:trPr>
        <w:tc>
          <w:tcPr>
            <w:tcW w:w="5000" w:type="pct"/>
            <w:gridSpan w:val="6"/>
            <w:shd w:val="clear" w:color="auto" w:fill="auto"/>
            <w:vAlign w:val="center"/>
          </w:tcPr>
          <w:p w14:paraId="005B62A2" w14:textId="77777777" w:rsidR="00FB28D8" w:rsidRPr="00B0658A" w:rsidRDefault="00FB28D8" w:rsidP="00CB1F35">
            <w:pPr>
              <w:pStyle w:val="afd"/>
              <w:numPr>
                <w:ilvl w:val="0"/>
                <w:numId w:val="28"/>
              </w:numPr>
              <w:spacing w:after="0" w:line="240" w:lineRule="auto"/>
              <w:jc w:val="both"/>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№1)</w:t>
            </w:r>
          </w:p>
        </w:tc>
      </w:tr>
      <w:tr w:rsidR="00F52FED" w:rsidRPr="00B0658A" w14:paraId="28083C7C" w14:textId="77777777" w:rsidTr="00B10FDE">
        <w:trPr>
          <w:trHeight w:val="3225"/>
        </w:trPr>
        <w:tc>
          <w:tcPr>
            <w:tcW w:w="197" w:type="pct"/>
            <w:shd w:val="clear" w:color="auto" w:fill="auto"/>
            <w:vAlign w:val="center"/>
          </w:tcPr>
          <w:p w14:paraId="4FEF6102"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74" w:type="pct"/>
            <w:shd w:val="clear" w:color="auto" w:fill="auto"/>
          </w:tcPr>
          <w:p w14:paraId="2D697CD1" w14:textId="77777777" w:rsidR="00FB28D8" w:rsidRPr="00B0658A" w:rsidRDefault="00FB28D8"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№1 в соответствии с утвержденным детализированным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sz w:val="20"/>
                <w:szCs w:val="20"/>
              </w:rPr>
              <w:t>на использование российского ПО на значимых объектах КИИ</w:t>
            </w:r>
          </w:p>
        </w:tc>
        <w:tc>
          <w:tcPr>
            <w:tcW w:w="508" w:type="pct"/>
          </w:tcPr>
          <w:p w14:paraId="42E637C4"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118" w:type="pct"/>
            <w:shd w:val="clear" w:color="auto" w:fill="auto"/>
          </w:tcPr>
          <w:p w14:paraId="14F62BE1"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используемого на значимом объекте КИИ, в соответствии с утвержденным </w:t>
            </w:r>
            <w:r w:rsidRPr="00B0658A">
              <w:rPr>
                <w:rFonts w:ascii="Times New Roman" w:hAnsi="Times New Roman"/>
                <w:i/>
                <w:sz w:val="20"/>
                <w:szCs w:val="20"/>
              </w:rPr>
              <w:t>детализированным</w:t>
            </w:r>
            <w:r w:rsidRPr="00B0658A">
              <w:rPr>
                <w:rFonts w:ascii="Times New Roman" w:hAnsi="Times New Roman"/>
                <w:i/>
                <w:iCs/>
                <w:sz w:val="20"/>
                <w:szCs w:val="20"/>
              </w:rPr>
              <w:t xml:space="preserve">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1062" w:type="pct"/>
            <w:shd w:val="clear" w:color="auto" w:fill="auto"/>
          </w:tcPr>
          <w:p w14:paraId="42FE09C4"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и евразийского ПО, используемого на значимом объекте КИИ, по итогам соответствующего отчетного периода.</w:t>
            </w:r>
          </w:p>
          <w:p w14:paraId="26C9726E"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1937B1B7"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08A98576"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6A71BA62" w14:textId="77777777" w:rsidR="00FB28D8" w:rsidRPr="00B0658A" w:rsidRDefault="00FB28D8"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которое был осуществлен переход, с указанием сведений о номерах записей в едином реестре российского ПО или едином реестре евразийского ПО соответственно.</w:t>
            </w:r>
          </w:p>
        </w:tc>
      </w:tr>
      <w:tr w:rsidR="00F52FED" w:rsidRPr="00B0658A" w14:paraId="42932FEA" w14:textId="77777777" w:rsidTr="00B10FDE">
        <w:trPr>
          <w:trHeight w:val="170"/>
        </w:trPr>
        <w:tc>
          <w:tcPr>
            <w:tcW w:w="197" w:type="pct"/>
            <w:shd w:val="clear" w:color="auto" w:fill="auto"/>
            <w:vAlign w:val="center"/>
          </w:tcPr>
          <w:p w14:paraId="5F0536B0"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74" w:type="pct"/>
            <w:shd w:val="clear" w:color="auto" w:fill="auto"/>
            <w:vAlign w:val="center"/>
          </w:tcPr>
          <w:p w14:paraId="660FEF60"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0C5F363B"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3BB02EAE"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70FB9A5B"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7F5D8A6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43B71D07" w14:textId="77777777" w:rsidTr="00B10FDE">
        <w:trPr>
          <w:trHeight w:val="170"/>
        </w:trPr>
        <w:tc>
          <w:tcPr>
            <w:tcW w:w="197" w:type="pct"/>
            <w:shd w:val="clear" w:color="auto" w:fill="auto"/>
            <w:vAlign w:val="center"/>
          </w:tcPr>
          <w:p w14:paraId="23A1FB27" w14:textId="77777777" w:rsidR="00FB28D8" w:rsidRPr="00B0658A" w:rsidRDefault="00FB28D8"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182CC42A" w14:textId="77777777" w:rsidR="00FB28D8" w:rsidRPr="00B0658A" w:rsidRDefault="00FB28D8" w:rsidP="000A4114">
            <w:pPr>
              <w:spacing w:after="0" w:line="240" w:lineRule="auto"/>
              <w:rPr>
                <w:rFonts w:ascii="Times New Roman" w:hAnsi="Times New Roman"/>
                <w:i/>
                <w:iCs/>
                <w:sz w:val="20"/>
                <w:szCs w:val="20"/>
                <w:lang w:val="en-US"/>
              </w:rPr>
            </w:pPr>
            <w:r w:rsidRPr="00B0658A">
              <w:rPr>
                <w:rFonts w:ascii="Times New Roman" w:hAnsi="Times New Roman"/>
                <w:i/>
                <w:iCs/>
                <w:sz w:val="20"/>
                <w:szCs w:val="20"/>
                <w:lang w:val="en-US"/>
              </w:rPr>
              <w:t>….</w:t>
            </w:r>
          </w:p>
        </w:tc>
        <w:tc>
          <w:tcPr>
            <w:tcW w:w="508" w:type="pct"/>
          </w:tcPr>
          <w:p w14:paraId="086E2D31"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05C8718B"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75B89292"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44DBEA44"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ECBB4E3" w14:textId="77777777" w:rsidTr="00B10FDE">
        <w:trPr>
          <w:trHeight w:val="170"/>
        </w:trPr>
        <w:tc>
          <w:tcPr>
            <w:tcW w:w="197" w:type="pct"/>
            <w:shd w:val="clear" w:color="auto" w:fill="auto"/>
            <w:vAlign w:val="center"/>
          </w:tcPr>
          <w:p w14:paraId="62E165B7" w14:textId="77777777" w:rsidR="00FB28D8" w:rsidRPr="00B0658A" w:rsidRDefault="00FB28D8"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1</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7C0804F4"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5AB2FEEC"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1FEA8E5C"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0464251C"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10F053CE"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40EB537" w14:textId="77777777" w:rsidTr="00B10FDE">
        <w:trPr>
          <w:trHeight w:val="170"/>
        </w:trPr>
        <w:tc>
          <w:tcPr>
            <w:tcW w:w="5000" w:type="pct"/>
            <w:gridSpan w:val="6"/>
            <w:shd w:val="clear" w:color="auto" w:fill="auto"/>
            <w:vAlign w:val="center"/>
          </w:tcPr>
          <w:p w14:paraId="17E76B5E" w14:textId="77777777" w:rsidR="00FB28D8" w:rsidRPr="00B0658A" w:rsidRDefault="00FB28D8" w:rsidP="00CB1F35">
            <w:pPr>
              <w:pStyle w:val="afd"/>
              <w:numPr>
                <w:ilvl w:val="0"/>
                <w:numId w:val="28"/>
              </w:numPr>
              <w:spacing w:after="0" w:line="240" w:lineRule="auto"/>
              <w:ind w:left="318" w:hanging="284"/>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№2)</w:t>
            </w:r>
          </w:p>
        </w:tc>
      </w:tr>
      <w:tr w:rsidR="00F52FED" w:rsidRPr="00B0658A" w14:paraId="0776DD9E" w14:textId="77777777" w:rsidTr="00B10FDE">
        <w:trPr>
          <w:trHeight w:val="170"/>
        </w:trPr>
        <w:tc>
          <w:tcPr>
            <w:tcW w:w="197" w:type="pct"/>
            <w:shd w:val="clear" w:color="auto" w:fill="auto"/>
            <w:vAlign w:val="center"/>
          </w:tcPr>
          <w:p w14:paraId="634ABE11"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174" w:type="pct"/>
            <w:shd w:val="clear" w:color="auto" w:fill="auto"/>
            <w:vAlign w:val="center"/>
          </w:tcPr>
          <w:p w14:paraId="456A9021"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утвержденным детализированным</w:t>
            </w:r>
            <w:r w:rsidRPr="00B0658A">
              <w:rPr>
                <w:rFonts w:ascii="Times New Roman" w:hAnsi="Times New Roman"/>
                <w:i/>
                <w:iCs/>
                <w:sz w:val="20"/>
                <w:szCs w:val="20"/>
              </w:rPr>
              <w:t xml:space="preserve">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42828CB"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33B1AF51"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429F7969"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7B0199D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51FF379E" w14:textId="77777777" w:rsidTr="00B10FDE">
        <w:trPr>
          <w:trHeight w:val="170"/>
        </w:trPr>
        <w:tc>
          <w:tcPr>
            <w:tcW w:w="197" w:type="pct"/>
            <w:shd w:val="clear" w:color="auto" w:fill="auto"/>
            <w:vAlign w:val="center"/>
          </w:tcPr>
          <w:p w14:paraId="76209F15" w14:textId="77777777" w:rsidR="00FB28D8" w:rsidRPr="00B0658A" w:rsidRDefault="00FB28D8"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2</w:t>
            </w:r>
          </w:p>
        </w:tc>
        <w:tc>
          <w:tcPr>
            <w:tcW w:w="1174" w:type="pct"/>
            <w:shd w:val="clear" w:color="auto" w:fill="auto"/>
            <w:vAlign w:val="center"/>
          </w:tcPr>
          <w:p w14:paraId="5C83DAAB"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4968BDA5"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52402F84"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036BCD39"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59ACB742"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6F34687" w14:textId="77777777" w:rsidTr="00B10FDE">
        <w:trPr>
          <w:trHeight w:val="170"/>
        </w:trPr>
        <w:tc>
          <w:tcPr>
            <w:tcW w:w="197" w:type="pct"/>
            <w:shd w:val="clear" w:color="auto" w:fill="auto"/>
            <w:vAlign w:val="center"/>
          </w:tcPr>
          <w:p w14:paraId="47057DAB" w14:textId="77777777" w:rsidR="00FB28D8" w:rsidRPr="00B0658A" w:rsidRDefault="00FB28D8"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38B2D7B9" w14:textId="77777777" w:rsidR="00FB28D8" w:rsidRPr="00B0658A" w:rsidRDefault="00FB28D8" w:rsidP="000A4114">
            <w:pPr>
              <w:spacing w:after="0" w:line="240" w:lineRule="auto"/>
              <w:rPr>
                <w:rFonts w:ascii="Times New Roman" w:hAnsi="Times New Roman"/>
                <w:i/>
                <w:iCs/>
                <w:sz w:val="20"/>
                <w:szCs w:val="20"/>
              </w:rPr>
            </w:pPr>
          </w:p>
        </w:tc>
        <w:tc>
          <w:tcPr>
            <w:tcW w:w="508" w:type="pct"/>
          </w:tcPr>
          <w:p w14:paraId="400A9C70"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7220526C"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5D06DBFD"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6B326255"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14E7056F" w14:textId="77777777" w:rsidTr="00B10FDE">
        <w:trPr>
          <w:trHeight w:val="170"/>
        </w:trPr>
        <w:tc>
          <w:tcPr>
            <w:tcW w:w="197" w:type="pct"/>
            <w:shd w:val="clear" w:color="auto" w:fill="auto"/>
            <w:vAlign w:val="center"/>
          </w:tcPr>
          <w:p w14:paraId="3DE54F0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2115C345"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5AF0EDFB"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67E68DB3"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12D6EBDD"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5A233CF9"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69E31F79" w14:textId="77777777" w:rsidTr="00B10FDE">
        <w:trPr>
          <w:trHeight w:val="170"/>
        </w:trPr>
        <w:tc>
          <w:tcPr>
            <w:tcW w:w="197" w:type="pct"/>
            <w:shd w:val="clear" w:color="auto" w:fill="auto"/>
            <w:vAlign w:val="center"/>
          </w:tcPr>
          <w:p w14:paraId="7DC83927" w14:textId="77777777" w:rsidR="00FB28D8" w:rsidRPr="00B0658A" w:rsidRDefault="00FB28D8"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05459877" w14:textId="77777777" w:rsidR="00FB28D8" w:rsidRPr="00B0658A" w:rsidRDefault="00FB28D8" w:rsidP="000A4114">
            <w:pPr>
              <w:spacing w:after="0" w:line="240" w:lineRule="auto"/>
              <w:rPr>
                <w:rFonts w:ascii="Times New Roman" w:hAnsi="Times New Roman"/>
                <w:i/>
                <w:iCs/>
                <w:sz w:val="20"/>
                <w:szCs w:val="20"/>
              </w:rPr>
            </w:pPr>
          </w:p>
        </w:tc>
        <w:tc>
          <w:tcPr>
            <w:tcW w:w="508" w:type="pct"/>
          </w:tcPr>
          <w:p w14:paraId="59F6B41E"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6868C726"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16ACFE5C"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05A6C513"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05E9CFFA" w14:textId="77777777" w:rsidTr="00B10FDE">
        <w:trPr>
          <w:trHeight w:val="170"/>
        </w:trPr>
        <w:tc>
          <w:tcPr>
            <w:tcW w:w="5000" w:type="pct"/>
            <w:gridSpan w:val="6"/>
            <w:shd w:val="clear" w:color="auto" w:fill="auto"/>
            <w:vAlign w:val="center"/>
          </w:tcPr>
          <w:p w14:paraId="493B604A"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Сведения о достижении показателей эффективности перехода в отношении ________ (наименование значимого объекта КИИ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130B79B9" w14:textId="77777777" w:rsidTr="00B10FDE">
        <w:trPr>
          <w:trHeight w:val="170"/>
        </w:trPr>
        <w:tc>
          <w:tcPr>
            <w:tcW w:w="197" w:type="pct"/>
            <w:shd w:val="clear" w:color="auto" w:fill="auto"/>
            <w:vAlign w:val="center"/>
          </w:tcPr>
          <w:p w14:paraId="75DC5C2B"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174" w:type="pct"/>
            <w:shd w:val="clear" w:color="auto" w:fill="auto"/>
            <w:vAlign w:val="center"/>
          </w:tcPr>
          <w:p w14:paraId="21C8E039"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w:t>
            </w:r>
            <w:r w:rsidRPr="00B0658A">
              <w:rPr>
                <w:rFonts w:ascii="Times New Roman" w:hAnsi="Times New Roman"/>
                <w:i/>
                <w:iCs/>
                <w:sz w:val="20"/>
                <w:szCs w:val="20"/>
              </w:rPr>
              <w:t xml:space="preserve"> детализированным 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324EB543"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108C9AEB"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7D1FD919"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49D888F8"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1F312F0" w14:textId="77777777" w:rsidTr="00B10FDE">
        <w:trPr>
          <w:trHeight w:val="170"/>
        </w:trPr>
        <w:tc>
          <w:tcPr>
            <w:tcW w:w="197" w:type="pct"/>
            <w:shd w:val="clear" w:color="auto" w:fill="auto"/>
            <w:vAlign w:val="center"/>
          </w:tcPr>
          <w:p w14:paraId="3A4969B3"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2</w:t>
            </w:r>
          </w:p>
        </w:tc>
        <w:tc>
          <w:tcPr>
            <w:tcW w:w="1174" w:type="pct"/>
            <w:shd w:val="clear" w:color="auto" w:fill="auto"/>
            <w:vAlign w:val="center"/>
          </w:tcPr>
          <w:p w14:paraId="2D68DA69"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A8FB494"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660F61B6"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77247C0C"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4DB7DF01" w14:textId="77777777" w:rsidR="00FB28D8" w:rsidRPr="00B0658A" w:rsidRDefault="00FB28D8" w:rsidP="000A4114">
            <w:pPr>
              <w:spacing w:after="0" w:line="240" w:lineRule="auto"/>
              <w:jc w:val="both"/>
              <w:rPr>
                <w:rFonts w:ascii="Times New Roman" w:hAnsi="Times New Roman"/>
                <w:i/>
                <w:iCs/>
                <w:sz w:val="20"/>
                <w:szCs w:val="20"/>
              </w:rPr>
            </w:pPr>
          </w:p>
        </w:tc>
      </w:tr>
      <w:tr w:rsidR="00F52FED" w:rsidRPr="00B0658A" w14:paraId="21B85686" w14:textId="77777777" w:rsidTr="00B10FDE">
        <w:trPr>
          <w:trHeight w:val="170"/>
        </w:trPr>
        <w:tc>
          <w:tcPr>
            <w:tcW w:w="197" w:type="pct"/>
            <w:shd w:val="clear" w:color="auto" w:fill="auto"/>
            <w:vAlign w:val="center"/>
          </w:tcPr>
          <w:p w14:paraId="052A5868"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lang w:val="en-US"/>
              </w:rPr>
              <w:t>..</w:t>
            </w:r>
          </w:p>
        </w:tc>
        <w:tc>
          <w:tcPr>
            <w:tcW w:w="1174" w:type="pct"/>
            <w:shd w:val="clear" w:color="auto" w:fill="auto"/>
            <w:vAlign w:val="center"/>
          </w:tcPr>
          <w:p w14:paraId="448E51BE" w14:textId="77777777" w:rsidR="00FB28D8" w:rsidRPr="00B0658A" w:rsidRDefault="00FB28D8" w:rsidP="000A4114">
            <w:pPr>
              <w:spacing w:after="0" w:line="240" w:lineRule="auto"/>
              <w:rPr>
                <w:rFonts w:ascii="Times New Roman" w:hAnsi="Times New Roman"/>
                <w:i/>
                <w:iCs/>
                <w:sz w:val="20"/>
                <w:szCs w:val="20"/>
              </w:rPr>
            </w:pPr>
          </w:p>
        </w:tc>
        <w:tc>
          <w:tcPr>
            <w:tcW w:w="508" w:type="pct"/>
          </w:tcPr>
          <w:p w14:paraId="22E2B633"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6E7483A3"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06EAFE80"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003238C4" w14:textId="77777777" w:rsidR="00FB28D8" w:rsidRPr="00B0658A" w:rsidRDefault="00FB28D8" w:rsidP="000A4114">
            <w:pPr>
              <w:spacing w:after="0" w:line="240" w:lineRule="auto"/>
              <w:jc w:val="both"/>
              <w:rPr>
                <w:rFonts w:ascii="Times New Roman" w:hAnsi="Times New Roman"/>
                <w:i/>
                <w:iCs/>
                <w:sz w:val="20"/>
                <w:szCs w:val="20"/>
              </w:rPr>
            </w:pPr>
          </w:p>
        </w:tc>
      </w:tr>
      <w:tr w:rsidR="00FB28D8" w:rsidRPr="00B0658A" w14:paraId="29361967" w14:textId="77777777" w:rsidTr="00B10FDE">
        <w:trPr>
          <w:trHeight w:val="170"/>
        </w:trPr>
        <w:tc>
          <w:tcPr>
            <w:tcW w:w="197" w:type="pct"/>
            <w:shd w:val="clear" w:color="auto" w:fill="auto"/>
            <w:vAlign w:val="center"/>
          </w:tcPr>
          <w:p w14:paraId="37DC29AC" w14:textId="77777777" w:rsidR="00FB28D8" w:rsidRPr="00B0658A" w:rsidRDefault="00FB28D8"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n</w:t>
            </w:r>
          </w:p>
        </w:tc>
        <w:tc>
          <w:tcPr>
            <w:tcW w:w="1174" w:type="pct"/>
            <w:shd w:val="clear" w:color="auto" w:fill="auto"/>
            <w:vAlign w:val="center"/>
          </w:tcPr>
          <w:p w14:paraId="14378F4B" w14:textId="77777777" w:rsidR="00FB28D8" w:rsidRPr="00B0658A" w:rsidRDefault="00FB28D8"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D37F0E" w:rsidRPr="00B0658A">
              <w:rPr>
                <w:rFonts w:ascii="Times New Roman" w:hAnsi="Times New Roman"/>
                <w:i/>
                <w:iCs/>
                <w:sz w:val="20"/>
                <w:szCs w:val="20"/>
              </w:rPr>
              <w:t xml:space="preserve">подведомственной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3280E1A0" w14:textId="77777777" w:rsidR="00FB28D8" w:rsidRPr="00B0658A" w:rsidRDefault="00FB28D8" w:rsidP="000A4114">
            <w:pPr>
              <w:spacing w:after="0" w:line="240" w:lineRule="auto"/>
              <w:rPr>
                <w:rFonts w:ascii="Times New Roman" w:hAnsi="Times New Roman"/>
                <w:i/>
                <w:iCs/>
                <w:sz w:val="20"/>
                <w:szCs w:val="20"/>
              </w:rPr>
            </w:pPr>
          </w:p>
        </w:tc>
        <w:tc>
          <w:tcPr>
            <w:tcW w:w="1118" w:type="pct"/>
            <w:shd w:val="clear" w:color="auto" w:fill="auto"/>
          </w:tcPr>
          <w:p w14:paraId="155C8581" w14:textId="77777777" w:rsidR="00FB28D8" w:rsidRPr="00B0658A" w:rsidRDefault="00FB28D8" w:rsidP="000A4114">
            <w:pPr>
              <w:spacing w:after="0" w:line="240" w:lineRule="auto"/>
              <w:rPr>
                <w:rFonts w:ascii="Times New Roman" w:hAnsi="Times New Roman"/>
                <w:i/>
                <w:iCs/>
                <w:sz w:val="20"/>
                <w:szCs w:val="20"/>
              </w:rPr>
            </w:pPr>
          </w:p>
        </w:tc>
        <w:tc>
          <w:tcPr>
            <w:tcW w:w="1062" w:type="pct"/>
            <w:shd w:val="clear" w:color="auto" w:fill="auto"/>
          </w:tcPr>
          <w:p w14:paraId="197A5931" w14:textId="77777777" w:rsidR="00FB28D8" w:rsidRPr="00B0658A" w:rsidRDefault="00FB28D8" w:rsidP="000A4114">
            <w:pPr>
              <w:spacing w:after="0" w:line="240" w:lineRule="auto"/>
              <w:rPr>
                <w:rFonts w:ascii="Times New Roman" w:hAnsi="Times New Roman"/>
                <w:i/>
                <w:iCs/>
                <w:sz w:val="20"/>
                <w:szCs w:val="20"/>
              </w:rPr>
            </w:pPr>
          </w:p>
        </w:tc>
        <w:tc>
          <w:tcPr>
            <w:tcW w:w="941" w:type="pct"/>
            <w:shd w:val="clear" w:color="auto" w:fill="auto"/>
          </w:tcPr>
          <w:p w14:paraId="05BC708A" w14:textId="77777777" w:rsidR="00FB28D8" w:rsidRPr="00B0658A" w:rsidRDefault="00FB28D8" w:rsidP="000A4114">
            <w:pPr>
              <w:spacing w:after="0" w:line="240" w:lineRule="auto"/>
              <w:jc w:val="both"/>
              <w:rPr>
                <w:rFonts w:ascii="Times New Roman" w:hAnsi="Times New Roman"/>
                <w:i/>
                <w:iCs/>
                <w:sz w:val="20"/>
                <w:szCs w:val="20"/>
              </w:rPr>
            </w:pPr>
          </w:p>
        </w:tc>
      </w:tr>
      <w:bookmarkEnd w:id="31"/>
    </w:tbl>
    <w:p w14:paraId="1B7951E5" w14:textId="77777777" w:rsidR="00896456" w:rsidRPr="00B0658A" w:rsidRDefault="00896456">
      <w:pPr>
        <w:spacing w:after="0" w:line="240" w:lineRule="auto"/>
        <w:rPr>
          <w:rFonts w:ascii="Times New Roman" w:hAnsi="Times New Roman"/>
          <w:sz w:val="28"/>
          <w:szCs w:val="24"/>
        </w:rPr>
      </w:pPr>
      <w:r w:rsidRPr="00B0658A">
        <w:rPr>
          <w:rFonts w:ascii="Times New Roman" w:hAnsi="Times New Roman"/>
          <w:sz w:val="28"/>
          <w:szCs w:val="24"/>
        </w:rPr>
        <w:br w:type="page"/>
      </w:r>
    </w:p>
    <w:p w14:paraId="184790FD" w14:textId="1F381616" w:rsidR="008319FB" w:rsidRPr="00B0658A" w:rsidRDefault="008319FB" w:rsidP="008319FB">
      <w:pPr>
        <w:pStyle w:val="11"/>
        <w:spacing w:before="120" w:after="0" w:line="240" w:lineRule="auto"/>
        <w:jc w:val="right"/>
        <w:rPr>
          <w:rFonts w:cs="Times New Roman"/>
          <w:szCs w:val="28"/>
        </w:rPr>
      </w:pPr>
      <w:bookmarkStart w:id="39" w:name="_Toc116390909"/>
      <w:bookmarkStart w:id="40" w:name="_Toc116632276"/>
      <w:r w:rsidRPr="00B0658A">
        <w:rPr>
          <w:rFonts w:cs="Times New Roman"/>
          <w:szCs w:val="28"/>
        </w:rPr>
        <w:t>Приложение № 9</w:t>
      </w:r>
      <w:r w:rsidRPr="00B0658A">
        <w:rPr>
          <w:rFonts w:cs="Times New Roman"/>
          <w:szCs w:val="28"/>
        </w:rPr>
        <w:br/>
        <w:t xml:space="preserve">Рекомендованная форма </w:t>
      </w:r>
      <w:r w:rsidRPr="00B0658A">
        <w:rPr>
          <w:rFonts w:cs="Times New Roman"/>
        </w:rPr>
        <w:t>детализированного плана перехода государственных корпораций и компаний с государственным участием, сведения о которых включены в специальный перечень №91-р, а также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 на принадлежащих им значимых объектах КИИ</w:t>
      </w:r>
      <w:bookmarkEnd w:id="39"/>
      <w:bookmarkEnd w:id="40"/>
    </w:p>
    <w:p w14:paraId="0C9208BD" w14:textId="77777777" w:rsidR="008319FB" w:rsidRPr="00B0658A" w:rsidRDefault="008319FB" w:rsidP="008319FB">
      <w:pPr>
        <w:spacing w:before="120" w:after="0" w:line="240" w:lineRule="auto"/>
        <w:rPr>
          <w:rFonts w:ascii="Times New Roman" w:hAnsi="Times New Roman"/>
          <w:sz w:val="28"/>
          <w:szCs w:val="24"/>
          <w:highlight w:val="yellow"/>
        </w:rPr>
      </w:pPr>
    </w:p>
    <w:p w14:paraId="5965F16E" w14:textId="77777777" w:rsidR="00896456" w:rsidRPr="00B0658A" w:rsidRDefault="00896456" w:rsidP="00896456">
      <w:pPr>
        <w:pStyle w:val="ConsPlusNormal"/>
        <w:spacing w:before="120"/>
        <w:jc w:val="center"/>
        <w:rPr>
          <w:sz w:val="32"/>
        </w:rPr>
      </w:pPr>
      <w:r w:rsidRPr="00B0658A">
        <w:rPr>
          <w:sz w:val="32"/>
        </w:rPr>
        <w:t xml:space="preserve">Детализированный план перехода ______________ (полное наименование </w:t>
      </w:r>
      <w:r w:rsidR="00D04454" w:rsidRPr="00B0658A">
        <w:rPr>
          <w:sz w:val="32"/>
          <w:szCs w:val="28"/>
        </w:rPr>
        <w:t>государственной корпорации или компании с государственным участием</w:t>
      </w:r>
      <w:r w:rsidRPr="00B0658A">
        <w:rPr>
          <w:sz w:val="32"/>
          <w:szCs w:val="28"/>
        </w:rPr>
        <w:t xml:space="preserve">) на использование российского </w:t>
      </w:r>
      <w:r w:rsidRPr="00B0658A">
        <w:rPr>
          <w:sz w:val="32"/>
        </w:rPr>
        <w:t xml:space="preserve">ПО на принадлежащих </w:t>
      </w:r>
      <w:r w:rsidR="00463BD4" w:rsidRPr="00B0658A">
        <w:rPr>
          <w:sz w:val="32"/>
          <w:szCs w:val="28"/>
        </w:rPr>
        <w:t>государственн</w:t>
      </w:r>
      <w:r w:rsidR="004C7EA8" w:rsidRPr="00B0658A">
        <w:rPr>
          <w:sz w:val="32"/>
          <w:szCs w:val="28"/>
        </w:rPr>
        <w:t>ой</w:t>
      </w:r>
      <w:r w:rsidR="00463BD4" w:rsidRPr="00B0658A">
        <w:rPr>
          <w:sz w:val="32"/>
          <w:szCs w:val="28"/>
        </w:rPr>
        <w:t xml:space="preserve"> корпорации и</w:t>
      </w:r>
      <w:r w:rsidR="004C7EA8" w:rsidRPr="00B0658A">
        <w:rPr>
          <w:sz w:val="32"/>
          <w:szCs w:val="28"/>
        </w:rPr>
        <w:t>ли</w:t>
      </w:r>
      <w:r w:rsidR="00463BD4" w:rsidRPr="00B0658A">
        <w:rPr>
          <w:sz w:val="32"/>
          <w:szCs w:val="28"/>
        </w:rPr>
        <w:t xml:space="preserve"> компании с государственным участием </w:t>
      </w:r>
      <w:r w:rsidRPr="00B0658A">
        <w:rPr>
          <w:sz w:val="32"/>
        </w:rPr>
        <w:t>значимых объектах КИИ</w:t>
      </w:r>
      <w:r w:rsidRPr="00B0658A">
        <w:rPr>
          <w:sz w:val="32"/>
          <w:szCs w:val="28"/>
        </w:rPr>
        <w:t xml:space="preserve"> </w:t>
      </w:r>
      <w:r w:rsidRPr="00B0658A">
        <w:rPr>
          <w:sz w:val="32"/>
        </w:rPr>
        <w:t>на период 2022-2024 годы</w:t>
      </w:r>
    </w:p>
    <w:p w14:paraId="36EC00B2" w14:textId="77777777" w:rsidR="00896456" w:rsidRPr="00B0658A" w:rsidRDefault="00896456" w:rsidP="00896456">
      <w:pPr>
        <w:pStyle w:val="ConsPlusNormal"/>
        <w:spacing w:before="120"/>
        <w:jc w:val="center"/>
        <w:rPr>
          <w:sz w:val="32"/>
        </w:rPr>
      </w:pPr>
    </w:p>
    <w:p w14:paraId="16E3908C" w14:textId="77777777" w:rsidR="00896456" w:rsidRPr="00B0658A" w:rsidRDefault="00896456" w:rsidP="00896456">
      <w:pPr>
        <w:pStyle w:val="ConsPlusNormal"/>
        <w:spacing w:before="120"/>
        <w:jc w:val="both"/>
      </w:pPr>
      <w:r w:rsidRPr="00B0658A">
        <w:rPr>
          <w:sz w:val="28"/>
        </w:rPr>
        <w:t xml:space="preserve">Раздел 1. «План-график мероприятий перехода </w:t>
      </w:r>
      <w:r w:rsidRPr="00B0658A">
        <w:rPr>
          <w:sz w:val="28"/>
          <w:szCs w:val="28"/>
        </w:rPr>
        <w:t xml:space="preserve">на использование российского ПО на принадлежащих _______ (полное наименование </w:t>
      </w:r>
      <w:r w:rsidR="004C7EA8" w:rsidRPr="00B0658A">
        <w:rPr>
          <w:sz w:val="28"/>
          <w:szCs w:val="28"/>
        </w:rPr>
        <w:t>государственной корпорации или компании с государственным</w:t>
      </w:r>
      <w:r w:rsidR="00951885" w:rsidRPr="00B0658A">
        <w:rPr>
          <w:sz w:val="28"/>
          <w:szCs w:val="28"/>
        </w:rPr>
        <w:t xml:space="preserve"> участием</w:t>
      </w:r>
      <w:r w:rsidRPr="00B0658A">
        <w:rPr>
          <w:sz w:val="28"/>
          <w:szCs w:val="28"/>
        </w:rPr>
        <w:t>) значимых объектах КИИ</w:t>
      </w:r>
      <w:r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24D088B0" w14:textId="77777777" w:rsidTr="00F57B1F">
        <w:trPr>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332D0335" w14:textId="77777777" w:rsidR="00896456" w:rsidRPr="00B0658A" w:rsidRDefault="00896456" w:rsidP="000A4114">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60E0D282" w14:textId="77777777" w:rsidR="00896456" w:rsidRPr="00B0658A" w:rsidRDefault="00896456" w:rsidP="000A4114">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2BF89F4B" w14:textId="77777777" w:rsidR="00896456" w:rsidRPr="00B0658A" w:rsidRDefault="00896456" w:rsidP="000A4114">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7C03C075" w14:textId="77777777" w:rsidR="00896456" w:rsidRPr="00B0658A" w:rsidRDefault="00896456" w:rsidP="000A4114">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36FB3BE5" w14:textId="77777777" w:rsidR="00896456" w:rsidRPr="00B0658A" w:rsidRDefault="00896456" w:rsidP="000A4114">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5F358F8A" w14:textId="77777777" w:rsidR="00896456" w:rsidRPr="00B0658A" w:rsidRDefault="00896456" w:rsidP="000A4114">
            <w:pPr>
              <w:pStyle w:val="ConsPlusNormal"/>
              <w:jc w:val="center"/>
            </w:pPr>
            <w:r w:rsidRPr="00B0658A">
              <w:t>Ожидаемый результат</w:t>
            </w:r>
          </w:p>
        </w:tc>
      </w:tr>
      <w:tr w:rsidR="00F52FED" w:rsidRPr="00B0658A" w14:paraId="196BA15F" w14:textId="77777777" w:rsidTr="00B10F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187C76" w14:textId="77777777" w:rsidR="00896456" w:rsidRPr="00B0658A" w:rsidRDefault="00896456" w:rsidP="000A4114">
            <w:pPr>
              <w:pStyle w:val="ConsPlusNormal"/>
            </w:pPr>
            <w:r w:rsidRPr="00B0658A">
              <w:t>1. Мероприятия в отношении ________ (наименование значимого объекта КИИ №1)</w:t>
            </w:r>
          </w:p>
        </w:tc>
      </w:tr>
      <w:tr w:rsidR="00F52FED" w:rsidRPr="00B0658A" w14:paraId="26BD3148"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11A7F92" w14:textId="77777777" w:rsidR="00896456" w:rsidRPr="00B0658A" w:rsidRDefault="00896456" w:rsidP="000A4114">
            <w:pPr>
              <w:pStyle w:val="ConsPlusNormal"/>
            </w:pPr>
            <w:r w:rsidRPr="00B0658A">
              <w:t>1.1</w:t>
            </w:r>
          </w:p>
        </w:tc>
        <w:tc>
          <w:tcPr>
            <w:tcW w:w="829" w:type="pct"/>
            <w:tcBorders>
              <w:top w:val="single" w:sz="4" w:space="0" w:color="auto"/>
              <w:left w:val="single" w:sz="4" w:space="0" w:color="auto"/>
              <w:bottom w:val="single" w:sz="4" w:space="0" w:color="auto"/>
              <w:right w:val="single" w:sz="4" w:space="0" w:color="auto"/>
            </w:tcBorders>
          </w:tcPr>
          <w:p w14:paraId="009CD783"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C047D68"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34BB6D3"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AB1C343"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09CB449" w14:textId="77777777" w:rsidR="00896456" w:rsidRPr="00B0658A" w:rsidRDefault="00896456" w:rsidP="000A4114">
            <w:pPr>
              <w:pStyle w:val="ConsPlusNormal"/>
            </w:pPr>
          </w:p>
        </w:tc>
      </w:tr>
      <w:tr w:rsidR="00F52FED" w:rsidRPr="00B0658A" w14:paraId="422996D3"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43186C0D" w14:textId="77777777" w:rsidR="00896456" w:rsidRPr="00B0658A" w:rsidRDefault="00896456" w:rsidP="000A4114">
            <w:pPr>
              <w:pStyle w:val="ConsPlusNormal"/>
            </w:pPr>
            <w:r w:rsidRPr="00B0658A">
              <w:t>1.2</w:t>
            </w:r>
          </w:p>
        </w:tc>
        <w:tc>
          <w:tcPr>
            <w:tcW w:w="829" w:type="pct"/>
            <w:tcBorders>
              <w:top w:val="single" w:sz="4" w:space="0" w:color="auto"/>
              <w:left w:val="single" w:sz="4" w:space="0" w:color="auto"/>
              <w:bottom w:val="single" w:sz="4" w:space="0" w:color="auto"/>
              <w:right w:val="single" w:sz="4" w:space="0" w:color="auto"/>
            </w:tcBorders>
          </w:tcPr>
          <w:p w14:paraId="1AF600D9"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A8B3B4D"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A6EFB32"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EA7A188"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FEC9554" w14:textId="77777777" w:rsidR="00896456" w:rsidRPr="00B0658A" w:rsidRDefault="00896456" w:rsidP="000A4114">
            <w:pPr>
              <w:pStyle w:val="ConsPlusNormal"/>
            </w:pPr>
          </w:p>
        </w:tc>
      </w:tr>
      <w:tr w:rsidR="00F52FED" w:rsidRPr="00B0658A" w14:paraId="432C7E42"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08BF84A" w14:textId="77777777" w:rsidR="00896456" w:rsidRPr="00B0658A" w:rsidRDefault="00896456" w:rsidP="000A4114">
            <w:pPr>
              <w:pStyle w:val="ConsPlusNormal"/>
            </w:pPr>
            <w:r w:rsidRPr="00B0658A">
              <w:t>…</w:t>
            </w:r>
          </w:p>
        </w:tc>
        <w:tc>
          <w:tcPr>
            <w:tcW w:w="829" w:type="pct"/>
            <w:tcBorders>
              <w:top w:val="single" w:sz="4" w:space="0" w:color="auto"/>
              <w:left w:val="single" w:sz="4" w:space="0" w:color="auto"/>
              <w:bottom w:val="single" w:sz="4" w:space="0" w:color="auto"/>
              <w:right w:val="single" w:sz="4" w:space="0" w:color="auto"/>
            </w:tcBorders>
          </w:tcPr>
          <w:p w14:paraId="24C10E58"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D50092F"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27D00EE"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0996E6C"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92DF569" w14:textId="77777777" w:rsidR="00896456" w:rsidRPr="00B0658A" w:rsidRDefault="00896456" w:rsidP="000A4114">
            <w:pPr>
              <w:pStyle w:val="ConsPlusNormal"/>
            </w:pPr>
          </w:p>
        </w:tc>
      </w:tr>
      <w:tr w:rsidR="00F52FED" w:rsidRPr="00B0658A" w14:paraId="2541D559"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1CF47DE6" w14:textId="77777777" w:rsidR="00896456" w:rsidRPr="00B0658A" w:rsidRDefault="00896456" w:rsidP="000A4114">
            <w:pPr>
              <w:pStyle w:val="ConsPlusNormal"/>
            </w:pPr>
            <w:r w:rsidRPr="00B0658A">
              <w:t>1</w:t>
            </w:r>
            <w:r w:rsidRPr="00B0658A">
              <w:rPr>
                <w:lang w:val="en-US"/>
              </w:rPr>
              <w:t>.n</w:t>
            </w:r>
          </w:p>
        </w:tc>
        <w:tc>
          <w:tcPr>
            <w:tcW w:w="829" w:type="pct"/>
            <w:tcBorders>
              <w:top w:val="single" w:sz="4" w:space="0" w:color="auto"/>
              <w:left w:val="single" w:sz="4" w:space="0" w:color="auto"/>
              <w:bottom w:val="single" w:sz="4" w:space="0" w:color="auto"/>
              <w:right w:val="single" w:sz="4" w:space="0" w:color="auto"/>
            </w:tcBorders>
          </w:tcPr>
          <w:p w14:paraId="6A8EA4D0"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D55AB9B"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AA556AA"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3FA8D41"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E09B3C2" w14:textId="77777777" w:rsidR="00896456" w:rsidRPr="00B0658A" w:rsidRDefault="00896456" w:rsidP="000A4114">
            <w:pPr>
              <w:pStyle w:val="ConsPlusNormal"/>
            </w:pPr>
          </w:p>
        </w:tc>
      </w:tr>
      <w:tr w:rsidR="00F52FED" w:rsidRPr="00B0658A" w14:paraId="17A8F036" w14:textId="77777777" w:rsidTr="00B10F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A26FD3" w14:textId="77777777" w:rsidR="00896456" w:rsidRPr="00B0658A" w:rsidRDefault="00896456" w:rsidP="000A4114">
            <w:pPr>
              <w:pStyle w:val="ConsPlusNormal"/>
            </w:pPr>
            <w:r w:rsidRPr="00B0658A">
              <w:t>2. Мероприятия в отношении ________ (наименование значимого объекта КИИ № 2)</w:t>
            </w:r>
          </w:p>
        </w:tc>
      </w:tr>
      <w:tr w:rsidR="00F52FED" w:rsidRPr="00B0658A" w14:paraId="7A95BD0F"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4713F313" w14:textId="77777777" w:rsidR="00896456" w:rsidRPr="00B0658A" w:rsidRDefault="00896456" w:rsidP="000A4114">
            <w:pPr>
              <w:pStyle w:val="ConsPlusNormal"/>
              <w:rPr>
                <w:lang w:val="en-US"/>
              </w:rPr>
            </w:pPr>
            <w:r w:rsidRPr="00B0658A">
              <w:rPr>
                <w:lang w:val="en-US"/>
              </w:rPr>
              <w:t>2.1</w:t>
            </w:r>
          </w:p>
        </w:tc>
        <w:tc>
          <w:tcPr>
            <w:tcW w:w="829" w:type="pct"/>
            <w:tcBorders>
              <w:top w:val="single" w:sz="4" w:space="0" w:color="auto"/>
              <w:left w:val="single" w:sz="4" w:space="0" w:color="auto"/>
              <w:bottom w:val="single" w:sz="4" w:space="0" w:color="auto"/>
              <w:right w:val="single" w:sz="4" w:space="0" w:color="auto"/>
            </w:tcBorders>
          </w:tcPr>
          <w:p w14:paraId="6361073A"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C5F286B"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99E5D60"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B70F0D0"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6D3133C" w14:textId="77777777" w:rsidR="00896456" w:rsidRPr="00B0658A" w:rsidRDefault="00896456" w:rsidP="000A4114">
            <w:pPr>
              <w:pStyle w:val="ConsPlusNormal"/>
            </w:pPr>
          </w:p>
        </w:tc>
      </w:tr>
      <w:tr w:rsidR="00F52FED" w:rsidRPr="00B0658A" w14:paraId="691B2DBB"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D82E79A" w14:textId="77777777" w:rsidR="00896456" w:rsidRPr="00B0658A" w:rsidRDefault="00896456" w:rsidP="000A4114">
            <w:pPr>
              <w:pStyle w:val="ConsPlusNormal"/>
              <w:rPr>
                <w:lang w:val="en-US"/>
              </w:rPr>
            </w:pPr>
            <w:r w:rsidRPr="00B0658A">
              <w:rPr>
                <w:lang w:val="en-US"/>
              </w:rPr>
              <w:t>2.2</w:t>
            </w:r>
          </w:p>
        </w:tc>
        <w:tc>
          <w:tcPr>
            <w:tcW w:w="829" w:type="pct"/>
            <w:tcBorders>
              <w:top w:val="single" w:sz="4" w:space="0" w:color="auto"/>
              <w:left w:val="single" w:sz="4" w:space="0" w:color="auto"/>
              <w:bottom w:val="single" w:sz="4" w:space="0" w:color="auto"/>
              <w:right w:val="single" w:sz="4" w:space="0" w:color="auto"/>
            </w:tcBorders>
          </w:tcPr>
          <w:p w14:paraId="01FBE23B"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7229866"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53D45EB"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AB01013"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F65A296" w14:textId="77777777" w:rsidR="00896456" w:rsidRPr="00B0658A" w:rsidRDefault="00896456" w:rsidP="000A4114">
            <w:pPr>
              <w:pStyle w:val="ConsPlusNormal"/>
            </w:pPr>
          </w:p>
        </w:tc>
      </w:tr>
      <w:tr w:rsidR="00F52FED" w:rsidRPr="00B0658A" w14:paraId="4B79CE11"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2B64596" w14:textId="77777777" w:rsidR="00896456" w:rsidRPr="00B0658A" w:rsidRDefault="00896456" w:rsidP="000A4114">
            <w:pPr>
              <w:pStyle w:val="ConsPlusNormal"/>
              <w:rPr>
                <w:lang w:val="en-US"/>
              </w:rPr>
            </w:pPr>
            <w:r w:rsidRPr="00B0658A">
              <w:rPr>
                <w:lang w:val="en-US"/>
              </w:rPr>
              <w:t>….</w:t>
            </w:r>
          </w:p>
        </w:tc>
        <w:tc>
          <w:tcPr>
            <w:tcW w:w="829" w:type="pct"/>
            <w:tcBorders>
              <w:top w:val="single" w:sz="4" w:space="0" w:color="auto"/>
              <w:left w:val="single" w:sz="4" w:space="0" w:color="auto"/>
              <w:bottom w:val="single" w:sz="4" w:space="0" w:color="auto"/>
              <w:right w:val="single" w:sz="4" w:space="0" w:color="auto"/>
            </w:tcBorders>
          </w:tcPr>
          <w:p w14:paraId="35985F7D"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19409A4"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7429A25"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1202E71"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AA29D4F" w14:textId="77777777" w:rsidR="00896456" w:rsidRPr="00B0658A" w:rsidRDefault="00896456" w:rsidP="000A4114">
            <w:pPr>
              <w:pStyle w:val="ConsPlusNormal"/>
            </w:pPr>
          </w:p>
        </w:tc>
      </w:tr>
      <w:tr w:rsidR="00F52FED" w:rsidRPr="00B0658A" w14:paraId="4C09D0CF"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1AE35172" w14:textId="77777777" w:rsidR="00896456" w:rsidRPr="00B0658A" w:rsidRDefault="00896456" w:rsidP="000A4114">
            <w:pPr>
              <w:pStyle w:val="ConsPlusNormal"/>
              <w:rPr>
                <w:lang w:val="en-US"/>
              </w:rPr>
            </w:pPr>
            <w:r w:rsidRPr="00B0658A">
              <w:rPr>
                <w:lang w:val="en-US"/>
              </w:rPr>
              <w:t>2.n</w:t>
            </w:r>
          </w:p>
        </w:tc>
        <w:tc>
          <w:tcPr>
            <w:tcW w:w="829" w:type="pct"/>
            <w:tcBorders>
              <w:top w:val="single" w:sz="4" w:space="0" w:color="auto"/>
              <w:left w:val="single" w:sz="4" w:space="0" w:color="auto"/>
              <w:bottom w:val="single" w:sz="4" w:space="0" w:color="auto"/>
              <w:right w:val="single" w:sz="4" w:space="0" w:color="auto"/>
            </w:tcBorders>
          </w:tcPr>
          <w:p w14:paraId="1DB85224"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333ECBF"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A0E21AC"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B2E857F"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2C433F3" w14:textId="77777777" w:rsidR="00896456" w:rsidRPr="00B0658A" w:rsidRDefault="00896456" w:rsidP="000A4114">
            <w:pPr>
              <w:pStyle w:val="ConsPlusNormal"/>
            </w:pPr>
          </w:p>
        </w:tc>
      </w:tr>
      <w:tr w:rsidR="00F52FED" w:rsidRPr="00B0658A" w14:paraId="22C39D1F" w14:textId="77777777" w:rsidTr="00B10FDE">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9C85BE" w14:textId="77777777" w:rsidR="00896456" w:rsidRPr="00B0658A" w:rsidRDefault="0008219B" w:rsidP="000A4114">
            <w:pPr>
              <w:pStyle w:val="ConsPlusNormal"/>
            </w:pPr>
            <w:r w:rsidRPr="00B0658A">
              <w:rPr>
                <w:lang w:val="en-US"/>
              </w:rPr>
              <w:t>N</w:t>
            </w:r>
            <w:r w:rsidR="00896456" w:rsidRPr="00B0658A">
              <w:t xml:space="preserve">. Мероприятия в отношении ________ (наименование значимого объекта КИИ № </w:t>
            </w:r>
            <w:r w:rsidR="00896456" w:rsidRPr="00B0658A">
              <w:rPr>
                <w:lang w:val="en-US"/>
              </w:rPr>
              <w:t>N</w:t>
            </w:r>
            <w:r w:rsidR="00896456" w:rsidRPr="00B0658A">
              <w:t>)</w:t>
            </w:r>
          </w:p>
        </w:tc>
      </w:tr>
      <w:tr w:rsidR="00F52FED" w:rsidRPr="00B0658A" w14:paraId="038B0676"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456F7299" w14:textId="77777777" w:rsidR="00896456" w:rsidRPr="00B0658A" w:rsidRDefault="00896456" w:rsidP="000A4114">
            <w:pPr>
              <w:pStyle w:val="ConsPlusNormal"/>
              <w:rPr>
                <w:lang w:val="en-US"/>
              </w:rPr>
            </w:pPr>
            <w:r w:rsidRPr="00B0658A">
              <w:rPr>
                <w:lang w:val="en-US"/>
              </w:rPr>
              <w:t>N.1</w:t>
            </w:r>
          </w:p>
        </w:tc>
        <w:tc>
          <w:tcPr>
            <w:tcW w:w="829" w:type="pct"/>
            <w:tcBorders>
              <w:top w:val="single" w:sz="4" w:space="0" w:color="auto"/>
              <w:left w:val="single" w:sz="4" w:space="0" w:color="auto"/>
              <w:bottom w:val="single" w:sz="4" w:space="0" w:color="auto"/>
              <w:right w:val="single" w:sz="4" w:space="0" w:color="auto"/>
            </w:tcBorders>
          </w:tcPr>
          <w:p w14:paraId="5F8C243B"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E56E4AC"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68F49EB"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2136F06"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E970AEC" w14:textId="77777777" w:rsidR="00896456" w:rsidRPr="00B0658A" w:rsidRDefault="00896456" w:rsidP="000A4114">
            <w:pPr>
              <w:pStyle w:val="ConsPlusNormal"/>
            </w:pPr>
          </w:p>
        </w:tc>
      </w:tr>
      <w:tr w:rsidR="00F52FED" w:rsidRPr="00B0658A" w14:paraId="69CF80B6"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078380C3" w14:textId="77777777" w:rsidR="00896456" w:rsidRPr="00B0658A" w:rsidRDefault="00896456" w:rsidP="000A4114">
            <w:pPr>
              <w:pStyle w:val="ConsPlusNormal"/>
              <w:rPr>
                <w:lang w:val="en-US"/>
              </w:rPr>
            </w:pPr>
            <w:r w:rsidRPr="00B0658A">
              <w:rPr>
                <w:lang w:val="en-US"/>
              </w:rPr>
              <w:t>N.2</w:t>
            </w:r>
          </w:p>
        </w:tc>
        <w:tc>
          <w:tcPr>
            <w:tcW w:w="829" w:type="pct"/>
            <w:tcBorders>
              <w:top w:val="single" w:sz="4" w:space="0" w:color="auto"/>
              <w:left w:val="single" w:sz="4" w:space="0" w:color="auto"/>
              <w:bottom w:val="single" w:sz="4" w:space="0" w:color="auto"/>
              <w:right w:val="single" w:sz="4" w:space="0" w:color="auto"/>
            </w:tcBorders>
          </w:tcPr>
          <w:p w14:paraId="5AEF6C8A"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E23D0B6"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F0AA325"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62191CA"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0E2D9F0" w14:textId="77777777" w:rsidR="00896456" w:rsidRPr="00B0658A" w:rsidRDefault="00896456" w:rsidP="000A4114">
            <w:pPr>
              <w:pStyle w:val="ConsPlusNormal"/>
            </w:pPr>
          </w:p>
        </w:tc>
      </w:tr>
      <w:tr w:rsidR="00F52FED" w:rsidRPr="00B0658A" w14:paraId="3A369146"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889AC9E" w14:textId="77777777" w:rsidR="00896456" w:rsidRPr="00B0658A" w:rsidRDefault="00896456" w:rsidP="000A411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4B015D2"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241ECC2"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624B5A8"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959A615"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F452203" w14:textId="77777777" w:rsidR="00896456" w:rsidRPr="00B0658A" w:rsidRDefault="00896456" w:rsidP="000A4114">
            <w:pPr>
              <w:pStyle w:val="ConsPlusNormal"/>
            </w:pPr>
          </w:p>
        </w:tc>
      </w:tr>
      <w:tr w:rsidR="00896456" w:rsidRPr="00B0658A" w14:paraId="563D1A27" w14:textId="77777777" w:rsidTr="00B10FDE">
        <w:trPr>
          <w:trHeight w:val="20"/>
        </w:trPr>
        <w:tc>
          <w:tcPr>
            <w:tcW w:w="204" w:type="pct"/>
            <w:tcBorders>
              <w:top w:val="single" w:sz="4" w:space="0" w:color="auto"/>
              <w:left w:val="single" w:sz="4" w:space="0" w:color="auto"/>
              <w:bottom w:val="single" w:sz="4" w:space="0" w:color="auto"/>
              <w:right w:val="single" w:sz="4" w:space="0" w:color="auto"/>
            </w:tcBorders>
          </w:tcPr>
          <w:p w14:paraId="5A700F82" w14:textId="77777777" w:rsidR="00896456" w:rsidRPr="00B0658A" w:rsidRDefault="00896456" w:rsidP="000A4114">
            <w:pPr>
              <w:pStyle w:val="ConsPlusNormal"/>
              <w:rPr>
                <w:lang w:val="en-US"/>
              </w:rPr>
            </w:pPr>
            <w:r w:rsidRPr="00B0658A">
              <w:rPr>
                <w:lang w:val="en-US"/>
              </w:rPr>
              <w:t>N.n</w:t>
            </w:r>
          </w:p>
        </w:tc>
        <w:tc>
          <w:tcPr>
            <w:tcW w:w="829" w:type="pct"/>
            <w:tcBorders>
              <w:top w:val="single" w:sz="4" w:space="0" w:color="auto"/>
              <w:left w:val="single" w:sz="4" w:space="0" w:color="auto"/>
              <w:bottom w:val="single" w:sz="4" w:space="0" w:color="auto"/>
              <w:right w:val="single" w:sz="4" w:space="0" w:color="auto"/>
            </w:tcBorders>
          </w:tcPr>
          <w:p w14:paraId="180FC958" w14:textId="77777777" w:rsidR="00896456" w:rsidRPr="00B0658A" w:rsidRDefault="00896456"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0ABE3A6" w14:textId="77777777" w:rsidR="00896456" w:rsidRPr="00B0658A" w:rsidRDefault="00896456"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D49375D" w14:textId="77777777" w:rsidR="00896456" w:rsidRPr="00B0658A" w:rsidRDefault="00896456"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CDDBF62" w14:textId="77777777" w:rsidR="00896456" w:rsidRPr="00B0658A" w:rsidRDefault="00896456"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203C8DA" w14:textId="77777777" w:rsidR="00896456" w:rsidRPr="00B0658A" w:rsidRDefault="00896456" w:rsidP="000A4114">
            <w:pPr>
              <w:pStyle w:val="ConsPlusNormal"/>
            </w:pPr>
          </w:p>
        </w:tc>
      </w:tr>
    </w:tbl>
    <w:p w14:paraId="01212489" w14:textId="77777777" w:rsidR="00896456" w:rsidRPr="00B0658A" w:rsidRDefault="00896456" w:rsidP="00896456">
      <w:pPr>
        <w:spacing w:before="120" w:after="0" w:line="240" w:lineRule="auto"/>
        <w:rPr>
          <w:rFonts w:ascii="Times New Roman" w:hAnsi="Times New Roman"/>
          <w:sz w:val="28"/>
          <w:szCs w:val="24"/>
        </w:rPr>
      </w:pPr>
    </w:p>
    <w:p w14:paraId="6F83517E" w14:textId="77777777" w:rsidR="00896456" w:rsidRPr="00B0658A" w:rsidRDefault="00896456" w:rsidP="00896456">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перехода на использование российского ПО и соответствующие им значения индикаторов эффективности в отношении значимых объектов КИИ»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432"/>
        <w:gridCol w:w="2043"/>
        <w:gridCol w:w="2629"/>
        <w:gridCol w:w="876"/>
        <w:gridCol w:w="876"/>
        <w:gridCol w:w="876"/>
        <w:gridCol w:w="876"/>
        <w:gridCol w:w="1581"/>
      </w:tblGrid>
      <w:tr w:rsidR="00F52FED" w:rsidRPr="00B0658A" w14:paraId="29DFCBAC" w14:textId="77777777" w:rsidTr="0057110B">
        <w:trPr>
          <w:trHeight w:val="20"/>
          <w:tblHeader/>
        </w:trPr>
        <w:tc>
          <w:tcPr>
            <w:tcW w:w="271" w:type="pct"/>
            <w:shd w:val="clear" w:color="000000" w:fill="E7E6E6"/>
            <w:vAlign w:val="center"/>
            <w:hideMark/>
          </w:tcPr>
          <w:p w14:paraId="1BDA31AF"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п/п</w:t>
            </w:r>
          </w:p>
        </w:tc>
        <w:tc>
          <w:tcPr>
            <w:tcW w:w="1231" w:type="pct"/>
            <w:shd w:val="clear" w:color="000000" w:fill="E7E6E6"/>
            <w:vAlign w:val="center"/>
            <w:hideMark/>
          </w:tcPr>
          <w:p w14:paraId="1CB0BC9A"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используемого класса (типа) ПО</w:t>
            </w:r>
          </w:p>
        </w:tc>
        <w:tc>
          <w:tcPr>
            <w:tcW w:w="733" w:type="pct"/>
            <w:shd w:val="clear" w:color="000000" w:fill="E7E6E6"/>
            <w:vAlign w:val="center"/>
          </w:tcPr>
          <w:p w14:paraId="434011FF"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Перечень иностранного ПО, подлежащего замещению</w:t>
            </w:r>
          </w:p>
        </w:tc>
        <w:tc>
          <w:tcPr>
            <w:tcW w:w="943" w:type="pct"/>
            <w:shd w:val="clear" w:color="000000" w:fill="E7E6E6"/>
            <w:vAlign w:val="center"/>
            <w:hideMark/>
          </w:tcPr>
          <w:p w14:paraId="0BFF4A5E"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целевого показателя</w:t>
            </w:r>
          </w:p>
        </w:tc>
        <w:tc>
          <w:tcPr>
            <w:tcW w:w="314" w:type="pct"/>
            <w:shd w:val="clear" w:color="000000" w:fill="E7E6E6"/>
            <w:vAlign w:val="center"/>
          </w:tcPr>
          <w:p w14:paraId="5BD4ACBF"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2021 г.</w:t>
            </w:r>
          </w:p>
          <w:p w14:paraId="08F408DC"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314" w:type="pct"/>
            <w:shd w:val="clear" w:color="000000" w:fill="E7E6E6"/>
            <w:noWrap/>
            <w:vAlign w:val="center"/>
            <w:hideMark/>
          </w:tcPr>
          <w:p w14:paraId="1504A1DD"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2022 г.</w:t>
            </w:r>
          </w:p>
          <w:p w14:paraId="6DC248C4"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14" w:type="pct"/>
            <w:shd w:val="clear" w:color="000000" w:fill="E7E6E6"/>
            <w:vAlign w:val="center"/>
            <w:hideMark/>
          </w:tcPr>
          <w:p w14:paraId="516E6ADB"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2023 г.</w:t>
            </w:r>
          </w:p>
          <w:p w14:paraId="140643E1"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14" w:type="pct"/>
            <w:shd w:val="clear" w:color="000000" w:fill="E7E6E6"/>
            <w:noWrap/>
            <w:vAlign w:val="center"/>
            <w:hideMark/>
          </w:tcPr>
          <w:p w14:paraId="4F66CCEE"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2024 г.</w:t>
            </w:r>
          </w:p>
          <w:p w14:paraId="35D09729"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567" w:type="pct"/>
            <w:shd w:val="clear" w:color="000000" w:fill="E7E6E6"/>
            <w:vAlign w:val="center"/>
            <w:hideMark/>
          </w:tcPr>
          <w:p w14:paraId="1E43CB6D" w14:textId="77777777" w:rsidR="00896456" w:rsidRPr="00B0658A" w:rsidRDefault="0089645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r>
      <w:tr w:rsidR="00F52FED" w:rsidRPr="00B0658A" w14:paraId="3F9F858B" w14:textId="77777777" w:rsidTr="00B10FDE">
        <w:trPr>
          <w:trHeight w:val="20"/>
        </w:trPr>
        <w:tc>
          <w:tcPr>
            <w:tcW w:w="5000" w:type="pct"/>
            <w:gridSpan w:val="9"/>
            <w:shd w:val="clear" w:color="auto" w:fill="DEEAF6" w:themeFill="accent5" w:themeFillTint="33"/>
          </w:tcPr>
          <w:p w14:paraId="09954C5F" w14:textId="77777777" w:rsidR="00896456" w:rsidRPr="00B0658A" w:rsidRDefault="00896456" w:rsidP="000A4114">
            <w:pPr>
              <w:spacing w:after="0" w:line="240" w:lineRule="auto"/>
              <w:rPr>
                <w:rFonts w:ascii="Times New Roman" w:hAnsi="Times New Roman"/>
                <w:b/>
                <w:sz w:val="20"/>
                <w:szCs w:val="20"/>
              </w:rPr>
            </w:pPr>
            <w:r w:rsidRPr="00B0658A">
              <w:rPr>
                <w:rFonts w:ascii="Times New Roman" w:hAnsi="Times New Roman"/>
                <w:b/>
                <w:sz w:val="20"/>
                <w:szCs w:val="20"/>
              </w:rPr>
              <w:t>1. Показатели эффективности перехода в отношении________ (наименование значимого объекта КИИ №1)</w:t>
            </w:r>
          </w:p>
        </w:tc>
      </w:tr>
      <w:tr w:rsidR="00F52FED" w:rsidRPr="00B0658A" w14:paraId="2E62C697" w14:textId="77777777" w:rsidTr="0057110B">
        <w:trPr>
          <w:trHeight w:val="20"/>
        </w:trPr>
        <w:tc>
          <w:tcPr>
            <w:tcW w:w="271" w:type="pct"/>
            <w:shd w:val="clear" w:color="000000" w:fill="FFFFFF"/>
            <w:vAlign w:val="center"/>
          </w:tcPr>
          <w:p w14:paraId="65D305B4"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rPr>
              <w:t>1.1</w:t>
            </w:r>
          </w:p>
        </w:tc>
        <w:tc>
          <w:tcPr>
            <w:tcW w:w="1231" w:type="pct"/>
            <w:shd w:val="clear" w:color="auto" w:fill="auto"/>
            <w:vAlign w:val="center"/>
            <w:hideMark/>
          </w:tcPr>
          <w:p w14:paraId="6B8EACEB"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№1 в соответствии с приказом Минцифры России от 22 сентября 2020 г. № 486)</w:t>
            </w:r>
          </w:p>
        </w:tc>
        <w:tc>
          <w:tcPr>
            <w:tcW w:w="733" w:type="pct"/>
          </w:tcPr>
          <w:p w14:paraId="5B8CAE1A"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i/>
                <w:sz w:val="20"/>
                <w:szCs w:val="20"/>
              </w:rPr>
              <w:t>Указывается перечень используемого иностранного ПО на значимом объекте КИИ</w:t>
            </w:r>
          </w:p>
        </w:tc>
        <w:tc>
          <w:tcPr>
            <w:tcW w:w="943" w:type="pct"/>
            <w:shd w:val="clear" w:color="000000" w:fill="FFFFFF"/>
            <w:hideMark/>
          </w:tcPr>
          <w:p w14:paraId="3F0009AA"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7F7FA003"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5E2A8A73"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210E4541"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3B83A289"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hideMark/>
          </w:tcPr>
          <w:p w14:paraId="43FF2607"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i/>
                <w:sz w:val="20"/>
                <w:szCs w:val="20"/>
              </w:rPr>
              <w:t>Указывается единица измерения уровня использования</w:t>
            </w:r>
          </w:p>
        </w:tc>
      </w:tr>
      <w:tr w:rsidR="00F52FED" w:rsidRPr="00B0658A" w14:paraId="18208F0C" w14:textId="77777777" w:rsidTr="0057110B">
        <w:trPr>
          <w:trHeight w:val="20"/>
        </w:trPr>
        <w:tc>
          <w:tcPr>
            <w:tcW w:w="271" w:type="pct"/>
            <w:shd w:val="clear" w:color="000000" w:fill="FFFFFF"/>
            <w:vAlign w:val="center"/>
          </w:tcPr>
          <w:p w14:paraId="1E6965D9"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rPr>
              <w:t>1.2</w:t>
            </w:r>
          </w:p>
        </w:tc>
        <w:tc>
          <w:tcPr>
            <w:tcW w:w="1231" w:type="pct"/>
            <w:shd w:val="clear" w:color="auto" w:fill="auto"/>
            <w:vAlign w:val="center"/>
            <w:hideMark/>
          </w:tcPr>
          <w:p w14:paraId="4C750B40"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приказом Минцифры России от 22 сентября 2020 г. № 486)</w:t>
            </w:r>
          </w:p>
        </w:tc>
        <w:tc>
          <w:tcPr>
            <w:tcW w:w="733" w:type="pct"/>
          </w:tcPr>
          <w:p w14:paraId="413D72C9"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hideMark/>
          </w:tcPr>
          <w:p w14:paraId="6D696F5E"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00E26E00"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09A2AB6D"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40973BA2"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04D77C53"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hideMark/>
          </w:tcPr>
          <w:p w14:paraId="59C93C71"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211289BF" w14:textId="77777777" w:rsidTr="0057110B">
        <w:trPr>
          <w:trHeight w:val="20"/>
        </w:trPr>
        <w:tc>
          <w:tcPr>
            <w:tcW w:w="271" w:type="pct"/>
            <w:shd w:val="clear" w:color="000000" w:fill="FFFFFF"/>
            <w:vAlign w:val="center"/>
          </w:tcPr>
          <w:p w14:paraId="341C8A97"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1" w:type="pct"/>
            <w:shd w:val="clear" w:color="auto" w:fill="auto"/>
            <w:vAlign w:val="center"/>
            <w:hideMark/>
          </w:tcPr>
          <w:p w14:paraId="45FD846B"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733" w:type="pct"/>
          </w:tcPr>
          <w:p w14:paraId="29CDD43D"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hideMark/>
          </w:tcPr>
          <w:p w14:paraId="5853FA0E"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14" w:type="pct"/>
            <w:shd w:val="clear" w:color="000000" w:fill="FFFFFF"/>
            <w:vAlign w:val="center"/>
          </w:tcPr>
          <w:p w14:paraId="28ACD962"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0A1C4678"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79C8101B"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0B1EC396"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hideMark/>
          </w:tcPr>
          <w:p w14:paraId="36421AFF"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4EE9B1B3" w14:textId="77777777" w:rsidTr="0057110B">
        <w:trPr>
          <w:trHeight w:val="20"/>
        </w:trPr>
        <w:tc>
          <w:tcPr>
            <w:tcW w:w="271" w:type="pct"/>
            <w:shd w:val="clear" w:color="000000" w:fill="FFFFFF"/>
            <w:vAlign w:val="center"/>
          </w:tcPr>
          <w:p w14:paraId="5F3B2772" w14:textId="77777777" w:rsidR="00896456" w:rsidRPr="00B0658A" w:rsidRDefault="00896456" w:rsidP="000A4114">
            <w:pPr>
              <w:spacing w:after="0" w:line="240" w:lineRule="auto"/>
              <w:jc w:val="center"/>
              <w:rPr>
                <w:rFonts w:ascii="Times New Roman" w:hAnsi="Times New Roman"/>
                <w:sz w:val="20"/>
                <w:szCs w:val="20"/>
                <w:lang w:val="en-US"/>
              </w:rPr>
            </w:pPr>
            <w:r w:rsidRPr="00B0658A">
              <w:rPr>
                <w:rFonts w:ascii="Times New Roman" w:hAnsi="Times New Roman"/>
                <w:sz w:val="20"/>
                <w:szCs w:val="20"/>
              </w:rPr>
              <w:t>1.</w:t>
            </w:r>
            <w:r w:rsidRPr="00B0658A">
              <w:rPr>
                <w:rFonts w:ascii="Times New Roman" w:hAnsi="Times New Roman"/>
                <w:sz w:val="20"/>
                <w:szCs w:val="20"/>
                <w:lang w:val="en-US"/>
              </w:rPr>
              <w:t>n</w:t>
            </w:r>
          </w:p>
        </w:tc>
        <w:tc>
          <w:tcPr>
            <w:tcW w:w="1231" w:type="pct"/>
            <w:shd w:val="clear" w:color="auto" w:fill="auto"/>
            <w:vAlign w:val="center"/>
            <w:hideMark/>
          </w:tcPr>
          <w:p w14:paraId="7B65300E"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приказом Минцифры России от 22 сентября 2020 г. № 486)</w:t>
            </w:r>
          </w:p>
        </w:tc>
        <w:tc>
          <w:tcPr>
            <w:tcW w:w="733" w:type="pct"/>
          </w:tcPr>
          <w:p w14:paraId="73F17BA6"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hideMark/>
          </w:tcPr>
          <w:p w14:paraId="1221852C"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2AFE91D2"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032CFEE8"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703BC70C"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hideMark/>
          </w:tcPr>
          <w:p w14:paraId="404FFD1D"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hideMark/>
          </w:tcPr>
          <w:p w14:paraId="57AE25B7"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693A0074" w14:textId="77777777" w:rsidTr="00B10FDE">
        <w:trPr>
          <w:trHeight w:val="20"/>
        </w:trPr>
        <w:tc>
          <w:tcPr>
            <w:tcW w:w="5000" w:type="pct"/>
            <w:gridSpan w:val="9"/>
            <w:shd w:val="clear" w:color="auto" w:fill="DEEAF6" w:themeFill="accent5" w:themeFillTint="33"/>
          </w:tcPr>
          <w:p w14:paraId="76530028" w14:textId="77777777" w:rsidR="00896456" w:rsidRPr="00B0658A" w:rsidRDefault="00896456" w:rsidP="000A4114">
            <w:pPr>
              <w:spacing w:after="0" w:line="240" w:lineRule="auto"/>
              <w:rPr>
                <w:rFonts w:ascii="Times New Roman" w:hAnsi="Times New Roman"/>
                <w:b/>
                <w:sz w:val="20"/>
                <w:szCs w:val="20"/>
              </w:rPr>
            </w:pPr>
            <w:r w:rsidRPr="00B0658A">
              <w:rPr>
                <w:rFonts w:ascii="Times New Roman" w:hAnsi="Times New Roman"/>
                <w:b/>
                <w:sz w:val="20"/>
                <w:szCs w:val="20"/>
              </w:rPr>
              <w:t>2. Показатели эффективности перехода в отношении ________ (наименование значимого объекта КИИ № 2)</w:t>
            </w:r>
          </w:p>
        </w:tc>
      </w:tr>
      <w:tr w:rsidR="00F52FED" w:rsidRPr="00B0658A" w14:paraId="194D2BE3" w14:textId="77777777" w:rsidTr="0057110B">
        <w:trPr>
          <w:trHeight w:val="20"/>
        </w:trPr>
        <w:tc>
          <w:tcPr>
            <w:tcW w:w="271" w:type="pct"/>
            <w:shd w:val="clear" w:color="auto" w:fill="auto"/>
            <w:vAlign w:val="center"/>
          </w:tcPr>
          <w:p w14:paraId="71306124"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231" w:type="pct"/>
            <w:shd w:val="clear" w:color="auto" w:fill="auto"/>
            <w:vAlign w:val="center"/>
          </w:tcPr>
          <w:p w14:paraId="680B9DB5"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приказом Минцифры России от 22 сентября 2020 г. № 486)</w:t>
            </w:r>
          </w:p>
        </w:tc>
        <w:tc>
          <w:tcPr>
            <w:tcW w:w="733" w:type="pct"/>
          </w:tcPr>
          <w:p w14:paraId="20AE1DDE"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52BCA3D1"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29E55E6C"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5F641260"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1D21CF1C"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5131DAB"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39660150"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038A0FD2" w14:textId="77777777" w:rsidTr="0057110B">
        <w:trPr>
          <w:trHeight w:val="20"/>
        </w:trPr>
        <w:tc>
          <w:tcPr>
            <w:tcW w:w="271" w:type="pct"/>
            <w:shd w:val="clear" w:color="000000" w:fill="FFFFFF"/>
            <w:vAlign w:val="center"/>
          </w:tcPr>
          <w:p w14:paraId="4099646E"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.2</w:t>
            </w:r>
          </w:p>
        </w:tc>
        <w:tc>
          <w:tcPr>
            <w:tcW w:w="1231" w:type="pct"/>
            <w:shd w:val="clear" w:color="auto" w:fill="auto"/>
            <w:vAlign w:val="center"/>
          </w:tcPr>
          <w:p w14:paraId="57AE95F1"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№2 в соответствии с приказом Минцифры России от 22 сентября 2020 г. № 486)</w:t>
            </w:r>
          </w:p>
        </w:tc>
        <w:tc>
          <w:tcPr>
            <w:tcW w:w="733" w:type="pct"/>
          </w:tcPr>
          <w:p w14:paraId="5FBB316A"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2B639ACF"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2736AEDF"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77DF7946"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533C7195"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50DE4468"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79F33D78"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5D21396B" w14:textId="77777777" w:rsidTr="0057110B">
        <w:trPr>
          <w:trHeight w:val="20"/>
        </w:trPr>
        <w:tc>
          <w:tcPr>
            <w:tcW w:w="271" w:type="pct"/>
            <w:shd w:val="clear" w:color="000000" w:fill="FFFFFF"/>
            <w:vAlign w:val="center"/>
          </w:tcPr>
          <w:p w14:paraId="628D9C11"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1" w:type="pct"/>
            <w:shd w:val="clear" w:color="auto" w:fill="auto"/>
            <w:vAlign w:val="center"/>
          </w:tcPr>
          <w:p w14:paraId="6DA91B87"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733" w:type="pct"/>
          </w:tcPr>
          <w:p w14:paraId="0B9204B4"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7BCB2E33"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14" w:type="pct"/>
            <w:shd w:val="clear" w:color="000000" w:fill="FFFFFF"/>
            <w:vAlign w:val="center"/>
          </w:tcPr>
          <w:p w14:paraId="3CB85F4D"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082CE1B8"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CDC1407"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61F9359F"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308AEFE0"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1225C401" w14:textId="77777777" w:rsidTr="0057110B">
        <w:trPr>
          <w:trHeight w:val="20"/>
        </w:trPr>
        <w:tc>
          <w:tcPr>
            <w:tcW w:w="271" w:type="pct"/>
            <w:shd w:val="clear" w:color="000000" w:fill="FFFFFF"/>
            <w:vAlign w:val="center"/>
          </w:tcPr>
          <w:p w14:paraId="5EA49DED"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231" w:type="pct"/>
            <w:shd w:val="clear" w:color="auto" w:fill="auto"/>
            <w:vAlign w:val="center"/>
          </w:tcPr>
          <w:p w14:paraId="6C4B880D"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приказом Минцифры России от 22 сентября 2020 г. № 486)</w:t>
            </w:r>
          </w:p>
        </w:tc>
        <w:tc>
          <w:tcPr>
            <w:tcW w:w="733" w:type="pct"/>
          </w:tcPr>
          <w:p w14:paraId="28AF5DB3"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6AAA62FB"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25A437EA"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2801C1BC"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667205D6"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F56D9F4"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01F43F1C"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376E16FE" w14:textId="77777777" w:rsidTr="00B10FDE">
        <w:trPr>
          <w:trHeight w:val="20"/>
        </w:trPr>
        <w:tc>
          <w:tcPr>
            <w:tcW w:w="5000" w:type="pct"/>
            <w:gridSpan w:val="9"/>
            <w:shd w:val="clear" w:color="auto" w:fill="DEEAF6" w:themeFill="accent5" w:themeFillTint="33"/>
          </w:tcPr>
          <w:p w14:paraId="4DDD21FF" w14:textId="77777777" w:rsidR="00896456" w:rsidRPr="00B0658A" w:rsidRDefault="00896456" w:rsidP="000A4114">
            <w:pPr>
              <w:spacing w:after="0" w:line="240" w:lineRule="auto"/>
              <w:rPr>
                <w:rFonts w:ascii="Times New Roman" w:hAnsi="Times New Roman"/>
                <w:b/>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xml:space="preserve">. Показатели эффективности перехода в отношении ________ (наименование значимого объекта КИИ №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387AC7A8" w14:textId="77777777" w:rsidTr="0057110B">
        <w:trPr>
          <w:trHeight w:val="20"/>
        </w:trPr>
        <w:tc>
          <w:tcPr>
            <w:tcW w:w="271" w:type="pct"/>
            <w:shd w:val="clear" w:color="000000" w:fill="FFFFFF"/>
            <w:vAlign w:val="center"/>
          </w:tcPr>
          <w:p w14:paraId="1574E292"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231" w:type="pct"/>
            <w:shd w:val="clear" w:color="auto" w:fill="auto"/>
            <w:vAlign w:val="center"/>
          </w:tcPr>
          <w:p w14:paraId="4024BBC7"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733" w:type="pct"/>
          </w:tcPr>
          <w:p w14:paraId="5C4498BC"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4EA43D29"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0DCB3812"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4832CCC7"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5FE6B7A5"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1202E7A"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3AA3C9A0"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0A7917E1" w14:textId="77777777" w:rsidTr="0057110B">
        <w:trPr>
          <w:trHeight w:val="20"/>
        </w:trPr>
        <w:tc>
          <w:tcPr>
            <w:tcW w:w="271" w:type="pct"/>
            <w:shd w:val="clear" w:color="000000" w:fill="FFFFFF"/>
            <w:vAlign w:val="center"/>
          </w:tcPr>
          <w:p w14:paraId="594A4B46"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.2</w:t>
            </w:r>
          </w:p>
        </w:tc>
        <w:tc>
          <w:tcPr>
            <w:tcW w:w="1231" w:type="pct"/>
            <w:shd w:val="clear" w:color="auto" w:fill="auto"/>
            <w:vAlign w:val="center"/>
          </w:tcPr>
          <w:p w14:paraId="1236B511"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733" w:type="pct"/>
          </w:tcPr>
          <w:p w14:paraId="57CD1196"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71287B1C"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3907D649"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7CB484C2"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456094D"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63AFAE81"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65C67B67" w14:textId="77777777" w:rsidR="00896456" w:rsidRPr="00B0658A" w:rsidRDefault="00896456" w:rsidP="000A4114">
            <w:pPr>
              <w:spacing w:after="0" w:line="240" w:lineRule="auto"/>
              <w:jc w:val="center"/>
              <w:rPr>
                <w:rFonts w:ascii="Times New Roman" w:hAnsi="Times New Roman"/>
                <w:sz w:val="20"/>
                <w:szCs w:val="20"/>
              </w:rPr>
            </w:pPr>
          </w:p>
        </w:tc>
      </w:tr>
      <w:tr w:rsidR="00F52FED" w:rsidRPr="00B0658A" w14:paraId="0C4C3027" w14:textId="77777777" w:rsidTr="0057110B">
        <w:trPr>
          <w:trHeight w:val="20"/>
        </w:trPr>
        <w:tc>
          <w:tcPr>
            <w:tcW w:w="271" w:type="pct"/>
            <w:shd w:val="clear" w:color="000000" w:fill="FFFFFF"/>
            <w:vAlign w:val="center"/>
          </w:tcPr>
          <w:p w14:paraId="6295D712"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1" w:type="pct"/>
            <w:shd w:val="clear" w:color="auto" w:fill="auto"/>
            <w:vAlign w:val="center"/>
          </w:tcPr>
          <w:p w14:paraId="2968C08E"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733" w:type="pct"/>
          </w:tcPr>
          <w:p w14:paraId="32AFDA75"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1F5C904D"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w:t>
            </w:r>
          </w:p>
        </w:tc>
        <w:tc>
          <w:tcPr>
            <w:tcW w:w="314" w:type="pct"/>
            <w:shd w:val="clear" w:color="000000" w:fill="FFFFFF"/>
            <w:vAlign w:val="center"/>
          </w:tcPr>
          <w:p w14:paraId="3D188CA0"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71D7A7DE"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794FF65E"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0BAB64C5"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49458D57" w14:textId="77777777" w:rsidR="00896456" w:rsidRPr="00B0658A" w:rsidRDefault="00896456" w:rsidP="000A4114">
            <w:pPr>
              <w:spacing w:after="0" w:line="240" w:lineRule="auto"/>
              <w:jc w:val="center"/>
              <w:rPr>
                <w:rFonts w:ascii="Times New Roman" w:hAnsi="Times New Roman"/>
                <w:sz w:val="20"/>
                <w:szCs w:val="20"/>
              </w:rPr>
            </w:pPr>
          </w:p>
        </w:tc>
      </w:tr>
      <w:tr w:rsidR="00896456" w:rsidRPr="00B0658A" w14:paraId="49633C3C" w14:textId="77777777" w:rsidTr="0057110B">
        <w:trPr>
          <w:trHeight w:val="20"/>
        </w:trPr>
        <w:tc>
          <w:tcPr>
            <w:tcW w:w="271" w:type="pct"/>
            <w:shd w:val="clear" w:color="000000" w:fill="FFFFFF"/>
            <w:vAlign w:val="center"/>
          </w:tcPr>
          <w:p w14:paraId="61E01112" w14:textId="77777777" w:rsidR="00896456" w:rsidRPr="00B0658A" w:rsidRDefault="00896456" w:rsidP="000A4114">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w:t>
            </w:r>
            <w:r w:rsidRPr="00B0658A">
              <w:rPr>
                <w:rFonts w:ascii="Times New Roman" w:hAnsi="Times New Roman"/>
                <w:sz w:val="20"/>
                <w:szCs w:val="20"/>
                <w:lang w:val="en-US"/>
              </w:rPr>
              <w:t>n</w:t>
            </w:r>
          </w:p>
        </w:tc>
        <w:tc>
          <w:tcPr>
            <w:tcW w:w="1231" w:type="pct"/>
            <w:shd w:val="clear" w:color="auto" w:fill="auto"/>
            <w:vAlign w:val="center"/>
          </w:tcPr>
          <w:p w14:paraId="6BFBD5A0" w14:textId="77777777" w:rsidR="00896456" w:rsidRPr="00B0658A" w:rsidRDefault="00896456" w:rsidP="000A4114">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733" w:type="pct"/>
          </w:tcPr>
          <w:p w14:paraId="373F3F28" w14:textId="77777777" w:rsidR="00896456" w:rsidRPr="00B0658A" w:rsidRDefault="00896456" w:rsidP="000A4114">
            <w:pPr>
              <w:spacing w:after="0" w:line="240" w:lineRule="auto"/>
              <w:rPr>
                <w:rFonts w:ascii="Times New Roman" w:hAnsi="Times New Roman"/>
                <w:sz w:val="20"/>
                <w:szCs w:val="20"/>
              </w:rPr>
            </w:pPr>
          </w:p>
        </w:tc>
        <w:tc>
          <w:tcPr>
            <w:tcW w:w="943" w:type="pct"/>
            <w:shd w:val="clear" w:color="000000" w:fill="FFFFFF"/>
          </w:tcPr>
          <w:p w14:paraId="1066A7E4" w14:textId="77777777" w:rsidR="00896456" w:rsidRPr="00B0658A" w:rsidRDefault="00896456" w:rsidP="000A4114">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14" w:type="pct"/>
            <w:shd w:val="clear" w:color="000000" w:fill="FFFFFF"/>
            <w:vAlign w:val="center"/>
          </w:tcPr>
          <w:p w14:paraId="4D439ECF"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363041E4"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745CA7BC" w14:textId="77777777" w:rsidR="00896456" w:rsidRPr="00B0658A" w:rsidRDefault="00896456" w:rsidP="000A4114">
            <w:pPr>
              <w:spacing w:after="0" w:line="240" w:lineRule="auto"/>
              <w:jc w:val="center"/>
              <w:rPr>
                <w:rFonts w:ascii="Times New Roman" w:hAnsi="Times New Roman"/>
                <w:sz w:val="20"/>
                <w:szCs w:val="20"/>
              </w:rPr>
            </w:pPr>
          </w:p>
        </w:tc>
        <w:tc>
          <w:tcPr>
            <w:tcW w:w="314" w:type="pct"/>
            <w:shd w:val="clear" w:color="000000" w:fill="FFFFFF"/>
            <w:vAlign w:val="center"/>
          </w:tcPr>
          <w:p w14:paraId="219BC452" w14:textId="77777777" w:rsidR="00896456" w:rsidRPr="00B0658A" w:rsidRDefault="00896456" w:rsidP="000A4114">
            <w:pPr>
              <w:spacing w:after="0" w:line="240" w:lineRule="auto"/>
              <w:jc w:val="center"/>
              <w:rPr>
                <w:rFonts w:ascii="Times New Roman" w:hAnsi="Times New Roman"/>
                <w:sz w:val="20"/>
                <w:szCs w:val="20"/>
              </w:rPr>
            </w:pPr>
          </w:p>
        </w:tc>
        <w:tc>
          <w:tcPr>
            <w:tcW w:w="567" w:type="pct"/>
            <w:shd w:val="clear" w:color="000000" w:fill="FFFFFF"/>
            <w:vAlign w:val="center"/>
          </w:tcPr>
          <w:p w14:paraId="6FC73C5A" w14:textId="77777777" w:rsidR="00896456" w:rsidRPr="00B0658A" w:rsidRDefault="00896456" w:rsidP="000A4114">
            <w:pPr>
              <w:spacing w:after="0" w:line="240" w:lineRule="auto"/>
              <w:jc w:val="center"/>
              <w:rPr>
                <w:rFonts w:ascii="Times New Roman" w:hAnsi="Times New Roman"/>
                <w:sz w:val="20"/>
                <w:szCs w:val="20"/>
              </w:rPr>
            </w:pPr>
          </w:p>
        </w:tc>
      </w:tr>
    </w:tbl>
    <w:p w14:paraId="7F0AA73B" w14:textId="77777777" w:rsidR="0057110B" w:rsidRPr="00B0658A" w:rsidRDefault="0057110B" w:rsidP="00896456">
      <w:pPr>
        <w:pStyle w:val="ConsPlusNormal"/>
        <w:spacing w:before="120"/>
        <w:rPr>
          <w:sz w:val="28"/>
        </w:rPr>
      </w:pPr>
    </w:p>
    <w:p w14:paraId="56BE6FAE" w14:textId="77777777" w:rsidR="0057110B" w:rsidRPr="00B0658A" w:rsidRDefault="0057110B">
      <w:pPr>
        <w:spacing w:after="0" w:line="240" w:lineRule="auto"/>
        <w:rPr>
          <w:rFonts w:ascii="Times New Roman" w:hAnsi="Times New Roman"/>
          <w:sz w:val="28"/>
          <w:szCs w:val="24"/>
        </w:rPr>
      </w:pPr>
      <w:r w:rsidRPr="00B0658A">
        <w:rPr>
          <w:rFonts w:ascii="Times New Roman" w:hAnsi="Times New Roman"/>
          <w:sz w:val="28"/>
        </w:rPr>
        <w:br w:type="page"/>
      </w:r>
    </w:p>
    <w:p w14:paraId="62CF39C1" w14:textId="7CE59319" w:rsidR="008319FB" w:rsidRPr="00B0658A" w:rsidRDefault="008319FB" w:rsidP="008319FB">
      <w:pPr>
        <w:pStyle w:val="11"/>
        <w:spacing w:before="120" w:after="0" w:line="240" w:lineRule="auto"/>
        <w:jc w:val="right"/>
        <w:rPr>
          <w:rFonts w:cs="Times New Roman"/>
          <w:szCs w:val="28"/>
        </w:rPr>
      </w:pPr>
      <w:bookmarkStart w:id="41" w:name="_Toc116390910"/>
      <w:bookmarkStart w:id="42" w:name="_Toc116632277"/>
      <w:r w:rsidRPr="00B0658A">
        <w:rPr>
          <w:rFonts w:cs="Times New Roman"/>
          <w:szCs w:val="28"/>
        </w:rPr>
        <w:t>Приложение № 10</w:t>
      </w:r>
      <w:r w:rsidRPr="00B0658A">
        <w:rPr>
          <w:rFonts w:cs="Times New Roman"/>
          <w:szCs w:val="28"/>
        </w:rPr>
        <w:br/>
      </w:r>
      <w:r w:rsidRPr="00B0658A">
        <w:rPr>
          <w:rFonts w:cs="Times New Roman"/>
        </w:rPr>
        <w:t xml:space="preserve">Рекомендованные показатели эффективности и соответствующие им значения индикаторов эффективности перехода государственных </w:t>
      </w:r>
      <w:r w:rsidR="00951885" w:rsidRPr="00B0658A">
        <w:rPr>
          <w:rFonts w:cs="Times New Roman"/>
        </w:rPr>
        <w:t>корпораций и компаний с государственным участием</w:t>
      </w:r>
      <w:r w:rsidRPr="00B0658A">
        <w:rPr>
          <w:rFonts w:cs="Times New Roman"/>
        </w:rPr>
        <w:t>,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w:t>
      </w:r>
      <w:bookmarkEnd w:id="41"/>
      <w:bookmarkEnd w:id="42"/>
    </w:p>
    <w:p w14:paraId="42E78F42" w14:textId="77777777" w:rsidR="008319FB" w:rsidRPr="00B0658A" w:rsidRDefault="008319FB" w:rsidP="008319FB">
      <w:pPr>
        <w:spacing w:before="120" w:after="0" w:line="240" w:lineRule="auto"/>
        <w:rPr>
          <w:rFonts w:ascii="Times New Roman" w:hAnsi="Times New Roman"/>
          <w:sz w:val="28"/>
          <w:szCs w:val="24"/>
          <w:highlight w:val="yellow"/>
        </w:rPr>
      </w:pPr>
    </w:p>
    <w:p w14:paraId="486FB144" w14:textId="77777777" w:rsidR="004C7EA8" w:rsidRPr="00B0658A" w:rsidRDefault="004C7EA8" w:rsidP="004C7EA8">
      <w:pPr>
        <w:spacing w:before="120" w:after="0" w:line="240" w:lineRule="auto"/>
        <w:ind w:firstLine="709"/>
        <w:jc w:val="both"/>
        <w:rPr>
          <w:rFonts w:ascii="Times New Roman" w:hAnsi="Times New Roman"/>
          <w:sz w:val="28"/>
          <w:szCs w:val="24"/>
        </w:rPr>
      </w:pPr>
      <w:r w:rsidRPr="00B0658A">
        <w:rPr>
          <w:rFonts w:ascii="Times New Roman" w:hAnsi="Times New Roman"/>
          <w:sz w:val="28"/>
          <w:szCs w:val="24"/>
        </w:rPr>
        <w:t xml:space="preserve">Ниже представлены рекомендованные показатели эффективности и соответствующие им значения индикаторов эффективности перехода </w:t>
      </w:r>
      <w:r w:rsidR="005B7E3E" w:rsidRPr="00B0658A">
        <w:rPr>
          <w:rFonts w:ascii="Times New Roman" w:hAnsi="Times New Roman"/>
          <w:sz w:val="28"/>
          <w:szCs w:val="24"/>
        </w:rPr>
        <w:t xml:space="preserve">государственных </w:t>
      </w:r>
      <w:r w:rsidR="00951885" w:rsidRPr="00B0658A">
        <w:rPr>
          <w:rFonts w:ascii="Times New Roman" w:hAnsi="Times New Roman"/>
          <w:sz w:val="28"/>
          <w:szCs w:val="24"/>
        </w:rPr>
        <w:t>корпораций и компаний с государственным участием</w:t>
      </w:r>
      <w:r w:rsidR="005B7E3E" w:rsidRPr="00B0658A">
        <w:rPr>
          <w:rFonts w:ascii="Times New Roman" w:hAnsi="Times New Roman"/>
          <w:sz w:val="28"/>
          <w:szCs w:val="24"/>
        </w:rPr>
        <w:t xml:space="preserve">,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 </w:t>
      </w:r>
      <w:r w:rsidRPr="00B0658A">
        <w:rPr>
          <w:rFonts w:ascii="Times New Roman" w:hAnsi="Times New Roman"/>
          <w:sz w:val="28"/>
          <w:szCs w:val="24"/>
        </w:rPr>
        <w:t>в отношении каждого используемого класса (типа) 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
        <w:gridCol w:w="3297"/>
        <w:gridCol w:w="2505"/>
        <w:gridCol w:w="1023"/>
        <w:gridCol w:w="1023"/>
        <w:gridCol w:w="1023"/>
        <w:gridCol w:w="1057"/>
        <w:gridCol w:w="1023"/>
        <w:gridCol w:w="1023"/>
        <w:gridCol w:w="1015"/>
      </w:tblGrid>
      <w:tr w:rsidR="00F52FED" w:rsidRPr="00B0658A" w14:paraId="7A3ECF34" w14:textId="77777777" w:rsidTr="00FE71B1">
        <w:trPr>
          <w:trHeight w:val="20"/>
          <w:tblHeader/>
        </w:trPr>
        <w:tc>
          <w:tcPr>
            <w:tcW w:w="342" w:type="pct"/>
            <w:shd w:val="clear" w:color="000000" w:fill="E7E6E6"/>
            <w:vAlign w:val="center"/>
            <w:hideMark/>
          </w:tcPr>
          <w:p w14:paraId="7FF052D1" w14:textId="77777777" w:rsidR="005B7E3E" w:rsidRPr="00B0658A" w:rsidRDefault="005B7E3E" w:rsidP="00FE71B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1182" w:type="pct"/>
            <w:shd w:val="clear" w:color="000000" w:fill="E7E6E6"/>
            <w:vAlign w:val="center"/>
            <w:hideMark/>
          </w:tcPr>
          <w:p w14:paraId="41A62951"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класса (типа) ПО</w:t>
            </w:r>
          </w:p>
        </w:tc>
        <w:tc>
          <w:tcPr>
            <w:tcW w:w="898" w:type="pct"/>
            <w:shd w:val="clear" w:color="000000" w:fill="E7E6E6"/>
            <w:vAlign w:val="center"/>
            <w:hideMark/>
          </w:tcPr>
          <w:p w14:paraId="1E8BD8FA"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367" w:type="pct"/>
            <w:shd w:val="clear" w:color="000000" w:fill="E7E6E6"/>
            <w:noWrap/>
            <w:vAlign w:val="center"/>
            <w:hideMark/>
          </w:tcPr>
          <w:p w14:paraId="760FAC69"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367" w:type="pct"/>
            <w:shd w:val="clear" w:color="000000" w:fill="E7E6E6"/>
            <w:vAlign w:val="center"/>
            <w:hideMark/>
          </w:tcPr>
          <w:p w14:paraId="52561DD2"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367" w:type="pct"/>
            <w:shd w:val="clear" w:color="000000" w:fill="E7E6E6"/>
            <w:noWrap/>
            <w:vAlign w:val="center"/>
            <w:hideMark/>
          </w:tcPr>
          <w:p w14:paraId="4CC2EDDC"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379" w:type="pct"/>
            <w:shd w:val="clear" w:color="000000" w:fill="E7E6E6"/>
            <w:vAlign w:val="center"/>
          </w:tcPr>
          <w:p w14:paraId="6D2BF254"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367" w:type="pct"/>
            <w:shd w:val="clear" w:color="000000" w:fill="E7E6E6"/>
            <w:vAlign w:val="center"/>
            <w:hideMark/>
          </w:tcPr>
          <w:p w14:paraId="49FC5F73"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367" w:type="pct"/>
            <w:shd w:val="clear" w:color="000000" w:fill="E7E6E6"/>
            <w:vAlign w:val="center"/>
            <w:hideMark/>
          </w:tcPr>
          <w:p w14:paraId="71E69E02"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364" w:type="pct"/>
            <w:shd w:val="clear" w:color="000000" w:fill="E7E6E6"/>
            <w:vAlign w:val="center"/>
            <w:hideMark/>
          </w:tcPr>
          <w:p w14:paraId="3748ADC2" w14:textId="77777777" w:rsidR="005B7E3E" w:rsidRPr="00B0658A" w:rsidRDefault="005B7E3E"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r>
      <w:tr w:rsidR="00F52FED" w:rsidRPr="00B0658A" w14:paraId="0925D1E4" w14:textId="77777777" w:rsidTr="00FE71B1">
        <w:trPr>
          <w:trHeight w:val="20"/>
        </w:trPr>
        <w:tc>
          <w:tcPr>
            <w:tcW w:w="342" w:type="pct"/>
            <w:shd w:val="clear" w:color="000000" w:fill="FFFFFF"/>
            <w:vAlign w:val="center"/>
          </w:tcPr>
          <w:p w14:paraId="569FF50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1182" w:type="pct"/>
            <w:shd w:val="clear" w:color="auto" w:fill="auto"/>
            <w:vAlign w:val="center"/>
            <w:hideMark/>
          </w:tcPr>
          <w:p w14:paraId="5187E03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898" w:type="pct"/>
            <w:shd w:val="clear" w:color="000000" w:fill="FFFFFF"/>
            <w:hideMark/>
          </w:tcPr>
          <w:p w14:paraId="64B078B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112DD5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000000" w:fill="FFFFFF"/>
            <w:vAlign w:val="center"/>
          </w:tcPr>
          <w:p w14:paraId="2BC13D0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7" w:type="pct"/>
            <w:shd w:val="clear" w:color="000000" w:fill="FFFFFF"/>
            <w:vAlign w:val="center"/>
          </w:tcPr>
          <w:p w14:paraId="2F4FE04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9" w:type="pct"/>
            <w:shd w:val="clear" w:color="000000" w:fill="FFFFFF"/>
            <w:vAlign w:val="center"/>
          </w:tcPr>
          <w:p w14:paraId="265C0BB7"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343A31F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000000" w:fill="FFFFFF"/>
            <w:vAlign w:val="center"/>
          </w:tcPr>
          <w:p w14:paraId="379C8DD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0BF9CC7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7FF26A3" w14:textId="77777777" w:rsidTr="00FE71B1">
        <w:trPr>
          <w:trHeight w:val="20"/>
        </w:trPr>
        <w:tc>
          <w:tcPr>
            <w:tcW w:w="342" w:type="pct"/>
            <w:shd w:val="clear" w:color="000000" w:fill="FFFFFF"/>
            <w:vAlign w:val="center"/>
          </w:tcPr>
          <w:p w14:paraId="0AF1D772"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1182" w:type="pct"/>
            <w:shd w:val="clear" w:color="auto" w:fill="auto"/>
            <w:vAlign w:val="center"/>
            <w:hideMark/>
          </w:tcPr>
          <w:p w14:paraId="7AE2EC0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898" w:type="pct"/>
            <w:shd w:val="clear" w:color="000000" w:fill="FFFFFF"/>
            <w:hideMark/>
          </w:tcPr>
          <w:p w14:paraId="6E86C56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34FE50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000000" w:fill="FFFFFF"/>
            <w:vAlign w:val="center"/>
          </w:tcPr>
          <w:p w14:paraId="6B12D51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7" w:type="pct"/>
            <w:shd w:val="clear" w:color="000000" w:fill="FFFFFF"/>
            <w:vAlign w:val="center"/>
          </w:tcPr>
          <w:p w14:paraId="4C8614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9" w:type="pct"/>
            <w:shd w:val="clear" w:color="000000" w:fill="FFFFFF"/>
            <w:vAlign w:val="center"/>
          </w:tcPr>
          <w:p w14:paraId="4ED9962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C6141A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000000" w:fill="FFFFFF"/>
            <w:vAlign w:val="center"/>
          </w:tcPr>
          <w:p w14:paraId="0A20C9C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26E9F23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56FDB62" w14:textId="77777777" w:rsidTr="00FE71B1">
        <w:trPr>
          <w:trHeight w:val="20"/>
        </w:trPr>
        <w:tc>
          <w:tcPr>
            <w:tcW w:w="342" w:type="pct"/>
            <w:shd w:val="clear" w:color="000000" w:fill="FFFFFF"/>
            <w:vAlign w:val="center"/>
          </w:tcPr>
          <w:p w14:paraId="127A2D8F"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1182" w:type="pct"/>
            <w:shd w:val="clear" w:color="auto" w:fill="auto"/>
            <w:vAlign w:val="center"/>
            <w:hideMark/>
          </w:tcPr>
          <w:p w14:paraId="7432819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898" w:type="pct"/>
            <w:shd w:val="clear" w:color="000000" w:fill="FFFFFF"/>
            <w:hideMark/>
          </w:tcPr>
          <w:p w14:paraId="50A36CD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893DB1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4B499AF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61C9B3E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12070F5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3E44A7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580939C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74FA67D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CD764C9" w14:textId="77777777" w:rsidTr="00FE71B1">
        <w:trPr>
          <w:trHeight w:val="20"/>
        </w:trPr>
        <w:tc>
          <w:tcPr>
            <w:tcW w:w="342" w:type="pct"/>
            <w:shd w:val="clear" w:color="000000" w:fill="FFFFFF"/>
            <w:vAlign w:val="center"/>
          </w:tcPr>
          <w:p w14:paraId="6F4024BA"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1182" w:type="pct"/>
            <w:shd w:val="clear" w:color="auto" w:fill="auto"/>
            <w:vAlign w:val="center"/>
            <w:hideMark/>
          </w:tcPr>
          <w:p w14:paraId="0ACDE38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898" w:type="pct"/>
            <w:shd w:val="clear" w:color="000000" w:fill="FFFFFF"/>
            <w:hideMark/>
          </w:tcPr>
          <w:p w14:paraId="179E00D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3921EC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37B4864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238F0EA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4233035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A145AE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39EF32A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2876B3A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CDABA63" w14:textId="77777777" w:rsidTr="00FE71B1">
        <w:trPr>
          <w:trHeight w:val="20"/>
        </w:trPr>
        <w:tc>
          <w:tcPr>
            <w:tcW w:w="342" w:type="pct"/>
            <w:shd w:val="clear" w:color="auto" w:fill="auto"/>
            <w:vAlign w:val="center"/>
          </w:tcPr>
          <w:p w14:paraId="1E425FAB"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1182" w:type="pct"/>
            <w:shd w:val="clear" w:color="auto" w:fill="auto"/>
            <w:vAlign w:val="center"/>
            <w:hideMark/>
          </w:tcPr>
          <w:p w14:paraId="735CE54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898" w:type="pct"/>
            <w:shd w:val="clear" w:color="000000" w:fill="FFFFFF"/>
            <w:hideMark/>
          </w:tcPr>
          <w:p w14:paraId="4DD4E3E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B3812B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31331C1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10C8C8D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01CE967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D6EEDF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53AC8A1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1D3B092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B720564" w14:textId="77777777" w:rsidTr="00FE71B1">
        <w:trPr>
          <w:trHeight w:val="20"/>
        </w:trPr>
        <w:tc>
          <w:tcPr>
            <w:tcW w:w="342" w:type="pct"/>
            <w:shd w:val="clear" w:color="auto" w:fill="auto"/>
            <w:vAlign w:val="center"/>
          </w:tcPr>
          <w:p w14:paraId="6E2D6205"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1182" w:type="pct"/>
            <w:shd w:val="clear" w:color="auto" w:fill="auto"/>
            <w:vAlign w:val="center"/>
            <w:hideMark/>
          </w:tcPr>
          <w:p w14:paraId="5E1655F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898" w:type="pct"/>
            <w:shd w:val="clear" w:color="000000" w:fill="FFFFFF"/>
            <w:hideMark/>
          </w:tcPr>
          <w:p w14:paraId="19ED0A8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5BA759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4D3D64A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474AB2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179DB2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7C49D4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6CD3611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0441CD6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FE38286" w14:textId="77777777" w:rsidTr="00FE71B1">
        <w:trPr>
          <w:trHeight w:val="20"/>
        </w:trPr>
        <w:tc>
          <w:tcPr>
            <w:tcW w:w="342" w:type="pct"/>
            <w:shd w:val="clear" w:color="000000" w:fill="FFFFFF"/>
            <w:vAlign w:val="center"/>
          </w:tcPr>
          <w:p w14:paraId="1045BBC7" w14:textId="77777777" w:rsidR="005B7E3E" w:rsidRPr="00B0658A" w:rsidRDefault="005B7E3E" w:rsidP="00FE71B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1182" w:type="pct"/>
            <w:shd w:val="clear" w:color="auto" w:fill="auto"/>
            <w:vAlign w:val="center"/>
            <w:hideMark/>
          </w:tcPr>
          <w:p w14:paraId="5E416AE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898" w:type="pct"/>
            <w:shd w:val="clear" w:color="000000" w:fill="FFFFFF"/>
            <w:hideMark/>
          </w:tcPr>
          <w:p w14:paraId="0EAE0C5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61B12F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17B410A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71F0D9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3FE13B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EBD6B3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03C8227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2FDEC2C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A8D87C5" w14:textId="77777777" w:rsidTr="00FE71B1">
        <w:trPr>
          <w:trHeight w:val="20"/>
        </w:trPr>
        <w:tc>
          <w:tcPr>
            <w:tcW w:w="342" w:type="pct"/>
            <w:shd w:val="clear" w:color="000000" w:fill="FFFFFF"/>
            <w:vAlign w:val="center"/>
          </w:tcPr>
          <w:p w14:paraId="2612F891"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1182" w:type="pct"/>
            <w:shd w:val="clear" w:color="auto" w:fill="auto"/>
            <w:vAlign w:val="center"/>
            <w:hideMark/>
          </w:tcPr>
          <w:p w14:paraId="40D69AC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898" w:type="pct"/>
            <w:shd w:val="clear" w:color="000000" w:fill="FFFFFF"/>
            <w:hideMark/>
          </w:tcPr>
          <w:p w14:paraId="03FBD44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F0B6C6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244B7A2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7" w:type="pct"/>
            <w:shd w:val="clear" w:color="000000" w:fill="FFFFFF"/>
            <w:vAlign w:val="center"/>
          </w:tcPr>
          <w:p w14:paraId="7E98E01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79" w:type="pct"/>
            <w:shd w:val="clear" w:color="000000" w:fill="FFFFFF"/>
            <w:vAlign w:val="center"/>
          </w:tcPr>
          <w:p w14:paraId="49D98A4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999A69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5698096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000000" w:fill="FFFFFF"/>
            <w:vAlign w:val="center"/>
          </w:tcPr>
          <w:p w14:paraId="21AD908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CB231A9" w14:textId="77777777" w:rsidTr="00FE71B1">
        <w:trPr>
          <w:trHeight w:val="20"/>
        </w:trPr>
        <w:tc>
          <w:tcPr>
            <w:tcW w:w="342" w:type="pct"/>
            <w:shd w:val="clear" w:color="000000" w:fill="FFFFFF"/>
            <w:vAlign w:val="center"/>
          </w:tcPr>
          <w:p w14:paraId="429E616A"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1182" w:type="pct"/>
            <w:shd w:val="clear" w:color="auto" w:fill="auto"/>
            <w:vAlign w:val="center"/>
            <w:hideMark/>
          </w:tcPr>
          <w:p w14:paraId="510BF8F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898" w:type="pct"/>
            <w:shd w:val="clear" w:color="000000" w:fill="FFFFFF"/>
            <w:hideMark/>
          </w:tcPr>
          <w:p w14:paraId="535B3DA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E58F74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6614115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2AE97A9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5A10B9B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EB25B0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2B5C084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04B707C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479F779" w14:textId="77777777" w:rsidTr="00FE71B1">
        <w:trPr>
          <w:trHeight w:val="20"/>
        </w:trPr>
        <w:tc>
          <w:tcPr>
            <w:tcW w:w="342" w:type="pct"/>
            <w:shd w:val="clear" w:color="000000" w:fill="FFFFFF"/>
            <w:vAlign w:val="center"/>
          </w:tcPr>
          <w:p w14:paraId="5B280E7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1182" w:type="pct"/>
            <w:shd w:val="clear" w:color="auto" w:fill="auto"/>
            <w:vAlign w:val="center"/>
            <w:hideMark/>
          </w:tcPr>
          <w:p w14:paraId="2ABFBEA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898" w:type="pct"/>
            <w:shd w:val="clear" w:color="000000" w:fill="FFFFFF"/>
            <w:hideMark/>
          </w:tcPr>
          <w:p w14:paraId="1900E05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1AAFF6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2815338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506616A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778024B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A0D59B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3D37CE9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20FC92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9245966" w14:textId="77777777" w:rsidTr="00FE71B1">
        <w:trPr>
          <w:trHeight w:val="20"/>
        </w:trPr>
        <w:tc>
          <w:tcPr>
            <w:tcW w:w="342" w:type="pct"/>
            <w:shd w:val="clear" w:color="000000" w:fill="FFFFFF"/>
            <w:vAlign w:val="center"/>
          </w:tcPr>
          <w:p w14:paraId="26179EE5"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1182" w:type="pct"/>
            <w:shd w:val="clear" w:color="auto" w:fill="auto"/>
            <w:vAlign w:val="center"/>
            <w:hideMark/>
          </w:tcPr>
          <w:p w14:paraId="73378B0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898" w:type="pct"/>
            <w:shd w:val="clear" w:color="000000" w:fill="FFFFFF"/>
            <w:hideMark/>
          </w:tcPr>
          <w:p w14:paraId="34DDBBE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97F3D0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6156004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7" w:type="pct"/>
            <w:shd w:val="clear" w:color="auto" w:fill="auto"/>
            <w:vAlign w:val="center"/>
          </w:tcPr>
          <w:p w14:paraId="3B55747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79" w:type="pct"/>
            <w:vAlign w:val="center"/>
          </w:tcPr>
          <w:p w14:paraId="5862D14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204546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7" w:type="pct"/>
            <w:shd w:val="clear" w:color="auto" w:fill="auto"/>
            <w:vAlign w:val="center"/>
          </w:tcPr>
          <w:p w14:paraId="5B27070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auto" w:fill="auto"/>
            <w:vAlign w:val="center"/>
          </w:tcPr>
          <w:p w14:paraId="03456AF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B712A7E" w14:textId="77777777" w:rsidTr="00FE71B1">
        <w:trPr>
          <w:trHeight w:val="20"/>
        </w:trPr>
        <w:tc>
          <w:tcPr>
            <w:tcW w:w="342" w:type="pct"/>
            <w:shd w:val="clear" w:color="000000" w:fill="FFFFFF"/>
            <w:vAlign w:val="center"/>
          </w:tcPr>
          <w:p w14:paraId="22865A3A"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1182" w:type="pct"/>
            <w:shd w:val="clear" w:color="auto" w:fill="auto"/>
            <w:vAlign w:val="center"/>
            <w:hideMark/>
          </w:tcPr>
          <w:p w14:paraId="1740281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898" w:type="pct"/>
            <w:shd w:val="clear" w:color="000000" w:fill="FFFFFF"/>
            <w:hideMark/>
          </w:tcPr>
          <w:p w14:paraId="134E6C4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29C673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auto" w:fill="auto"/>
            <w:vAlign w:val="center"/>
          </w:tcPr>
          <w:p w14:paraId="05305BC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auto" w:fill="auto"/>
            <w:vAlign w:val="center"/>
          </w:tcPr>
          <w:p w14:paraId="2B3DE75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00E0CCB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B1AA0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auto" w:fill="auto"/>
            <w:vAlign w:val="center"/>
          </w:tcPr>
          <w:p w14:paraId="577B4AE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auto" w:fill="auto"/>
            <w:vAlign w:val="center"/>
          </w:tcPr>
          <w:p w14:paraId="2FF52AA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E07BFCC" w14:textId="77777777" w:rsidTr="00FE71B1">
        <w:trPr>
          <w:trHeight w:val="20"/>
        </w:trPr>
        <w:tc>
          <w:tcPr>
            <w:tcW w:w="342" w:type="pct"/>
            <w:shd w:val="clear" w:color="auto" w:fill="auto"/>
            <w:vAlign w:val="center"/>
          </w:tcPr>
          <w:p w14:paraId="6F7812F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1182" w:type="pct"/>
            <w:shd w:val="clear" w:color="auto" w:fill="auto"/>
            <w:vAlign w:val="center"/>
            <w:hideMark/>
          </w:tcPr>
          <w:p w14:paraId="6C7C7CD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898" w:type="pct"/>
            <w:shd w:val="clear" w:color="000000" w:fill="FFFFFF"/>
            <w:hideMark/>
          </w:tcPr>
          <w:p w14:paraId="7ECE790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207016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r w:rsidR="00EC74A7">
              <w:rPr>
                <w:rFonts w:ascii="Times New Roman" w:hAnsi="Times New Roman"/>
                <w:sz w:val="18"/>
                <w:szCs w:val="18"/>
              </w:rPr>
              <w:t>*</w:t>
            </w:r>
          </w:p>
        </w:tc>
        <w:tc>
          <w:tcPr>
            <w:tcW w:w="367" w:type="pct"/>
            <w:shd w:val="clear" w:color="auto" w:fill="auto"/>
            <w:vAlign w:val="center"/>
          </w:tcPr>
          <w:p w14:paraId="71CD94DF" w14:textId="77777777" w:rsidR="005B7E3E" w:rsidRPr="00EC74A7"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r w:rsidR="00EC74A7">
              <w:rPr>
                <w:rFonts w:ascii="Times New Roman" w:hAnsi="Times New Roman"/>
                <w:sz w:val="18"/>
                <w:szCs w:val="18"/>
              </w:rPr>
              <w:t>*</w:t>
            </w:r>
          </w:p>
        </w:tc>
        <w:tc>
          <w:tcPr>
            <w:tcW w:w="367" w:type="pct"/>
            <w:shd w:val="clear" w:color="auto" w:fill="auto"/>
            <w:vAlign w:val="center"/>
          </w:tcPr>
          <w:p w14:paraId="76D521A6" w14:textId="77777777" w:rsidR="005B7E3E" w:rsidRPr="00EC74A7"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r w:rsidR="00EC74A7">
              <w:rPr>
                <w:rFonts w:ascii="Times New Roman" w:hAnsi="Times New Roman"/>
                <w:sz w:val="18"/>
                <w:szCs w:val="18"/>
              </w:rPr>
              <w:t>*</w:t>
            </w:r>
          </w:p>
        </w:tc>
        <w:tc>
          <w:tcPr>
            <w:tcW w:w="379" w:type="pct"/>
            <w:vAlign w:val="center"/>
          </w:tcPr>
          <w:p w14:paraId="6978DA3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C581BAA" w14:textId="77777777" w:rsidR="005B7E3E" w:rsidRPr="00B0658A" w:rsidRDefault="00EC74A7" w:rsidP="000A4114">
            <w:pPr>
              <w:spacing w:after="0" w:line="240" w:lineRule="auto"/>
              <w:jc w:val="center"/>
              <w:rPr>
                <w:rFonts w:ascii="Times New Roman" w:hAnsi="Times New Roman"/>
                <w:sz w:val="18"/>
                <w:szCs w:val="18"/>
              </w:rPr>
            </w:pPr>
            <w:r>
              <w:rPr>
                <w:rFonts w:ascii="Times New Roman" w:hAnsi="Times New Roman"/>
                <w:sz w:val="18"/>
                <w:szCs w:val="18"/>
              </w:rPr>
              <w:t>100</w:t>
            </w:r>
            <w:r w:rsidR="005B7E3E" w:rsidRPr="00B0658A">
              <w:rPr>
                <w:rFonts w:ascii="Times New Roman" w:hAnsi="Times New Roman"/>
                <w:sz w:val="18"/>
                <w:szCs w:val="18"/>
                <w:lang w:val="en-US"/>
              </w:rPr>
              <w:t>%</w:t>
            </w:r>
          </w:p>
        </w:tc>
        <w:tc>
          <w:tcPr>
            <w:tcW w:w="367" w:type="pct"/>
            <w:shd w:val="clear" w:color="auto" w:fill="auto"/>
            <w:vAlign w:val="center"/>
          </w:tcPr>
          <w:p w14:paraId="3B2A1EA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auto" w:fill="auto"/>
            <w:vAlign w:val="center"/>
          </w:tcPr>
          <w:p w14:paraId="59E5C01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F52FED" w:rsidRPr="00B0658A" w14:paraId="5F291F04" w14:textId="77777777" w:rsidTr="00FE71B1">
        <w:trPr>
          <w:trHeight w:val="20"/>
        </w:trPr>
        <w:tc>
          <w:tcPr>
            <w:tcW w:w="342" w:type="pct"/>
            <w:shd w:val="clear" w:color="000000" w:fill="FFFFFF"/>
            <w:vAlign w:val="center"/>
          </w:tcPr>
          <w:p w14:paraId="6A55D5D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1182" w:type="pct"/>
            <w:shd w:val="clear" w:color="auto" w:fill="auto"/>
            <w:vAlign w:val="center"/>
            <w:hideMark/>
          </w:tcPr>
          <w:p w14:paraId="79F9860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898" w:type="pct"/>
            <w:shd w:val="clear" w:color="000000" w:fill="FFFFFF"/>
            <w:hideMark/>
          </w:tcPr>
          <w:p w14:paraId="74987E9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93DF11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auto" w:fill="auto"/>
            <w:vAlign w:val="center"/>
          </w:tcPr>
          <w:p w14:paraId="78564DF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auto" w:fill="auto"/>
            <w:vAlign w:val="center"/>
          </w:tcPr>
          <w:p w14:paraId="21FA552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79" w:type="pct"/>
            <w:vAlign w:val="center"/>
          </w:tcPr>
          <w:p w14:paraId="1BA0764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5E670D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auto" w:fill="auto"/>
            <w:vAlign w:val="center"/>
          </w:tcPr>
          <w:p w14:paraId="2483A2E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auto" w:fill="auto"/>
            <w:vAlign w:val="center"/>
          </w:tcPr>
          <w:p w14:paraId="690E283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5979A51" w14:textId="77777777" w:rsidTr="00FE71B1">
        <w:trPr>
          <w:trHeight w:val="20"/>
        </w:trPr>
        <w:tc>
          <w:tcPr>
            <w:tcW w:w="342" w:type="pct"/>
            <w:shd w:val="clear" w:color="000000" w:fill="FFFFFF"/>
            <w:vAlign w:val="center"/>
          </w:tcPr>
          <w:p w14:paraId="4797CB4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1182" w:type="pct"/>
            <w:shd w:val="clear" w:color="auto" w:fill="auto"/>
            <w:vAlign w:val="center"/>
            <w:hideMark/>
          </w:tcPr>
          <w:p w14:paraId="255E08B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898" w:type="pct"/>
            <w:shd w:val="clear" w:color="000000" w:fill="FFFFFF"/>
            <w:hideMark/>
          </w:tcPr>
          <w:p w14:paraId="2380DE2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1D71B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auto" w:fill="auto"/>
            <w:vAlign w:val="center"/>
          </w:tcPr>
          <w:p w14:paraId="5453DE3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3081FA3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0569F0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C48690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auto" w:fill="auto"/>
            <w:vAlign w:val="center"/>
          </w:tcPr>
          <w:p w14:paraId="10F208F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auto" w:fill="auto"/>
            <w:vAlign w:val="center"/>
          </w:tcPr>
          <w:p w14:paraId="304F846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9892F2D" w14:textId="77777777" w:rsidTr="00FE71B1">
        <w:trPr>
          <w:trHeight w:val="20"/>
        </w:trPr>
        <w:tc>
          <w:tcPr>
            <w:tcW w:w="342" w:type="pct"/>
            <w:shd w:val="clear" w:color="000000" w:fill="FFFFFF"/>
            <w:vAlign w:val="center"/>
          </w:tcPr>
          <w:p w14:paraId="5407FE0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1182" w:type="pct"/>
            <w:shd w:val="clear" w:color="auto" w:fill="auto"/>
            <w:vAlign w:val="center"/>
            <w:hideMark/>
          </w:tcPr>
          <w:p w14:paraId="51A91BE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898" w:type="pct"/>
            <w:shd w:val="clear" w:color="000000" w:fill="FFFFFF"/>
            <w:hideMark/>
          </w:tcPr>
          <w:p w14:paraId="5FA019B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C07BFE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7058BCE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67" w:type="pct"/>
            <w:shd w:val="clear" w:color="auto" w:fill="auto"/>
            <w:vAlign w:val="center"/>
          </w:tcPr>
          <w:p w14:paraId="1753E3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084C846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A7FBBB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7" w:type="pct"/>
            <w:shd w:val="clear" w:color="auto" w:fill="auto"/>
            <w:vAlign w:val="center"/>
          </w:tcPr>
          <w:p w14:paraId="1150DE4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auto" w:fill="auto"/>
            <w:vAlign w:val="center"/>
          </w:tcPr>
          <w:p w14:paraId="666B32C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57559E" w:rsidRPr="00B0658A" w14:paraId="1D487132" w14:textId="77777777" w:rsidTr="00FE71B1">
        <w:trPr>
          <w:trHeight w:val="20"/>
        </w:trPr>
        <w:tc>
          <w:tcPr>
            <w:tcW w:w="342" w:type="pct"/>
            <w:shd w:val="clear" w:color="000000" w:fill="FFFFFF"/>
            <w:vAlign w:val="center"/>
          </w:tcPr>
          <w:p w14:paraId="5EE3B47A" w14:textId="77777777" w:rsidR="0057559E" w:rsidRPr="00B0658A" w:rsidRDefault="0057559E" w:rsidP="00FE71B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1182" w:type="pct"/>
            <w:shd w:val="clear" w:color="auto" w:fill="auto"/>
            <w:vAlign w:val="center"/>
            <w:hideMark/>
          </w:tcPr>
          <w:p w14:paraId="608F9212"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898" w:type="pct"/>
            <w:shd w:val="clear" w:color="000000" w:fill="FFFFFF"/>
            <w:hideMark/>
          </w:tcPr>
          <w:p w14:paraId="7EE3B000"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7FE3ECAD"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65FBB2A4"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040118EB"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3925B2F5" w14:textId="77777777" w:rsidR="0057559E" w:rsidRPr="00B0658A" w:rsidRDefault="0057559E" w:rsidP="005755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64F34B2"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7A58CBF"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5154D70"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57559E" w:rsidRPr="00B0658A" w14:paraId="5CAF44E1" w14:textId="77777777" w:rsidTr="00FE71B1">
        <w:trPr>
          <w:trHeight w:val="20"/>
        </w:trPr>
        <w:tc>
          <w:tcPr>
            <w:tcW w:w="342" w:type="pct"/>
            <w:shd w:val="clear" w:color="000000" w:fill="FFFFFF"/>
            <w:vAlign w:val="center"/>
          </w:tcPr>
          <w:p w14:paraId="7F2B44C8" w14:textId="77777777" w:rsidR="0057559E" w:rsidRPr="00B0658A" w:rsidRDefault="0057559E" w:rsidP="00FE71B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1182" w:type="pct"/>
            <w:shd w:val="clear" w:color="auto" w:fill="auto"/>
            <w:vAlign w:val="center"/>
            <w:hideMark/>
          </w:tcPr>
          <w:p w14:paraId="39FAA0A5"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898" w:type="pct"/>
            <w:shd w:val="clear" w:color="000000" w:fill="FFFFFF"/>
            <w:hideMark/>
          </w:tcPr>
          <w:p w14:paraId="5EF1BAAC"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7A93456D"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7EDB6AD8"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429ED13C"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61CDD2DF" w14:textId="77777777" w:rsidR="0057559E" w:rsidRPr="00B0658A" w:rsidRDefault="0057559E" w:rsidP="005755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301F9A51"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76FDF15"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9CDF150"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0A6DD3F3" w14:textId="77777777" w:rsidTr="00FE71B1">
        <w:trPr>
          <w:trHeight w:val="20"/>
        </w:trPr>
        <w:tc>
          <w:tcPr>
            <w:tcW w:w="342" w:type="pct"/>
            <w:shd w:val="clear" w:color="000000" w:fill="FFFFFF"/>
            <w:vAlign w:val="center"/>
          </w:tcPr>
          <w:p w14:paraId="4AF25C21"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1182" w:type="pct"/>
            <w:shd w:val="clear" w:color="auto" w:fill="auto"/>
            <w:vAlign w:val="center"/>
            <w:hideMark/>
          </w:tcPr>
          <w:p w14:paraId="4EC54983"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898" w:type="pct"/>
            <w:shd w:val="clear" w:color="000000" w:fill="FFFFFF"/>
            <w:hideMark/>
          </w:tcPr>
          <w:p w14:paraId="01A1F32C"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CFA8486"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auto" w:fill="auto"/>
            <w:vAlign w:val="center"/>
          </w:tcPr>
          <w:p w14:paraId="71BAE298"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2993C553"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9</w:t>
            </w:r>
            <w:r w:rsidRPr="00B0658A">
              <w:rPr>
                <w:rFonts w:ascii="Times New Roman" w:hAnsi="Times New Roman"/>
                <w:sz w:val="18"/>
                <w:szCs w:val="18"/>
                <w:lang w:val="en-US"/>
              </w:rPr>
              <w:t>0%</w:t>
            </w:r>
          </w:p>
        </w:tc>
        <w:tc>
          <w:tcPr>
            <w:tcW w:w="379" w:type="pct"/>
            <w:vAlign w:val="center"/>
          </w:tcPr>
          <w:p w14:paraId="2505CE68"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6ACC29AB"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56786AC"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FA65092"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57559E" w:rsidRPr="00B0658A" w14:paraId="30F5252F" w14:textId="77777777" w:rsidTr="00FE71B1">
        <w:trPr>
          <w:trHeight w:val="20"/>
        </w:trPr>
        <w:tc>
          <w:tcPr>
            <w:tcW w:w="342" w:type="pct"/>
            <w:shd w:val="clear" w:color="000000" w:fill="FFFFFF"/>
            <w:vAlign w:val="center"/>
          </w:tcPr>
          <w:p w14:paraId="3268BBC3" w14:textId="77777777" w:rsidR="0057559E" w:rsidRPr="00B0658A" w:rsidRDefault="0057559E" w:rsidP="00FE71B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1182" w:type="pct"/>
            <w:shd w:val="clear" w:color="auto" w:fill="auto"/>
            <w:vAlign w:val="center"/>
            <w:hideMark/>
          </w:tcPr>
          <w:p w14:paraId="76F8014D"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898" w:type="pct"/>
            <w:shd w:val="clear" w:color="000000" w:fill="FFFFFF"/>
            <w:hideMark/>
          </w:tcPr>
          <w:p w14:paraId="2356E288"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73D431D"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644482DB"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335CE4CD"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DC24CC4" w14:textId="77777777" w:rsidR="0057559E" w:rsidRPr="00B0658A" w:rsidRDefault="0057559E" w:rsidP="005755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207A8D5"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2AE4E4F9"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A30E605"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57559E" w:rsidRPr="00B0658A" w14:paraId="7D074F5C" w14:textId="77777777" w:rsidTr="00FE71B1">
        <w:trPr>
          <w:trHeight w:val="20"/>
        </w:trPr>
        <w:tc>
          <w:tcPr>
            <w:tcW w:w="342" w:type="pct"/>
            <w:shd w:val="clear" w:color="000000" w:fill="FFFFFF"/>
            <w:vAlign w:val="center"/>
          </w:tcPr>
          <w:p w14:paraId="47A04DF8" w14:textId="77777777" w:rsidR="0057559E" w:rsidRPr="00B0658A" w:rsidRDefault="0057559E" w:rsidP="00FE71B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1182" w:type="pct"/>
            <w:shd w:val="clear" w:color="auto" w:fill="auto"/>
            <w:vAlign w:val="center"/>
            <w:hideMark/>
          </w:tcPr>
          <w:p w14:paraId="6BDC1163"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898" w:type="pct"/>
            <w:shd w:val="clear" w:color="000000" w:fill="FFFFFF"/>
            <w:hideMark/>
          </w:tcPr>
          <w:p w14:paraId="7493EB30" w14:textId="77777777" w:rsidR="0057559E" w:rsidRPr="00B0658A" w:rsidRDefault="0057559E" w:rsidP="0057559E">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9B283C0"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00754B93" w14:textId="77777777" w:rsidR="0057559E" w:rsidRPr="00B0658A" w:rsidRDefault="0057559E" w:rsidP="0057559E">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2EE0EC51"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5D6B5D3" w14:textId="77777777" w:rsidR="0057559E" w:rsidRPr="00B0658A" w:rsidRDefault="0057559E" w:rsidP="0057559E">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90A08D4"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1016C72"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EAA0ED2" w14:textId="77777777" w:rsidR="0057559E" w:rsidRPr="00B0658A" w:rsidRDefault="0057559E" w:rsidP="0057559E">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10ED6BE" w14:textId="77777777" w:rsidTr="00FE71B1">
        <w:trPr>
          <w:trHeight w:val="20"/>
        </w:trPr>
        <w:tc>
          <w:tcPr>
            <w:tcW w:w="342" w:type="pct"/>
            <w:shd w:val="clear" w:color="000000" w:fill="FFFFFF"/>
            <w:vAlign w:val="center"/>
          </w:tcPr>
          <w:p w14:paraId="1C7C866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1182" w:type="pct"/>
            <w:shd w:val="clear" w:color="auto" w:fill="auto"/>
            <w:vAlign w:val="center"/>
            <w:hideMark/>
          </w:tcPr>
          <w:p w14:paraId="703CF6F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898" w:type="pct"/>
            <w:shd w:val="clear" w:color="000000" w:fill="FFFFFF"/>
            <w:hideMark/>
          </w:tcPr>
          <w:p w14:paraId="6DDAF12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362C249" w14:textId="77777777" w:rsidR="005B7E3E" w:rsidRPr="008C1E9B" w:rsidRDefault="008C1E9B" w:rsidP="000A4114">
            <w:pPr>
              <w:spacing w:after="0" w:line="240" w:lineRule="auto"/>
              <w:jc w:val="center"/>
              <w:rPr>
                <w:rFonts w:ascii="Times New Roman" w:hAnsi="Times New Roman"/>
                <w:sz w:val="18"/>
                <w:szCs w:val="18"/>
              </w:rPr>
            </w:pPr>
            <w:r>
              <w:rPr>
                <w:rFonts w:ascii="Times New Roman" w:hAnsi="Times New Roman"/>
                <w:sz w:val="18"/>
                <w:szCs w:val="18"/>
              </w:rPr>
              <w:t>80</w:t>
            </w:r>
            <w:r w:rsidR="005B7E3E"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auto" w:fill="auto"/>
            <w:vAlign w:val="center"/>
          </w:tcPr>
          <w:p w14:paraId="7EC41EE4" w14:textId="77777777" w:rsidR="005B7E3E" w:rsidRPr="008C1E9B" w:rsidRDefault="008C1E9B" w:rsidP="000A4114">
            <w:pPr>
              <w:spacing w:after="0" w:line="240" w:lineRule="auto"/>
              <w:jc w:val="center"/>
              <w:rPr>
                <w:rFonts w:ascii="Times New Roman" w:hAnsi="Times New Roman"/>
                <w:sz w:val="18"/>
                <w:szCs w:val="18"/>
              </w:rPr>
            </w:pPr>
            <w:r>
              <w:rPr>
                <w:rFonts w:ascii="Times New Roman" w:hAnsi="Times New Roman"/>
                <w:sz w:val="18"/>
                <w:szCs w:val="18"/>
              </w:rPr>
              <w:t>90</w:t>
            </w:r>
            <w:r w:rsidR="005B7E3E"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auto" w:fill="auto"/>
            <w:vAlign w:val="center"/>
          </w:tcPr>
          <w:p w14:paraId="44E20FC2" w14:textId="77777777" w:rsidR="005B7E3E" w:rsidRPr="008C1E9B"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r w:rsidR="008C1E9B">
              <w:rPr>
                <w:rFonts w:ascii="Times New Roman" w:hAnsi="Times New Roman"/>
                <w:sz w:val="18"/>
                <w:szCs w:val="18"/>
              </w:rPr>
              <w:t>*</w:t>
            </w:r>
          </w:p>
        </w:tc>
        <w:tc>
          <w:tcPr>
            <w:tcW w:w="379" w:type="pct"/>
            <w:vAlign w:val="center"/>
          </w:tcPr>
          <w:p w14:paraId="2F8353EE"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C378BC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9F9511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CA8C15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68A847E0" w14:textId="77777777" w:rsidTr="00FE71B1">
        <w:trPr>
          <w:trHeight w:val="20"/>
        </w:trPr>
        <w:tc>
          <w:tcPr>
            <w:tcW w:w="342" w:type="pct"/>
            <w:shd w:val="clear" w:color="000000" w:fill="FFFFFF"/>
            <w:vAlign w:val="center"/>
          </w:tcPr>
          <w:p w14:paraId="3150F537"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1182" w:type="pct"/>
            <w:shd w:val="clear" w:color="auto" w:fill="auto"/>
            <w:vAlign w:val="center"/>
            <w:hideMark/>
          </w:tcPr>
          <w:p w14:paraId="09DC0FAF"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898" w:type="pct"/>
            <w:shd w:val="clear" w:color="000000" w:fill="FFFFFF"/>
            <w:hideMark/>
          </w:tcPr>
          <w:p w14:paraId="5A525D3D"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4CFD93F"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54CE0D38"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7FDDF42F"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0ED9CEC"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36A9C84D"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2A75FF27"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BCA3D8F"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77AA66AF" w14:textId="77777777" w:rsidTr="00FE71B1">
        <w:trPr>
          <w:trHeight w:val="20"/>
        </w:trPr>
        <w:tc>
          <w:tcPr>
            <w:tcW w:w="342" w:type="pct"/>
            <w:shd w:val="clear" w:color="000000" w:fill="FFFFFF"/>
            <w:vAlign w:val="center"/>
          </w:tcPr>
          <w:p w14:paraId="1ADA4DAB"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1182" w:type="pct"/>
            <w:shd w:val="clear" w:color="auto" w:fill="auto"/>
            <w:vAlign w:val="center"/>
            <w:hideMark/>
          </w:tcPr>
          <w:p w14:paraId="43E2652C"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898" w:type="pct"/>
            <w:shd w:val="clear" w:color="000000" w:fill="FFFFFF"/>
            <w:hideMark/>
          </w:tcPr>
          <w:p w14:paraId="5F5030D5"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26E5224"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7D520518"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4E9A57A3"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1220F40A"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53EE5B9" w14:textId="26839294" w:rsidR="00BD279D" w:rsidRPr="00B0658A" w:rsidRDefault="00947DD4" w:rsidP="00BD279D">
            <w:pPr>
              <w:spacing w:after="0" w:line="240" w:lineRule="auto"/>
              <w:jc w:val="center"/>
              <w:rPr>
                <w:rFonts w:ascii="Times New Roman" w:hAnsi="Times New Roman"/>
                <w:sz w:val="18"/>
                <w:szCs w:val="18"/>
              </w:rPr>
            </w:pPr>
            <w:r>
              <w:rPr>
                <w:rFonts w:ascii="Times New Roman" w:hAnsi="Times New Roman"/>
                <w:sz w:val="18"/>
                <w:szCs w:val="18"/>
              </w:rPr>
              <w:t>100</w:t>
            </w:r>
            <w:r w:rsidR="00BD279D" w:rsidRPr="00B0658A">
              <w:rPr>
                <w:rFonts w:ascii="Times New Roman" w:hAnsi="Times New Roman"/>
                <w:sz w:val="18"/>
                <w:szCs w:val="18"/>
                <w:lang w:val="en-US"/>
              </w:rPr>
              <w:t>%</w:t>
            </w:r>
          </w:p>
        </w:tc>
        <w:tc>
          <w:tcPr>
            <w:tcW w:w="367" w:type="pct"/>
            <w:shd w:val="clear" w:color="auto" w:fill="auto"/>
            <w:vAlign w:val="center"/>
          </w:tcPr>
          <w:p w14:paraId="28FFA5A0"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281C689"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52212419" w14:textId="77777777" w:rsidTr="00FE71B1">
        <w:trPr>
          <w:trHeight w:val="20"/>
        </w:trPr>
        <w:tc>
          <w:tcPr>
            <w:tcW w:w="342" w:type="pct"/>
            <w:shd w:val="clear" w:color="000000" w:fill="FFFFFF"/>
            <w:vAlign w:val="center"/>
          </w:tcPr>
          <w:p w14:paraId="5F323D96"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1182" w:type="pct"/>
            <w:shd w:val="clear" w:color="auto" w:fill="auto"/>
            <w:vAlign w:val="center"/>
            <w:hideMark/>
          </w:tcPr>
          <w:p w14:paraId="257180A1"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898" w:type="pct"/>
            <w:shd w:val="clear" w:color="000000" w:fill="FFFFFF"/>
            <w:hideMark/>
          </w:tcPr>
          <w:p w14:paraId="0E6071DD"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4FCE8CE"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157BDF2F"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4C2DD854"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15D0E895"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0A775C59"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201E68FF"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9AECDFC"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119DCB8" w14:textId="77777777" w:rsidTr="00FE71B1">
        <w:trPr>
          <w:trHeight w:val="20"/>
        </w:trPr>
        <w:tc>
          <w:tcPr>
            <w:tcW w:w="342" w:type="pct"/>
            <w:shd w:val="clear" w:color="000000" w:fill="FFFFFF"/>
            <w:vAlign w:val="center"/>
          </w:tcPr>
          <w:p w14:paraId="5C72ADF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1182" w:type="pct"/>
            <w:shd w:val="clear" w:color="auto" w:fill="auto"/>
            <w:vAlign w:val="center"/>
            <w:hideMark/>
          </w:tcPr>
          <w:p w14:paraId="3688E99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898" w:type="pct"/>
            <w:shd w:val="clear" w:color="000000" w:fill="FFFFFF"/>
            <w:hideMark/>
          </w:tcPr>
          <w:p w14:paraId="3D7658A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0335F0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DD2368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1483042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1443BD8"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31B88CD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1000A10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32E45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7517721E" w14:textId="77777777" w:rsidTr="00FE71B1">
        <w:trPr>
          <w:trHeight w:val="20"/>
        </w:trPr>
        <w:tc>
          <w:tcPr>
            <w:tcW w:w="342" w:type="pct"/>
            <w:shd w:val="clear" w:color="000000" w:fill="FFFFFF"/>
            <w:vAlign w:val="center"/>
          </w:tcPr>
          <w:p w14:paraId="78353428"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1182" w:type="pct"/>
            <w:shd w:val="clear" w:color="auto" w:fill="auto"/>
            <w:vAlign w:val="center"/>
            <w:hideMark/>
          </w:tcPr>
          <w:p w14:paraId="2C1EC94C"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898" w:type="pct"/>
            <w:shd w:val="clear" w:color="000000" w:fill="FFFFFF"/>
            <w:hideMark/>
          </w:tcPr>
          <w:p w14:paraId="341D33EA"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F5D6089"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1C4D6161"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F9D9882"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3BF09E00"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8EA399F"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CB15782"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A7712C1"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221CF901" w14:textId="77777777" w:rsidTr="00FE71B1">
        <w:trPr>
          <w:trHeight w:val="20"/>
        </w:trPr>
        <w:tc>
          <w:tcPr>
            <w:tcW w:w="342" w:type="pct"/>
            <w:shd w:val="clear" w:color="000000" w:fill="FFFFFF"/>
            <w:vAlign w:val="center"/>
          </w:tcPr>
          <w:p w14:paraId="1F81DA58"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1182" w:type="pct"/>
            <w:shd w:val="clear" w:color="auto" w:fill="auto"/>
            <w:vAlign w:val="center"/>
            <w:hideMark/>
          </w:tcPr>
          <w:p w14:paraId="53A215BE"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898" w:type="pct"/>
            <w:shd w:val="clear" w:color="000000" w:fill="FFFFFF"/>
            <w:hideMark/>
          </w:tcPr>
          <w:p w14:paraId="0C290792"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D1434F2"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2B3FF7A4"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00C0C3E"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93E932B"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0A0C0FE" w14:textId="77777777" w:rsidR="00BD279D" w:rsidRPr="00B0658A" w:rsidRDefault="0057559E"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218D186"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D2AE841"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06376C8" w14:textId="77777777" w:rsidTr="00FE71B1">
        <w:trPr>
          <w:trHeight w:val="20"/>
        </w:trPr>
        <w:tc>
          <w:tcPr>
            <w:tcW w:w="342" w:type="pct"/>
            <w:shd w:val="clear" w:color="000000" w:fill="FFFFFF"/>
            <w:vAlign w:val="center"/>
          </w:tcPr>
          <w:p w14:paraId="4C896AB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1182" w:type="pct"/>
            <w:shd w:val="clear" w:color="auto" w:fill="auto"/>
            <w:vAlign w:val="center"/>
            <w:hideMark/>
          </w:tcPr>
          <w:p w14:paraId="4ECFAFA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898" w:type="pct"/>
            <w:shd w:val="clear" w:color="000000" w:fill="FFFFFF"/>
            <w:hideMark/>
          </w:tcPr>
          <w:p w14:paraId="10930E0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748D493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auto" w:fill="auto"/>
            <w:vAlign w:val="center"/>
          </w:tcPr>
          <w:p w14:paraId="6B3F227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701B0F5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vAlign w:val="center"/>
          </w:tcPr>
          <w:p w14:paraId="592784A5"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C188F4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auto" w:fill="auto"/>
            <w:vAlign w:val="center"/>
          </w:tcPr>
          <w:p w14:paraId="353D486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auto" w:fill="auto"/>
            <w:vAlign w:val="center"/>
          </w:tcPr>
          <w:p w14:paraId="0B0F2DF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68684983" w14:textId="77777777" w:rsidTr="00FE71B1">
        <w:trPr>
          <w:trHeight w:val="20"/>
        </w:trPr>
        <w:tc>
          <w:tcPr>
            <w:tcW w:w="342" w:type="pct"/>
            <w:shd w:val="clear" w:color="000000" w:fill="FFFFFF"/>
            <w:vAlign w:val="center"/>
          </w:tcPr>
          <w:p w14:paraId="62D0C1E0"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1182" w:type="pct"/>
            <w:shd w:val="clear" w:color="auto" w:fill="auto"/>
            <w:vAlign w:val="center"/>
            <w:hideMark/>
          </w:tcPr>
          <w:p w14:paraId="7DAAABCD"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898" w:type="pct"/>
            <w:shd w:val="clear" w:color="000000" w:fill="FFFFFF"/>
            <w:hideMark/>
          </w:tcPr>
          <w:p w14:paraId="178DDA3A"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7F99533"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7CDD8CDB"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A71AAC3"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55B0E8C2"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EDE4638"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038DA31"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017496B"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295A9230" w14:textId="77777777" w:rsidTr="00FE71B1">
        <w:trPr>
          <w:trHeight w:val="20"/>
        </w:trPr>
        <w:tc>
          <w:tcPr>
            <w:tcW w:w="342" w:type="pct"/>
            <w:shd w:val="clear" w:color="000000" w:fill="FFFFFF"/>
            <w:vAlign w:val="center"/>
          </w:tcPr>
          <w:p w14:paraId="03D916E9"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1182" w:type="pct"/>
            <w:shd w:val="clear" w:color="auto" w:fill="auto"/>
            <w:vAlign w:val="center"/>
            <w:hideMark/>
          </w:tcPr>
          <w:p w14:paraId="3A50A6D6"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898" w:type="pct"/>
            <w:shd w:val="clear" w:color="000000" w:fill="FFFFFF"/>
            <w:hideMark/>
          </w:tcPr>
          <w:p w14:paraId="431D3071"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1D82A94"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6CE64D33"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A2C8AC6"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9D4A179"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6D438D19"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388F8E2"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8C0D93B"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776C4EE9" w14:textId="77777777" w:rsidTr="00FE71B1">
        <w:trPr>
          <w:trHeight w:val="20"/>
        </w:trPr>
        <w:tc>
          <w:tcPr>
            <w:tcW w:w="342" w:type="pct"/>
            <w:shd w:val="clear" w:color="000000" w:fill="FFFFFF"/>
            <w:vAlign w:val="center"/>
          </w:tcPr>
          <w:p w14:paraId="12A7088B"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1182" w:type="pct"/>
            <w:shd w:val="clear" w:color="auto" w:fill="auto"/>
            <w:vAlign w:val="center"/>
            <w:hideMark/>
          </w:tcPr>
          <w:p w14:paraId="2CFF6C74"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898" w:type="pct"/>
            <w:shd w:val="clear" w:color="000000" w:fill="FFFFFF"/>
            <w:hideMark/>
          </w:tcPr>
          <w:p w14:paraId="5DF05B35"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8E7DB84"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21DD39F0"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3F045DA4"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258931EC"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B4D004E"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4117471"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5CAD1786"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BD279D" w:rsidRPr="00B0658A" w14:paraId="58D9F8D3" w14:textId="77777777" w:rsidTr="00FE71B1">
        <w:trPr>
          <w:trHeight w:val="20"/>
        </w:trPr>
        <w:tc>
          <w:tcPr>
            <w:tcW w:w="342" w:type="pct"/>
            <w:shd w:val="clear" w:color="000000" w:fill="FFFFFF"/>
            <w:vAlign w:val="center"/>
          </w:tcPr>
          <w:p w14:paraId="111C3BAE" w14:textId="77777777" w:rsidR="00BD279D" w:rsidRPr="00B0658A" w:rsidRDefault="00BD279D" w:rsidP="00FE71B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1182" w:type="pct"/>
            <w:shd w:val="clear" w:color="auto" w:fill="auto"/>
            <w:vAlign w:val="center"/>
            <w:hideMark/>
          </w:tcPr>
          <w:p w14:paraId="032A3F95"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898" w:type="pct"/>
            <w:shd w:val="clear" w:color="000000" w:fill="FFFFFF"/>
            <w:hideMark/>
          </w:tcPr>
          <w:p w14:paraId="06D5E18B" w14:textId="77777777" w:rsidR="00BD279D" w:rsidRPr="00B0658A" w:rsidRDefault="00BD279D" w:rsidP="00BD279D">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63A3DA1"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135B39CD" w14:textId="77777777" w:rsidR="00BD279D" w:rsidRPr="00B0658A" w:rsidRDefault="00BD279D" w:rsidP="00BD279D">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2DC51C61"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DDE83D6" w14:textId="77777777" w:rsidR="00BD279D" w:rsidRPr="00B0658A" w:rsidRDefault="00BD279D" w:rsidP="00BD279D">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C749756"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FDE9BF9"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A12A894" w14:textId="77777777" w:rsidR="00BD279D" w:rsidRPr="00B0658A" w:rsidRDefault="00BD279D" w:rsidP="00BD279D">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81DBF32" w14:textId="77777777" w:rsidTr="00FE71B1">
        <w:trPr>
          <w:trHeight w:val="20"/>
        </w:trPr>
        <w:tc>
          <w:tcPr>
            <w:tcW w:w="342" w:type="pct"/>
            <w:shd w:val="clear" w:color="000000" w:fill="FFFFFF"/>
            <w:vAlign w:val="center"/>
          </w:tcPr>
          <w:p w14:paraId="3D2BA64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1182" w:type="pct"/>
            <w:shd w:val="clear" w:color="auto" w:fill="auto"/>
            <w:vAlign w:val="center"/>
            <w:hideMark/>
          </w:tcPr>
          <w:p w14:paraId="4E977DD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898" w:type="pct"/>
            <w:shd w:val="clear" w:color="000000" w:fill="FFFFFF"/>
            <w:hideMark/>
          </w:tcPr>
          <w:p w14:paraId="24C263F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082A91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3F9CC7F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7CAF4F6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6C86F17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FEB7A5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57C22AE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4EF5006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FE10330" w14:textId="77777777" w:rsidTr="00FE71B1">
        <w:trPr>
          <w:trHeight w:val="20"/>
        </w:trPr>
        <w:tc>
          <w:tcPr>
            <w:tcW w:w="342" w:type="pct"/>
            <w:shd w:val="clear" w:color="000000" w:fill="FFFFFF"/>
            <w:vAlign w:val="center"/>
          </w:tcPr>
          <w:p w14:paraId="183CAF1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1182" w:type="pct"/>
            <w:shd w:val="clear" w:color="auto" w:fill="auto"/>
            <w:vAlign w:val="center"/>
            <w:hideMark/>
          </w:tcPr>
          <w:p w14:paraId="6B15DB9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898" w:type="pct"/>
            <w:shd w:val="clear" w:color="000000" w:fill="FFFFFF"/>
            <w:hideMark/>
          </w:tcPr>
          <w:p w14:paraId="4096590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2E2DA8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33E65D9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27A1169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69EC633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2CA61B7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7B78040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463EBCE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F52FED" w:rsidRPr="00B0658A" w14:paraId="70F68B02" w14:textId="77777777" w:rsidTr="00FE71B1">
        <w:trPr>
          <w:trHeight w:val="20"/>
        </w:trPr>
        <w:tc>
          <w:tcPr>
            <w:tcW w:w="342" w:type="pct"/>
            <w:shd w:val="clear" w:color="000000" w:fill="FFFFFF"/>
            <w:vAlign w:val="center"/>
          </w:tcPr>
          <w:p w14:paraId="26444785"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1182" w:type="pct"/>
            <w:shd w:val="clear" w:color="auto" w:fill="auto"/>
            <w:vAlign w:val="center"/>
            <w:hideMark/>
          </w:tcPr>
          <w:p w14:paraId="24786F3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898" w:type="pct"/>
            <w:shd w:val="clear" w:color="000000" w:fill="FFFFFF"/>
            <w:hideMark/>
          </w:tcPr>
          <w:p w14:paraId="3B4E754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BF613C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3A60FA0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3565B93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1A801DF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0099D0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4BD95C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6CC2319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56C2894" w14:textId="77777777" w:rsidTr="00FE71B1">
        <w:trPr>
          <w:trHeight w:val="20"/>
        </w:trPr>
        <w:tc>
          <w:tcPr>
            <w:tcW w:w="342" w:type="pct"/>
            <w:shd w:val="clear" w:color="000000" w:fill="FFFFFF"/>
            <w:vAlign w:val="center"/>
          </w:tcPr>
          <w:p w14:paraId="3D3FBB72"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1182" w:type="pct"/>
            <w:shd w:val="clear" w:color="auto" w:fill="auto"/>
            <w:vAlign w:val="center"/>
            <w:hideMark/>
          </w:tcPr>
          <w:p w14:paraId="5106D7A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898" w:type="pct"/>
            <w:shd w:val="clear" w:color="000000" w:fill="FFFFFF"/>
            <w:hideMark/>
          </w:tcPr>
          <w:p w14:paraId="0E8C40A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599A4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6249C90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43B1E04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19F6736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1EB67F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5A33068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728D651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FA4AE7D" w14:textId="77777777" w:rsidTr="00FE71B1">
        <w:trPr>
          <w:trHeight w:val="20"/>
        </w:trPr>
        <w:tc>
          <w:tcPr>
            <w:tcW w:w="342" w:type="pct"/>
            <w:shd w:val="clear" w:color="000000" w:fill="FFFFFF"/>
            <w:vAlign w:val="center"/>
          </w:tcPr>
          <w:p w14:paraId="115D8E1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1182" w:type="pct"/>
            <w:shd w:val="clear" w:color="auto" w:fill="auto"/>
            <w:vAlign w:val="center"/>
            <w:hideMark/>
          </w:tcPr>
          <w:p w14:paraId="4D21819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898" w:type="pct"/>
            <w:shd w:val="clear" w:color="000000" w:fill="FFFFFF"/>
            <w:hideMark/>
          </w:tcPr>
          <w:p w14:paraId="197476C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3FCDD9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36CD15D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74CC815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648BFB4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93447B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15B0C8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3A14EBB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D3F1453" w14:textId="77777777" w:rsidTr="00FE71B1">
        <w:trPr>
          <w:trHeight w:val="20"/>
        </w:trPr>
        <w:tc>
          <w:tcPr>
            <w:tcW w:w="342" w:type="pct"/>
            <w:shd w:val="clear" w:color="000000" w:fill="FFFFFF"/>
            <w:vAlign w:val="center"/>
          </w:tcPr>
          <w:p w14:paraId="7BC6E2C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1182" w:type="pct"/>
            <w:shd w:val="clear" w:color="auto" w:fill="auto"/>
            <w:vAlign w:val="center"/>
            <w:hideMark/>
          </w:tcPr>
          <w:p w14:paraId="17F6BF5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898" w:type="pct"/>
            <w:shd w:val="clear" w:color="000000" w:fill="FFFFFF"/>
            <w:hideMark/>
          </w:tcPr>
          <w:p w14:paraId="701643C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133938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2AF27F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249CEF9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3A165C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1CA53E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A0222E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F02E60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61115D7" w14:textId="77777777" w:rsidTr="00FE71B1">
        <w:trPr>
          <w:trHeight w:val="20"/>
        </w:trPr>
        <w:tc>
          <w:tcPr>
            <w:tcW w:w="342" w:type="pct"/>
            <w:shd w:val="clear" w:color="000000" w:fill="FFFFFF"/>
            <w:vAlign w:val="center"/>
          </w:tcPr>
          <w:p w14:paraId="07FB8B1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1182" w:type="pct"/>
            <w:shd w:val="clear" w:color="auto" w:fill="auto"/>
            <w:vAlign w:val="center"/>
          </w:tcPr>
          <w:p w14:paraId="5812FFF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898" w:type="pct"/>
            <w:shd w:val="clear" w:color="000000" w:fill="FFFFFF"/>
          </w:tcPr>
          <w:p w14:paraId="6BF36D9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4BF39A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7139DB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6979FB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1D849C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193975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62186A0"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6F366D6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ABE7B38" w14:textId="77777777" w:rsidTr="00FE71B1">
        <w:trPr>
          <w:trHeight w:val="20"/>
        </w:trPr>
        <w:tc>
          <w:tcPr>
            <w:tcW w:w="342" w:type="pct"/>
            <w:shd w:val="clear" w:color="000000" w:fill="FFFFFF"/>
            <w:vAlign w:val="center"/>
          </w:tcPr>
          <w:p w14:paraId="287F9CC4"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1182" w:type="pct"/>
            <w:shd w:val="clear" w:color="auto" w:fill="auto"/>
            <w:vAlign w:val="center"/>
          </w:tcPr>
          <w:p w14:paraId="42ADE5D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898" w:type="pct"/>
            <w:shd w:val="clear" w:color="000000" w:fill="FFFFFF"/>
          </w:tcPr>
          <w:p w14:paraId="2458473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9B20E4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EDBBF0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F3CFA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16BF44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58857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A9E7E1D"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0D59026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C88DED6" w14:textId="77777777" w:rsidTr="00FE71B1">
        <w:trPr>
          <w:trHeight w:val="20"/>
        </w:trPr>
        <w:tc>
          <w:tcPr>
            <w:tcW w:w="342" w:type="pct"/>
            <w:shd w:val="clear" w:color="000000" w:fill="FFFFFF"/>
            <w:vAlign w:val="center"/>
          </w:tcPr>
          <w:p w14:paraId="6889DD9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1182" w:type="pct"/>
            <w:shd w:val="clear" w:color="auto" w:fill="auto"/>
            <w:vAlign w:val="center"/>
          </w:tcPr>
          <w:p w14:paraId="0C0710A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898" w:type="pct"/>
            <w:shd w:val="clear" w:color="000000" w:fill="FFFFFF"/>
          </w:tcPr>
          <w:p w14:paraId="0616708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5E76B5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A0DDE5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4116B0F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E9041B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F35A34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7C4E108"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06F9E9B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50B0F38" w14:textId="77777777" w:rsidTr="00FE71B1">
        <w:trPr>
          <w:trHeight w:val="20"/>
        </w:trPr>
        <w:tc>
          <w:tcPr>
            <w:tcW w:w="342" w:type="pct"/>
            <w:shd w:val="clear" w:color="000000" w:fill="FFFFFF"/>
            <w:vAlign w:val="center"/>
          </w:tcPr>
          <w:p w14:paraId="69D9962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1182" w:type="pct"/>
            <w:shd w:val="clear" w:color="auto" w:fill="auto"/>
            <w:vAlign w:val="center"/>
          </w:tcPr>
          <w:p w14:paraId="5B622AE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898" w:type="pct"/>
            <w:shd w:val="clear" w:color="000000" w:fill="FFFFFF"/>
          </w:tcPr>
          <w:p w14:paraId="6015173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42797E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1DFA6DD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B55193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9" w:type="pct"/>
            <w:shd w:val="clear" w:color="000000" w:fill="FFFFFF"/>
            <w:vAlign w:val="center"/>
          </w:tcPr>
          <w:p w14:paraId="7AB6193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6F24DF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08A4CCE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35547B4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661BC2F" w14:textId="77777777" w:rsidTr="00FE71B1">
        <w:trPr>
          <w:trHeight w:val="20"/>
        </w:trPr>
        <w:tc>
          <w:tcPr>
            <w:tcW w:w="342" w:type="pct"/>
            <w:shd w:val="clear" w:color="000000" w:fill="FFFFFF"/>
            <w:vAlign w:val="center"/>
          </w:tcPr>
          <w:p w14:paraId="14538D72"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1182" w:type="pct"/>
            <w:shd w:val="clear" w:color="auto" w:fill="auto"/>
            <w:vAlign w:val="center"/>
          </w:tcPr>
          <w:p w14:paraId="6466076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898" w:type="pct"/>
            <w:shd w:val="clear" w:color="000000" w:fill="FFFFFF"/>
          </w:tcPr>
          <w:p w14:paraId="39380FE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6C7F8C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30A094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1B5CD72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9" w:type="pct"/>
            <w:shd w:val="clear" w:color="000000" w:fill="FFFFFF"/>
            <w:vAlign w:val="center"/>
          </w:tcPr>
          <w:p w14:paraId="53B67C2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AC602F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96BAD6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72E8C1D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810241D" w14:textId="77777777" w:rsidTr="00FE71B1">
        <w:trPr>
          <w:trHeight w:val="20"/>
        </w:trPr>
        <w:tc>
          <w:tcPr>
            <w:tcW w:w="342" w:type="pct"/>
            <w:shd w:val="clear" w:color="000000" w:fill="FFFFFF"/>
            <w:vAlign w:val="center"/>
          </w:tcPr>
          <w:p w14:paraId="4E7D37C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1182" w:type="pct"/>
            <w:shd w:val="clear" w:color="auto" w:fill="auto"/>
            <w:vAlign w:val="center"/>
          </w:tcPr>
          <w:p w14:paraId="34D2C6C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898" w:type="pct"/>
            <w:shd w:val="clear" w:color="000000" w:fill="FFFFFF"/>
          </w:tcPr>
          <w:p w14:paraId="1520C48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520D2D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7744C9A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24FA210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AD1FD7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4F54B4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15560C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36E431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EB2789D" w14:textId="77777777" w:rsidTr="00FE71B1">
        <w:trPr>
          <w:trHeight w:val="20"/>
        </w:trPr>
        <w:tc>
          <w:tcPr>
            <w:tcW w:w="342" w:type="pct"/>
            <w:shd w:val="clear" w:color="000000" w:fill="FFFFFF"/>
            <w:vAlign w:val="center"/>
          </w:tcPr>
          <w:p w14:paraId="7E46622B"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1182" w:type="pct"/>
            <w:shd w:val="clear" w:color="auto" w:fill="auto"/>
            <w:vAlign w:val="center"/>
          </w:tcPr>
          <w:p w14:paraId="6D31129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898" w:type="pct"/>
            <w:shd w:val="clear" w:color="000000" w:fill="FFFFFF"/>
          </w:tcPr>
          <w:p w14:paraId="0EA223C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D42B6A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0365CA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31F4C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9" w:type="pct"/>
            <w:shd w:val="clear" w:color="000000" w:fill="FFFFFF"/>
            <w:vAlign w:val="center"/>
          </w:tcPr>
          <w:p w14:paraId="12BD88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C2A482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D1FD09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89246C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70C712F" w14:textId="77777777" w:rsidTr="00FE71B1">
        <w:trPr>
          <w:trHeight w:val="20"/>
        </w:trPr>
        <w:tc>
          <w:tcPr>
            <w:tcW w:w="342" w:type="pct"/>
            <w:shd w:val="clear" w:color="000000" w:fill="FFFFFF"/>
            <w:vAlign w:val="center"/>
          </w:tcPr>
          <w:p w14:paraId="1FCA18F2"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1182" w:type="pct"/>
            <w:shd w:val="clear" w:color="auto" w:fill="auto"/>
            <w:vAlign w:val="center"/>
          </w:tcPr>
          <w:p w14:paraId="272BC3C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898" w:type="pct"/>
            <w:shd w:val="clear" w:color="000000" w:fill="FFFFFF"/>
          </w:tcPr>
          <w:p w14:paraId="55023DD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20A98A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B8EFFB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7" w:type="pct"/>
            <w:shd w:val="clear" w:color="000000" w:fill="FFFFFF"/>
            <w:vAlign w:val="center"/>
          </w:tcPr>
          <w:p w14:paraId="37F48FB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9" w:type="pct"/>
            <w:shd w:val="clear" w:color="000000" w:fill="FFFFFF"/>
            <w:vAlign w:val="center"/>
          </w:tcPr>
          <w:p w14:paraId="3C39DB3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29B72E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7" w:type="pct"/>
            <w:shd w:val="clear" w:color="000000" w:fill="FFFFFF"/>
            <w:vAlign w:val="center"/>
          </w:tcPr>
          <w:p w14:paraId="7093919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844EB8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1FBAF64" w14:textId="77777777" w:rsidTr="00FE71B1">
        <w:trPr>
          <w:trHeight w:val="20"/>
        </w:trPr>
        <w:tc>
          <w:tcPr>
            <w:tcW w:w="342" w:type="pct"/>
            <w:shd w:val="clear" w:color="000000" w:fill="FFFFFF"/>
            <w:vAlign w:val="center"/>
          </w:tcPr>
          <w:p w14:paraId="735EFB6D"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1182" w:type="pct"/>
            <w:shd w:val="clear" w:color="auto" w:fill="auto"/>
            <w:vAlign w:val="center"/>
          </w:tcPr>
          <w:p w14:paraId="1DE07F4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898" w:type="pct"/>
            <w:shd w:val="clear" w:color="000000" w:fill="FFFFFF"/>
          </w:tcPr>
          <w:p w14:paraId="487EC7C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2C36EC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E7E367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2AFD43F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124F31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18E47B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A63191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6C5813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B19E15F" w14:textId="77777777" w:rsidTr="00FE71B1">
        <w:trPr>
          <w:trHeight w:val="20"/>
        </w:trPr>
        <w:tc>
          <w:tcPr>
            <w:tcW w:w="342" w:type="pct"/>
            <w:shd w:val="clear" w:color="000000" w:fill="FFFFFF"/>
            <w:vAlign w:val="center"/>
          </w:tcPr>
          <w:p w14:paraId="6F846BF0"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1182" w:type="pct"/>
            <w:shd w:val="clear" w:color="auto" w:fill="auto"/>
            <w:vAlign w:val="center"/>
          </w:tcPr>
          <w:p w14:paraId="462DC38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898" w:type="pct"/>
            <w:shd w:val="clear" w:color="000000" w:fill="FFFFFF"/>
          </w:tcPr>
          <w:p w14:paraId="64B22CA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26858D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824025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87AE18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9" w:type="pct"/>
            <w:shd w:val="clear" w:color="000000" w:fill="FFFFFF"/>
            <w:vAlign w:val="center"/>
          </w:tcPr>
          <w:p w14:paraId="5D2BDA8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66B53F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E82272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22471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7906DB4" w14:textId="77777777" w:rsidTr="00FE71B1">
        <w:trPr>
          <w:trHeight w:val="20"/>
        </w:trPr>
        <w:tc>
          <w:tcPr>
            <w:tcW w:w="342" w:type="pct"/>
            <w:shd w:val="clear" w:color="000000" w:fill="FFFFFF"/>
            <w:vAlign w:val="center"/>
          </w:tcPr>
          <w:p w14:paraId="6AE7BEAB"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1182" w:type="pct"/>
            <w:shd w:val="clear" w:color="auto" w:fill="auto"/>
            <w:vAlign w:val="center"/>
          </w:tcPr>
          <w:p w14:paraId="578A990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898" w:type="pct"/>
            <w:shd w:val="clear" w:color="000000" w:fill="FFFFFF"/>
          </w:tcPr>
          <w:p w14:paraId="7B1EC6D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6BFF42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D05B3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EBAF54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561241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AB1C0F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4044E2A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DB8047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44C3AB2" w14:textId="77777777" w:rsidTr="00FE71B1">
        <w:trPr>
          <w:trHeight w:val="20"/>
        </w:trPr>
        <w:tc>
          <w:tcPr>
            <w:tcW w:w="342" w:type="pct"/>
            <w:shd w:val="clear" w:color="000000" w:fill="FFFFFF"/>
            <w:vAlign w:val="center"/>
          </w:tcPr>
          <w:p w14:paraId="4ACD3A6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1182" w:type="pct"/>
            <w:shd w:val="clear" w:color="auto" w:fill="auto"/>
            <w:vAlign w:val="center"/>
          </w:tcPr>
          <w:p w14:paraId="3E465B1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898" w:type="pct"/>
            <w:shd w:val="clear" w:color="000000" w:fill="FFFFFF"/>
          </w:tcPr>
          <w:p w14:paraId="2C2204E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02319E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4DA5F37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27AAE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6792634B"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75F8116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8BFADF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C820D7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FBABD03" w14:textId="77777777" w:rsidTr="00FE71B1">
        <w:trPr>
          <w:trHeight w:val="20"/>
        </w:trPr>
        <w:tc>
          <w:tcPr>
            <w:tcW w:w="342" w:type="pct"/>
            <w:shd w:val="clear" w:color="000000" w:fill="FFFFFF"/>
            <w:vAlign w:val="center"/>
          </w:tcPr>
          <w:p w14:paraId="1B7480D4"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1182" w:type="pct"/>
            <w:shd w:val="clear" w:color="auto" w:fill="auto"/>
            <w:vAlign w:val="center"/>
          </w:tcPr>
          <w:p w14:paraId="5F7F076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898" w:type="pct"/>
            <w:shd w:val="clear" w:color="000000" w:fill="FFFFFF"/>
          </w:tcPr>
          <w:p w14:paraId="274BD1B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2B8FE0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2DF6DE6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2BF49F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F868C09"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57B70B5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243BBD5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2DA675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F5A86CA" w14:textId="77777777" w:rsidTr="00FE71B1">
        <w:trPr>
          <w:trHeight w:val="20"/>
        </w:trPr>
        <w:tc>
          <w:tcPr>
            <w:tcW w:w="342" w:type="pct"/>
            <w:shd w:val="clear" w:color="000000" w:fill="FFFFFF"/>
            <w:vAlign w:val="center"/>
          </w:tcPr>
          <w:p w14:paraId="29F1D81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1182" w:type="pct"/>
            <w:shd w:val="clear" w:color="auto" w:fill="auto"/>
            <w:vAlign w:val="center"/>
          </w:tcPr>
          <w:p w14:paraId="3DFC709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898" w:type="pct"/>
            <w:shd w:val="clear" w:color="000000" w:fill="FFFFFF"/>
          </w:tcPr>
          <w:p w14:paraId="1878BA4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8E488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6F82032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69BF659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6EA8AF03"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584EF4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807FBB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550946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A216DB8" w14:textId="77777777" w:rsidTr="00FE71B1">
        <w:trPr>
          <w:trHeight w:val="20"/>
        </w:trPr>
        <w:tc>
          <w:tcPr>
            <w:tcW w:w="342" w:type="pct"/>
            <w:shd w:val="clear" w:color="000000" w:fill="FFFFFF"/>
            <w:vAlign w:val="center"/>
          </w:tcPr>
          <w:p w14:paraId="5EF1DCE1"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1182" w:type="pct"/>
            <w:shd w:val="clear" w:color="auto" w:fill="auto"/>
            <w:vAlign w:val="center"/>
          </w:tcPr>
          <w:p w14:paraId="7FB39A5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898" w:type="pct"/>
            <w:shd w:val="clear" w:color="000000" w:fill="FFFFFF"/>
          </w:tcPr>
          <w:p w14:paraId="283536C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C83403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72445D1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43B4420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7554E392"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54AB559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C0078B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924216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5DB41FC" w14:textId="77777777" w:rsidTr="00FE71B1">
        <w:trPr>
          <w:trHeight w:val="20"/>
        </w:trPr>
        <w:tc>
          <w:tcPr>
            <w:tcW w:w="342" w:type="pct"/>
            <w:shd w:val="clear" w:color="000000" w:fill="FFFFFF"/>
            <w:vAlign w:val="center"/>
          </w:tcPr>
          <w:p w14:paraId="3F7AD96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1182" w:type="pct"/>
            <w:shd w:val="clear" w:color="auto" w:fill="auto"/>
            <w:vAlign w:val="center"/>
          </w:tcPr>
          <w:p w14:paraId="66F308A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898" w:type="pct"/>
            <w:shd w:val="clear" w:color="000000" w:fill="FFFFFF"/>
          </w:tcPr>
          <w:p w14:paraId="14A0C0E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614E82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B1C287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224A465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16782B0E"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1B18703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3957CF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8E7F62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D94825A" w14:textId="77777777" w:rsidTr="00FE71B1">
        <w:trPr>
          <w:trHeight w:val="20"/>
        </w:trPr>
        <w:tc>
          <w:tcPr>
            <w:tcW w:w="342" w:type="pct"/>
            <w:shd w:val="clear" w:color="000000" w:fill="FFFFFF"/>
            <w:vAlign w:val="center"/>
          </w:tcPr>
          <w:p w14:paraId="677F382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1182" w:type="pct"/>
            <w:shd w:val="clear" w:color="auto" w:fill="auto"/>
            <w:vAlign w:val="center"/>
          </w:tcPr>
          <w:p w14:paraId="16997D8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898" w:type="pct"/>
            <w:shd w:val="clear" w:color="000000" w:fill="FFFFFF"/>
          </w:tcPr>
          <w:p w14:paraId="197112E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1EE517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EB7917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353DF7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shd w:val="clear" w:color="000000" w:fill="FFFFFF"/>
            <w:vAlign w:val="center"/>
          </w:tcPr>
          <w:p w14:paraId="73B0A747" w14:textId="77777777" w:rsidR="005B7E3E" w:rsidRPr="00B0658A" w:rsidRDefault="005B7E3E" w:rsidP="000A4114">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5B0E40E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CDCF6B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3F0F28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F1EF0A0" w14:textId="77777777" w:rsidTr="00FE71B1">
        <w:trPr>
          <w:trHeight w:val="20"/>
        </w:trPr>
        <w:tc>
          <w:tcPr>
            <w:tcW w:w="342" w:type="pct"/>
            <w:shd w:val="clear" w:color="000000" w:fill="FFFFFF"/>
            <w:vAlign w:val="center"/>
          </w:tcPr>
          <w:p w14:paraId="25598CB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1182" w:type="pct"/>
            <w:shd w:val="clear" w:color="auto" w:fill="auto"/>
            <w:vAlign w:val="center"/>
          </w:tcPr>
          <w:p w14:paraId="7778100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898" w:type="pct"/>
            <w:shd w:val="clear" w:color="000000" w:fill="FFFFFF"/>
          </w:tcPr>
          <w:p w14:paraId="540C150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E8F1C1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0335457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2DB6DF8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5BAA8DE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912761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449196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360AEC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C8A1B9A" w14:textId="77777777" w:rsidTr="00FE71B1">
        <w:trPr>
          <w:trHeight w:val="20"/>
        </w:trPr>
        <w:tc>
          <w:tcPr>
            <w:tcW w:w="342" w:type="pct"/>
            <w:shd w:val="clear" w:color="000000" w:fill="FFFFFF"/>
            <w:vAlign w:val="center"/>
          </w:tcPr>
          <w:p w14:paraId="2101F12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1182" w:type="pct"/>
            <w:shd w:val="clear" w:color="auto" w:fill="auto"/>
            <w:vAlign w:val="center"/>
          </w:tcPr>
          <w:p w14:paraId="628D6CD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898" w:type="pct"/>
            <w:shd w:val="clear" w:color="000000" w:fill="FFFFFF"/>
          </w:tcPr>
          <w:p w14:paraId="6696324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B12A4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053EC2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53C16B2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3E38B4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0752DF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4A715B8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9D070F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28ABD51" w14:textId="77777777" w:rsidTr="00FE71B1">
        <w:trPr>
          <w:trHeight w:val="20"/>
        </w:trPr>
        <w:tc>
          <w:tcPr>
            <w:tcW w:w="342" w:type="pct"/>
            <w:shd w:val="clear" w:color="000000" w:fill="FFFFFF"/>
            <w:vAlign w:val="center"/>
          </w:tcPr>
          <w:p w14:paraId="6951D090"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1182" w:type="pct"/>
            <w:shd w:val="clear" w:color="auto" w:fill="auto"/>
            <w:vAlign w:val="center"/>
          </w:tcPr>
          <w:p w14:paraId="02BB1A8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898" w:type="pct"/>
            <w:shd w:val="clear" w:color="000000" w:fill="FFFFFF"/>
          </w:tcPr>
          <w:p w14:paraId="5EF65ED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CA0A90F" w14:textId="77777777" w:rsidR="005B7E3E" w:rsidRPr="003E5305"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sidR="003E5305">
              <w:rPr>
                <w:rFonts w:ascii="Times New Roman" w:hAnsi="Times New Roman"/>
                <w:sz w:val="18"/>
                <w:szCs w:val="18"/>
              </w:rPr>
              <w:t>*</w:t>
            </w:r>
          </w:p>
        </w:tc>
        <w:tc>
          <w:tcPr>
            <w:tcW w:w="367" w:type="pct"/>
            <w:shd w:val="clear" w:color="000000" w:fill="FFFFFF"/>
            <w:vAlign w:val="center"/>
          </w:tcPr>
          <w:p w14:paraId="2A827E37" w14:textId="77777777" w:rsidR="005B7E3E" w:rsidRPr="003E5305"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sidR="003E5305">
              <w:rPr>
                <w:rFonts w:ascii="Times New Roman" w:hAnsi="Times New Roman"/>
                <w:sz w:val="18"/>
                <w:szCs w:val="18"/>
              </w:rPr>
              <w:t>*</w:t>
            </w:r>
          </w:p>
        </w:tc>
        <w:tc>
          <w:tcPr>
            <w:tcW w:w="367" w:type="pct"/>
            <w:shd w:val="clear" w:color="000000" w:fill="FFFFFF"/>
            <w:vAlign w:val="center"/>
          </w:tcPr>
          <w:p w14:paraId="6B30CEAF" w14:textId="77777777" w:rsidR="005B7E3E" w:rsidRPr="003E5305"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sidR="003E5305">
              <w:rPr>
                <w:rFonts w:ascii="Times New Roman" w:hAnsi="Times New Roman"/>
                <w:sz w:val="18"/>
                <w:szCs w:val="18"/>
              </w:rPr>
              <w:t>*</w:t>
            </w:r>
          </w:p>
        </w:tc>
        <w:tc>
          <w:tcPr>
            <w:tcW w:w="379" w:type="pct"/>
            <w:shd w:val="clear" w:color="000000" w:fill="FFFFFF"/>
            <w:vAlign w:val="center"/>
          </w:tcPr>
          <w:p w14:paraId="4A75ED1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91532D8" w14:textId="77777777" w:rsidR="005B7E3E" w:rsidRPr="00B0658A" w:rsidRDefault="003E5305"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7" w:type="pct"/>
            <w:shd w:val="clear" w:color="000000" w:fill="FFFFFF"/>
            <w:vAlign w:val="center"/>
          </w:tcPr>
          <w:p w14:paraId="2D4C57B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64CEF49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7AFDA37" w14:textId="77777777" w:rsidTr="00FE71B1">
        <w:trPr>
          <w:trHeight w:val="20"/>
        </w:trPr>
        <w:tc>
          <w:tcPr>
            <w:tcW w:w="342" w:type="pct"/>
            <w:shd w:val="clear" w:color="000000" w:fill="FFFFFF"/>
            <w:vAlign w:val="center"/>
          </w:tcPr>
          <w:p w14:paraId="4F8DB28D"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1182" w:type="pct"/>
            <w:shd w:val="clear" w:color="auto" w:fill="auto"/>
            <w:vAlign w:val="center"/>
          </w:tcPr>
          <w:p w14:paraId="0A07BB3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898" w:type="pct"/>
            <w:shd w:val="clear" w:color="000000" w:fill="FFFFFF"/>
          </w:tcPr>
          <w:p w14:paraId="65A7023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30C6612"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r w:rsidR="00E44B76">
              <w:rPr>
                <w:rFonts w:ascii="Times New Roman" w:hAnsi="Times New Roman"/>
                <w:sz w:val="18"/>
                <w:szCs w:val="18"/>
              </w:rPr>
              <w:t>*</w:t>
            </w:r>
          </w:p>
        </w:tc>
        <w:tc>
          <w:tcPr>
            <w:tcW w:w="367" w:type="pct"/>
            <w:shd w:val="clear" w:color="000000" w:fill="FFFFFF"/>
            <w:vAlign w:val="center"/>
          </w:tcPr>
          <w:p w14:paraId="1DB4B0EF"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r w:rsidR="00E44B76">
              <w:rPr>
                <w:rFonts w:ascii="Times New Roman" w:hAnsi="Times New Roman"/>
                <w:sz w:val="18"/>
                <w:szCs w:val="18"/>
              </w:rPr>
              <w:t>*</w:t>
            </w:r>
          </w:p>
        </w:tc>
        <w:tc>
          <w:tcPr>
            <w:tcW w:w="367" w:type="pct"/>
            <w:shd w:val="clear" w:color="000000" w:fill="FFFFFF"/>
            <w:vAlign w:val="center"/>
          </w:tcPr>
          <w:p w14:paraId="37F485FC"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r w:rsidR="00E44B76">
              <w:rPr>
                <w:rFonts w:ascii="Times New Roman" w:hAnsi="Times New Roman"/>
                <w:sz w:val="18"/>
                <w:szCs w:val="18"/>
              </w:rPr>
              <w:t>*</w:t>
            </w:r>
          </w:p>
        </w:tc>
        <w:tc>
          <w:tcPr>
            <w:tcW w:w="379" w:type="pct"/>
            <w:shd w:val="clear" w:color="000000" w:fill="FFFFFF"/>
            <w:vAlign w:val="center"/>
          </w:tcPr>
          <w:p w14:paraId="3AC4E12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DFD548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AA098F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E18C7A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B9797F6" w14:textId="77777777" w:rsidTr="00FE71B1">
        <w:trPr>
          <w:trHeight w:val="20"/>
        </w:trPr>
        <w:tc>
          <w:tcPr>
            <w:tcW w:w="342" w:type="pct"/>
            <w:shd w:val="clear" w:color="000000" w:fill="FFFFFF"/>
            <w:vAlign w:val="center"/>
          </w:tcPr>
          <w:p w14:paraId="0053183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1182" w:type="pct"/>
            <w:shd w:val="clear" w:color="auto" w:fill="auto"/>
            <w:vAlign w:val="center"/>
          </w:tcPr>
          <w:p w14:paraId="0ED4E49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898" w:type="pct"/>
            <w:shd w:val="clear" w:color="000000" w:fill="FFFFFF"/>
          </w:tcPr>
          <w:p w14:paraId="1851B92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23864D7"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sidR="00E44B76">
              <w:rPr>
                <w:rFonts w:ascii="Times New Roman" w:hAnsi="Times New Roman"/>
                <w:sz w:val="18"/>
                <w:szCs w:val="18"/>
              </w:rPr>
              <w:t>*</w:t>
            </w:r>
          </w:p>
        </w:tc>
        <w:tc>
          <w:tcPr>
            <w:tcW w:w="367" w:type="pct"/>
            <w:shd w:val="clear" w:color="000000" w:fill="FFFFFF"/>
            <w:vAlign w:val="center"/>
          </w:tcPr>
          <w:p w14:paraId="18815213"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sidR="00E44B76">
              <w:rPr>
                <w:rFonts w:ascii="Times New Roman" w:hAnsi="Times New Roman"/>
                <w:sz w:val="18"/>
                <w:szCs w:val="18"/>
              </w:rPr>
              <w:t>*</w:t>
            </w:r>
          </w:p>
        </w:tc>
        <w:tc>
          <w:tcPr>
            <w:tcW w:w="367" w:type="pct"/>
            <w:shd w:val="clear" w:color="000000" w:fill="FFFFFF"/>
            <w:vAlign w:val="center"/>
          </w:tcPr>
          <w:p w14:paraId="343650E4" w14:textId="77777777" w:rsidR="005B7E3E" w:rsidRPr="00E44B76"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sidR="00E44B76">
              <w:rPr>
                <w:rFonts w:ascii="Times New Roman" w:hAnsi="Times New Roman"/>
                <w:sz w:val="18"/>
                <w:szCs w:val="18"/>
              </w:rPr>
              <w:t>*</w:t>
            </w:r>
          </w:p>
        </w:tc>
        <w:tc>
          <w:tcPr>
            <w:tcW w:w="379" w:type="pct"/>
            <w:shd w:val="clear" w:color="000000" w:fill="FFFFFF"/>
            <w:vAlign w:val="center"/>
          </w:tcPr>
          <w:p w14:paraId="22CA0A6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BFD2F90" w14:textId="77777777" w:rsidR="005B7E3E" w:rsidRPr="00B0658A" w:rsidRDefault="00E44B76"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B16789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81DD59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035B8345" w14:textId="77777777" w:rsidTr="00FE71B1">
        <w:trPr>
          <w:trHeight w:val="20"/>
        </w:trPr>
        <w:tc>
          <w:tcPr>
            <w:tcW w:w="342" w:type="pct"/>
            <w:shd w:val="clear" w:color="000000" w:fill="FFFFFF"/>
            <w:vAlign w:val="center"/>
          </w:tcPr>
          <w:p w14:paraId="21AD8240"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1182" w:type="pct"/>
            <w:shd w:val="clear" w:color="auto" w:fill="auto"/>
            <w:vAlign w:val="center"/>
          </w:tcPr>
          <w:p w14:paraId="186A887A"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898" w:type="pct"/>
            <w:shd w:val="clear" w:color="000000" w:fill="FFFFFF"/>
          </w:tcPr>
          <w:p w14:paraId="4A025EC7"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7FAC372"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w:t>
            </w:r>
            <w:r w:rsidRPr="00B0658A">
              <w:rPr>
                <w:rFonts w:ascii="Times New Roman" w:hAnsi="Times New Roman"/>
                <w:sz w:val="18"/>
                <w:szCs w:val="18"/>
                <w:lang w:val="en-US"/>
              </w:rPr>
              <w:t>0%</w:t>
            </w:r>
            <w:r>
              <w:rPr>
                <w:rFonts w:ascii="Times New Roman" w:hAnsi="Times New Roman"/>
                <w:sz w:val="18"/>
                <w:szCs w:val="18"/>
              </w:rPr>
              <w:t>*</w:t>
            </w:r>
          </w:p>
        </w:tc>
        <w:tc>
          <w:tcPr>
            <w:tcW w:w="367" w:type="pct"/>
            <w:shd w:val="clear" w:color="000000" w:fill="FFFFFF"/>
            <w:vAlign w:val="center"/>
          </w:tcPr>
          <w:p w14:paraId="4A28CD5F"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r>
              <w:rPr>
                <w:rFonts w:ascii="Times New Roman" w:hAnsi="Times New Roman"/>
                <w:sz w:val="18"/>
                <w:szCs w:val="18"/>
              </w:rPr>
              <w:t>*</w:t>
            </w:r>
          </w:p>
        </w:tc>
        <w:tc>
          <w:tcPr>
            <w:tcW w:w="367" w:type="pct"/>
            <w:shd w:val="clear" w:color="000000" w:fill="FFFFFF"/>
            <w:vAlign w:val="center"/>
          </w:tcPr>
          <w:p w14:paraId="1A5B9100"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90%</w:t>
            </w:r>
            <w:r>
              <w:rPr>
                <w:rFonts w:ascii="Times New Roman" w:hAnsi="Times New Roman"/>
                <w:sz w:val="18"/>
                <w:szCs w:val="18"/>
              </w:rPr>
              <w:t>*</w:t>
            </w:r>
          </w:p>
        </w:tc>
        <w:tc>
          <w:tcPr>
            <w:tcW w:w="379" w:type="pct"/>
            <w:shd w:val="clear" w:color="000000" w:fill="FFFFFF"/>
            <w:vAlign w:val="center"/>
          </w:tcPr>
          <w:p w14:paraId="45D67E86"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0C0A622"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9B23CD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5D40F4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52DD62A8" w14:textId="77777777" w:rsidTr="00FE71B1">
        <w:trPr>
          <w:trHeight w:val="20"/>
        </w:trPr>
        <w:tc>
          <w:tcPr>
            <w:tcW w:w="342" w:type="pct"/>
            <w:shd w:val="clear" w:color="000000" w:fill="FFFFFF"/>
            <w:vAlign w:val="center"/>
          </w:tcPr>
          <w:p w14:paraId="68C7AB6E"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1182" w:type="pct"/>
            <w:shd w:val="clear" w:color="auto" w:fill="auto"/>
            <w:vAlign w:val="center"/>
          </w:tcPr>
          <w:p w14:paraId="4F089219"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898" w:type="pct"/>
            <w:shd w:val="clear" w:color="000000" w:fill="FFFFFF"/>
          </w:tcPr>
          <w:p w14:paraId="16D99B95"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5325615"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671D2AE2"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65031656"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427CD335"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9BF7CA8"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521E2228"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69112C4D"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5FBB0E9D" w14:textId="77777777" w:rsidTr="00FE71B1">
        <w:trPr>
          <w:trHeight w:val="20"/>
        </w:trPr>
        <w:tc>
          <w:tcPr>
            <w:tcW w:w="342" w:type="pct"/>
            <w:shd w:val="clear" w:color="000000" w:fill="FFFFFF"/>
            <w:vAlign w:val="center"/>
          </w:tcPr>
          <w:p w14:paraId="121EBB53"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1182" w:type="pct"/>
            <w:shd w:val="clear" w:color="auto" w:fill="auto"/>
            <w:vAlign w:val="center"/>
          </w:tcPr>
          <w:p w14:paraId="40050F08"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898" w:type="pct"/>
            <w:shd w:val="clear" w:color="000000" w:fill="FFFFFF"/>
          </w:tcPr>
          <w:p w14:paraId="1D1E825F"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67C2F88"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55385703"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6D6EE96D"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52FDE48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135A2B4"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31AFB70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3D0E1150"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26F0451C" w14:textId="77777777" w:rsidTr="00FE71B1">
        <w:trPr>
          <w:trHeight w:val="20"/>
        </w:trPr>
        <w:tc>
          <w:tcPr>
            <w:tcW w:w="342" w:type="pct"/>
            <w:shd w:val="clear" w:color="000000" w:fill="FFFFFF"/>
            <w:vAlign w:val="center"/>
          </w:tcPr>
          <w:p w14:paraId="262C9419"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1182" w:type="pct"/>
            <w:shd w:val="clear" w:color="auto" w:fill="auto"/>
            <w:vAlign w:val="center"/>
          </w:tcPr>
          <w:p w14:paraId="173A4E9D"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898" w:type="pct"/>
            <w:shd w:val="clear" w:color="000000" w:fill="FFFFFF"/>
          </w:tcPr>
          <w:p w14:paraId="32E6941C"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2CCBD0E"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50%</w:t>
            </w:r>
            <w:r>
              <w:rPr>
                <w:rFonts w:ascii="Times New Roman" w:hAnsi="Times New Roman"/>
                <w:sz w:val="18"/>
                <w:szCs w:val="18"/>
              </w:rPr>
              <w:t>*</w:t>
            </w:r>
          </w:p>
        </w:tc>
        <w:tc>
          <w:tcPr>
            <w:tcW w:w="367" w:type="pct"/>
            <w:shd w:val="clear" w:color="000000" w:fill="FFFFFF"/>
            <w:vAlign w:val="center"/>
          </w:tcPr>
          <w:p w14:paraId="137D957C"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53DC6FE4"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r>
              <w:rPr>
                <w:rFonts w:ascii="Times New Roman" w:hAnsi="Times New Roman"/>
                <w:sz w:val="18"/>
                <w:szCs w:val="18"/>
              </w:rPr>
              <w:t>*</w:t>
            </w:r>
          </w:p>
        </w:tc>
        <w:tc>
          <w:tcPr>
            <w:tcW w:w="379" w:type="pct"/>
            <w:shd w:val="clear" w:color="000000" w:fill="FFFFFF"/>
            <w:vAlign w:val="center"/>
          </w:tcPr>
          <w:p w14:paraId="4ABD605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E267DCA"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05B49C75"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7CE2E175"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E44B76" w:rsidRPr="00B0658A" w14:paraId="162DEE42" w14:textId="77777777" w:rsidTr="00FE71B1">
        <w:trPr>
          <w:trHeight w:val="20"/>
        </w:trPr>
        <w:tc>
          <w:tcPr>
            <w:tcW w:w="342" w:type="pct"/>
            <w:shd w:val="clear" w:color="000000" w:fill="FFFFFF"/>
            <w:vAlign w:val="center"/>
          </w:tcPr>
          <w:p w14:paraId="6A980388"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1182" w:type="pct"/>
            <w:shd w:val="clear" w:color="auto" w:fill="auto"/>
            <w:vAlign w:val="center"/>
          </w:tcPr>
          <w:p w14:paraId="64CC79BB"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898" w:type="pct"/>
            <w:shd w:val="clear" w:color="000000" w:fill="FFFFFF"/>
          </w:tcPr>
          <w:p w14:paraId="1366E868"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DEE9FB7"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767229AF"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14B628AC" w14:textId="77777777" w:rsidR="00E44B76" w:rsidRPr="00E44B76"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2B42F8F8"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3561B8F"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596C1224"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200DD1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48C22881" w14:textId="77777777" w:rsidTr="00FE71B1">
        <w:trPr>
          <w:trHeight w:val="20"/>
        </w:trPr>
        <w:tc>
          <w:tcPr>
            <w:tcW w:w="342" w:type="pct"/>
            <w:shd w:val="clear" w:color="000000" w:fill="FFFFFF"/>
            <w:vAlign w:val="center"/>
          </w:tcPr>
          <w:p w14:paraId="7B1A10F8"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1182" w:type="pct"/>
            <w:shd w:val="clear" w:color="auto" w:fill="auto"/>
            <w:vAlign w:val="center"/>
          </w:tcPr>
          <w:p w14:paraId="320A06BC"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898" w:type="pct"/>
            <w:shd w:val="clear" w:color="000000" w:fill="FFFFFF"/>
          </w:tcPr>
          <w:p w14:paraId="45B131E3"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9D3B844"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0A50EAA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5D46323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6900B73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B811636"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023E0B09"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139FD96"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04994D10" w14:textId="77777777" w:rsidTr="00FE71B1">
        <w:trPr>
          <w:trHeight w:val="20"/>
        </w:trPr>
        <w:tc>
          <w:tcPr>
            <w:tcW w:w="342" w:type="pct"/>
            <w:shd w:val="clear" w:color="000000" w:fill="FFFFFF"/>
            <w:vAlign w:val="center"/>
          </w:tcPr>
          <w:p w14:paraId="5B98B281"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1182" w:type="pct"/>
            <w:shd w:val="clear" w:color="auto" w:fill="auto"/>
            <w:vAlign w:val="center"/>
          </w:tcPr>
          <w:p w14:paraId="0C04F04F"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898" w:type="pct"/>
            <w:shd w:val="clear" w:color="000000" w:fill="FFFFFF"/>
          </w:tcPr>
          <w:p w14:paraId="3483BA53"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C8FE1C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76D4C6F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5BE2A6E2"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21291753"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070A238"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3C0C1ABB"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376A505A"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E44B76" w:rsidRPr="00B0658A" w14:paraId="00D74049" w14:textId="77777777" w:rsidTr="00FE71B1">
        <w:trPr>
          <w:trHeight w:val="20"/>
        </w:trPr>
        <w:tc>
          <w:tcPr>
            <w:tcW w:w="342" w:type="pct"/>
            <w:shd w:val="clear" w:color="000000" w:fill="FFFFFF"/>
            <w:vAlign w:val="center"/>
          </w:tcPr>
          <w:p w14:paraId="082E136A" w14:textId="77777777" w:rsidR="00E44B76" w:rsidRPr="00B0658A" w:rsidRDefault="00E44B76" w:rsidP="00FE71B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1182" w:type="pct"/>
            <w:shd w:val="clear" w:color="auto" w:fill="auto"/>
            <w:vAlign w:val="center"/>
          </w:tcPr>
          <w:p w14:paraId="6AAB909D"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898" w:type="pct"/>
            <w:shd w:val="clear" w:color="000000" w:fill="FFFFFF"/>
          </w:tcPr>
          <w:p w14:paraId="52D7BF56" w14:textId="77777777" w:rsidR="00E44B76" w:rsidRPr="00B0658A" w:rsidRDefault="00E44B76" w:rsidP="00E44B7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9D41A16"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18F9A1A6"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r>
              <w:rPr>
                <w:rFonts w:ascii="Times New Roman" w:hAnsi="Times New Roman"/>
                <w:sz w:val="18"/>
                <w:szCs w:val="18"/>
              </w:rPr>
              <w:t>*</w:t>
            </w:r>
          </w:p>
        </w:tc>
        <w:tc>
          <w:tcPr>
            <w:tcW w:w="367" w:type="pct"/>
            <w:shd w:val="clear" w:color="000000" w:fill="FFFFFF"/>
            <w:vAlign w:val="center"/>
          </w:tcPr>
          <w:p w14:paraId="3BBB271C"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r>
              <w:rPr>
                <w:rFonts w:ascii="Times New Roman" w:hAnsi="Times New Roman"/>
                <w:sz w:val="18"/>
                <w:szCs w:val="18"/>
              </w:rPr>
              <w:t>*</w:t>
            </w:r>
          </w:p>
        </w:tc>
        <w:tc>
          <w:tcPr>
            <w:tcW w:w="379" w:type="pct"/>
            <w:shd w:val="clear" w:color="000000" w:fill="FFFFFF"/>
            <w:vAlign w:val="center"/>
          </w:tcPr>
          <w:p w14:paraId="15D833CB"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247A553" w14:textId="77777777" w:rsidR="00E44B76" w:rsidRPr="00B0658A" w:rsidRDefault="00E44B76" w:rsidP="00E44B76">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319E2BEF"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1C082DF1" w14:textId="77777777" w:rsidR="00E44B76" w:rsidRPr="00B0658A" w:rsidRDefault="00E44B76" w:rsidP="00E44B76">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630805C" w14:textId="77777777" w:rsidTr="00FE71B1">
        <w:trPr>
          <w:trHeight w:val="20"/>
        </w:trPr>
        <w:tc>
          <w:tcPr>
            <w:tcW w:w="342" w:type="pct"/>
            <w:shd w:val="clear" w:color="000000" w:fill="FFFFFF"/>
            <w:vAlign w:val="center"/>
          </w:tcPr>
          <w:p w14:paraId="5CC9D9C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1182" w:type="pct"/>
            <w:shd w:val="clear" w:color="auto" w:fill="auto"/>
            <w:vAlign w:val="center"/>
          </w:tcPr>
          <w:p w14:paraId="46B590E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898" w:type="pct"/>
            <w:shd w:val="clear" w:color="000000" w:fill="FFFFFF"/>
          </w:tcPr>
          <w:p w14:paraId="3E849D6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098183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r w:rsidR="00E44B76">
              <w:rPr>
                <w:rFonts w:ascii="Times New Roman" w:hAnsi="Times New Roman"/>
                <w:sz w:val="18"/>
                <w:szCs w:val="18"/>
              </w:rPr>
              <w:t>*</w:t>
            </w:r>
          </w:p>
        </w:tc>
        <w:tc>
          <w:tcPr>
            <w:tcW w:w="367" w:type="pct"/>
            <w:shd w:val="clear" w:color="000000" w:fill="FFFFFF"/>
            <w:vAlign w:val="center"/>
          </w:tcPr>
          <w:p w14:paraId="65E5E9F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r w:rsidR="00E44B76">
              <w:rPr>
                <w:rFonts w:ascii="Times New Roman" w:hAnsi="Times New Roman"/>
                <w:sz w:val="18"/>
                <w:szCs w:val="18"/>
              </w:rPr>
              <w:t>*</w:t>
            </w:r>
          </w:p>
        </w:tc>
        <w:tc>
          <w:tcPr>
            <w:tcW w:w="367" w:type="pct"/>
            <w:shd w:val="clear" w:color="000000" w:fill="FFFFFF"/>
            <w:vAlign w:val="center"/>
          </w:tcPr>
          <w:p w14:paraId="404DAFD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r w:rsidR="00E44B76">
              <w:rPr>
                <w:rFonts w:ascii="Times New Roman" w:hAnsi="Times New Roman"/>
                <w:sz w:val="18"/>
                <w:szCs w:val="18"/>
              </w:rPr>
              <w:t>*</w:t>
            </w:r>
          </w:p>
        </w:tc>
        <w:tc>
          <w:tcPr>
            <w:tcW w:w="379" w:type="pct"/>
            <w:shd w:val="clear" w:color="000000" w:fill="FFFFFF"/>
            <w:vAlign w:val="center"/>
          </w:tcPr>
          <w:p w14:paraId="7F5F2A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0DD7DA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C2B5C5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68277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3D09992" w14:textId="77777777" w:rsidTr="00FE71B1">
        <w:trPr>
          <w:trHeight w:val="20"/>
        </w:trPr>
        <w:tc>
          <w:tcPr>
            <w:tcW w:w="342" w:type="pct"/>
            <w:shd w:val="clear" w:color="000000" w:fill="FFFFFF"/>
            <w:vAlign w:val="center"/>
          </w:tcPr>
          <w:p w14:paraId="4DB92F1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1182" w:type="pct"/>
            <w:shd w:val="clear" w:color="auto" w:fill="auto"/>
            <w:vAlign w:val="center"/>
          </w:tcPr>
          <w:p w14:paraId="5450BE9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898" w:type="pct"/>
            <w:shd w:val="clear" w:color="000000" w:fill="FFFFFF"/>
          </w:tcPr>
          <w:p w14:paraId="38AC0E3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BA9C3F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7ACEF9B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14E193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5C2B823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C2E78D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DDE2D7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F83F16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A826F1D" w14:textId="77777777" w:rsidTr="00FE71B1">
        <w:trPr>
          <w:trHeight w:val="20"/>
        </w:trPr>
        <w:tc>
          <w:tcPr>
            <w:tcW w:w="342" w:type="pct"/>
            <w:shd w:val="clear" w:color="000000" w:fill="FFFFFF"/>
            <w:vAlign w:val="center"/>
          </w:tcPr>
          <w:p w14:paraId="74A01C7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1182" w:type="pct"/>
            <w:shd w:val="clear" w:color="auto" w:fill="auto"/>
            <w:vAlign w:val="center"/>
          </w:tcPr>
          <w:p w14:paraId="3D71552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898" w:type="pct"/>
            <w:shd w:val="clear" w:color="000000" w:fill="FFFFFF"/>
          </w:tcPr>
          <w:p w14:paraId="3FDBA08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7AAA7E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8F7ED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A55DA7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4AABBB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93BC8B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58EEF7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786694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FB55596" w14:textId="77777777" w:rsidTr="00FE71B1">
        <w:trPr>
          <w:trHeight w:val="20"/>
        </w:trPr>
        <w:tc>
          <w:tcPr>
            <w:tcW w:w="342" w:type="pct"/>
            <w:shd w:val="clear" w:color="000000" w:fill="FFFFFF"/>
            <w:vAlign w:val="center"/>
          </w:tcPr>
          <w:p w14:paraId="18ED719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7.3</w:t>
            </w:r>
          </w:p>
        </w:tc>
        <w:tc>
          <w:tcPr>
            <w:tcW w:w="1182" w:type="pct"/>
            <w:shd w:val="clear" w:color="auto" w:fill="auto"/>
            <w:vAlign w:val="center"/>
          </w:tcPr>
          <w:p w14:paraId="682BA7B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898" w:type="pct"/>
            <w:shd w:val="clear" w:color="000000" w:fill="FFFFFF"/>
          </w:tcPr>
          <w:p w14:paraId="6DCCF21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7120F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109B8A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CFDEF9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74DCE5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96A6A9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287AB2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09BE970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3905A7A" w14:textId="77777777" w:rsidTr="00FE71B1">
        <w:trPr>
          <w:trHeight w:val="20"/>
        </w:trPr>
        <w:tc>
          <w:tcPr>
            <w:tcW w:w="342" w:type="pct"/>
            <w:shd w:val="clear" w:color="000000" w:fill="FFFFFF"/>
            <w:vAlign w:val="center"/>
          </w:tcPr>
          <w:p w14:paraId="1AA15E7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1182" w:type="pct"/>
            <w:shd w:val="clear" w:color="auto" w:fill="auto"/>
            <w:vAlign w:val="center"/>
          </w:tcPr>
          <w:p w14:paraId="3BB1E88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898" w:type="pct"/>
            <w:shd w:val="clear" w:color="000000" w:fill="FFFFFF"/>
          </w:tcPr>
          <w:p w14:paraId="3333439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0B4AD9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3E73E9A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FD83C5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58F625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8BC9F5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73895A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0D12BF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5A73FC8" w14:textId="77777777" w:rsidTr="00FE71B1">
        <w:trPr>
          <w:trHeight w:val="20"/>
        </w:trPr>
        <w:tc>
          <w:tcPr>
            <w:tcW w:w="342" w:type="pct"/>
            <w:shd w:val="clear" w:color="000000" w:fill="FFFFFF"/>
            <w:vAlign w:val="center"/>
          </w:tcPr>
          <w:p w14:paraId="63EBD98D"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1182" w:type="pct"/>
            <w:shd w:val="clear" w:color="auto" w:fill="auto"/>
            <w:vAlign w:val="center"/>
          </w:tcPr>
          <w:p w14:paraId="6A05F14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898" w:type="pct"/>
            <w:shd w:val="clear" w:color="000000" w:fill="FFFFFF"/>
          </w:tcPr>
          <w:p w14:paraId="01052E3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EC9F70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651595B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081E57B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0F16E79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CBF27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C5B5AA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7B27E6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E6A6B74" w14:textId="77777777" w:rsidTr="00FE71B1">
        <w:trPr>
          <w:trHeight w:val="20"/>
        </w:trPr>
        <w:tc>
          <w:tcPr>
            <w:tcW w:w="342" w:type="pct"/>
            <w:shd w:val="clear" w:color="000000" w:fill="FFFFFF"/>
            <w:vAlign w:val="center"/>
          </w:tcPr>
          <w:p w14:paraId="3C46AEC1"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1182" w:type="pct"/>
            <w:shd w:val="clear" w:color="auto" w:fill="auto"/>
            <w:vAlign w:val="center"/>
          </w:tcPr>
          <w:p w14:paraId="7EAAE67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898" w:type="pct"/>
            <w:shd w:val="clear" w:color="000000" w:fill="FFFFFF"/>
          </w:tcPr>
          <w:p w14:paraId="7D57966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432CCE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4BEBBD1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2DC303C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D741D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AA99E5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382B61C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3527BF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1FD9D6F" w14:textId="77777777" w:rsidTr="00FE71B1">
        <w:trPr>
          <w:trHeight w:val="20"/>
        </w:trPr>
        <w:tc>
          <w:tcPr>
            <w:tcW w:w="342" w:type="pct"/>
            <w:shd w:val="clear" w:color="000000" w:fill="FFFFFF"/>
            <w:vAlign w:val="center"/>
          </w:tcPr>
          <w:p w14:paraId="13A907F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1182" w:type="pct"/>
            <w:shd w:val="clear" w:color="auto" w:fill="auto"/>
            <w:vAlign w:val="center"/>
          </w:tcPr>
          <w:p w14:paraId="56A2C1B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898" w:type="pct"/>
            <w:shd w:val="clear" w:color="000000" w:fill="FFFFFF"/>
          </w:tcPr>
          <w:p w14:paraId="3CEDFAB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0B847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0888A2E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CDDE12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6712F38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D15469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442638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1F0125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5A27EFF" w14:textId="77777777" w:rsidTr="00FE71B1">
        <w:trPr>
          <w:trHeight w:val="20"/>
        </w:trPr>
        <w:tc>
          <w:tcPr>
            <w:tcW w:w="342" w:type="pct"/>
            <w:shd w:val="clear" w:color="000000" w:fill="FFFFFF"/>
            <w:vAlign w:val="center"/>
          </w:tcPr>
          <w:p w14:paraId="798D536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1182" w:type="pct"/>
            <w:shd w:val="clear" w:color="auto" w:fill="auto"/>
            <w:vAlign w:val="center"/>
          </w:tcPr>
          <w:p w14:paraId="3DC5C3C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898" w:type="pct"/>
            <w:shd w:val="clear" w:color="000000" w:fill="FFFFFF"/>
          </w:tcPr>
          <w:p w14:paraId="66F58C8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51CF6F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733AB54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E4A098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95CC06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64D53D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7F96D3B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846226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54017CD" w14:textId="77777777" w:rsidTr="00FE71B1">
        <w:trPr>
          <w:trHeight w:val="20"/>
        </w:trPr>
        <w:tc>
          <w:tcPr>
            <w:tcW w:w="342" w:type="pct"/>
            <w:shd w:val="clear" w:color="000000" w:fill="FFFFFF"/>
            <w:vAlign w:val="center"/>
          </w:tcPr>
          <w:p w14:paraId="15EEAB3F"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1182" w:type="pct"/>
            <w:shd w:val="clear" w:color="auto" w:fill="auto"/>
            <w:vAlign w:val="center"/>
          </w:tcPr>
          <w:p w14:paraId="002C429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898" w:type="pct"/>
            <w:shd w:val="clear" w:color="000000" w:fill="FFFFFF"/>
          </w:tcPr>
          <w:p w14:paraId="3D0459C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F3F6F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C5720C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2591364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4EDB2BC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92BA57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A78CD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775F7CB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A36EC4D" w14:textId="77777777" w:rsidTr="00FE71B1">
        <w:trPr>
          <w:trHeight w:val="20"/>
        </w:trPr>
        <w:tc>
          <w:tcPr>
            <w:tcW w:w="342" w:type="pct"/>
            <w:shd w:val="clear" w:color="000000" w:fill="FFFFFF"/>
            <w:vAlign w:val="center"/>
          </w:tcPr>
          <w:p w14:paraId="26DDEA9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1182" w:type="pct"/>
            <w:shd w:val="clear" w:color="auto" w:fill="auto"/>
            <w:vAlign w:val="center"/>
          </w:tcPr>
          <w:p w14:paraId="2A7E6C6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898" w:type="pct"/>
            <w:shd w:val="clear" w:color="000000" w:fill="FFFFFF"/>
          </w:tcPr>
          <w:p w14:paraId="4F110C9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C1E16D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095FF3B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4115FF6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03F52F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02C03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398330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60E9F3B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7F395764" w14:textId="77777777" w:rsidTr="00FE71B1">
        <w:trPr>
          <w:trHeight w:val="20"/>
        </w:trPr>
        <w:tc>
          <w:tcPr>
            <w:tcW w:w="342" w:type="pct"/>
            <w:shd w:val="clear" w:color="000000" w:fill="FFFFFF"/>
            <w:vAlign w:val="center"/>
          </w:tcPr>
          <w:p w14:paraId="78140A61"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1182" w:type="pct"/>
            <w:shd w:val="clear" w:color="auto" w:fill="auto"/>
            <w:vAlign w:val="center"/>
          </w:tcPr>
          <w:p w14:paraId="33DF253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898" w:type="pct"/>
            <w:shd w:val="clear" w:color="000000" w:fill="FFFFFF"/>
          </w:tcPr>
          <w:p w14:paraId="12A3CA7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09AC0A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3BDE5BF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5C7B695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0584776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5E4C97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75118C0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3D36ED4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84A1DB9" w14:textId="77777777" w:rsidTr="00FE71B1">
        <w:trPr>
          <w:trHeight w:val="20"/>
        </w:trPr>
        <w:tc>
          <w:tcPr>
            <w:tcW w:w="342" w:type="pct"/>
            <w:shd w:val="clear" w:color="000000" w:fill="FFFFFF"/>
            <w:vAlign w:val="center"/>
          </w:tcPr>
          <w:p w14:paraId="55DA83A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1182" w:type="pct"/>
            <w:shd w:val="clear" w:color="auto" w:fill="auto"/>
            <w:vAlign w:val="center"/>
          </w:tcPr>
          <w:p w14:paraId="3AFA508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898" w:type="pct"/>
            <w:shd w:val="clear" w:color="000000" w:fill="FFFFFF"/>
          </w:tcPr>
          <w:p w14:paraId="2FEF115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17A3F4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49DB6C5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01D88A7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B43FCD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A48DF7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48B1AAB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62EF7AE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CB8D7BE" w14:textId="77777777" w:rsidTr="00FE71B1">
        <w:trPr>
          <w:trHeight w:val="20"/>
        </w:trPr>
        <w:tc>
          <w:tcPr>
            <w:tcW w:w="342" w:type="pct"/>
            <w:shd w:val="clear" w:color="000000" w:fill="FFFFFF"/>
            <w:vAlign w:val="center"/>
          </w:tcPr>
          <w:p w14:paraId="6E631214"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1182" w:type="pct"/>
            <w:shd w:val="clear" w:color="auto" w:fill="auto"/>
            <w:vAlign w:val="center"/>
          </w:tcPr>
          <w:p w14:paraId="69B97B3B"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898" w:type="pct"/>
            <w:shd w:val="clear" w:color="000000" w:fill="FFFFFF"/>
          </w:tcPr>
          <w:p w14:paraId="0BB96AE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3475C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43BD8E4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5A0949C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15F883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8FA9A8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0106E50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008C983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99ABDE5" w14:textId="77777777" w:rsidTr="00FE71B1">
        <w:trPr>
          <w:trHeight w:val="20"/>
        </w:trPr>
        <w:tc>
          <w:tcPr>
            <w:tcW w:w="342" w:type="pct"/>
            <w:shd w:val="clear" w:color="000000" w:fill="FFFFFF"/>
            <w:vAlign w:val="center"/>
          </w:tcPr>
          <w:p w14:paraId="4A395DDD"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1182" w:type="pct"/>
            <w:shd w:val="clear" w:color="auto" w:fill="auto"/>
            <w:vAlign w:val="center"/>
          </w:tcPr>
          <w:p w14:paraId="15D2BD9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898" w:type="pct"/>
            <w:shd w:val="clear" w:color="000000" w:fill="FFFFFF"/>
          </w:tcPr>
          <w:p w14:paraId="50BF306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1B0B94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03BFEAA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7499BBB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48C269E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5651B9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72DFEF1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13E4BFB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876FDA1" w14:textId="77777777" w:rsidTr="00FE71B1">
        <w:trPr>
          <w:trHeight w:val="20"/>
        </w:trPr>
        <w:tc>
          <w:tcPr>
            <w:tcW w:w="342" w:type="pct"/>
            <w:shd w:val="clear" w:color="000000" w:fill="FFFFFF"/>
            <w:vAlign w:val="center"/>
          </w:tcPr>
          <w:p w14:paraId="5073D6CD"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1182" w:type="pct"/>
            <w:shd w:val="clear" w:color="auto" w:fill="auto"/>
            <w:vAlign w:val="center"/>
          </w:tcPr>
          <w:p w14:paraId="070463C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898" w:type="pct"/>
            <w:shd w:val="clear" w:color="000000" w:fill="FFFFFF"/>
          </w:tcPr>
          <w:p w14:paraId="4E753D1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2B6374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372C1E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0484CBF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59119B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A95808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470106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A32586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F171781" w14:textId="77777777" w:rsidTr="00FE71B1">
        <w:trPr>
          <w:trHeight w:val="20"/>
        </w:trPr>
        <w:tc>
          <w:tcPr>
            <w:tcW w:w="342" w:type="pct"/>
            <w:shd w:val="clear" w:color="000000" w:fill="FFFFFF"/>
            <w:vAlign w:val="center"/>
          </w:tcPr>
          <w:p w14:paraId="57ECCD86"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1182" w:type="pct"/>
            <w:shd w:val="clear" w:color="auto" w:fill="auto"/>
            <w:vAlign w:val="center"/>
          </w:tcPr>
          <w:p w14:paraId="329564D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898" w:type="pct"/>
            <w:shd w:val="clear" w:color="000000" w:fill="FFFFFF"/>
          </w:tcPr>
          <w:p w14:paraId="2849AFA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DE4213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3DBE1E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45760BF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CB70E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5B42EA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C6F651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7885C65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6ED5901" w14:textId="77777777" w:rsidTr="00FE71B1">
        <w:trPr>
          <w:trHeight w:val="20"/>
        </w:trPr>
        <w:tc>
          <w:tcPr>
            <w:tcW w:w="342" w:type="pct"/>
            <w:shd w:val="clear" w:color="000000" w:fill="FFFFFF"/>
            <w:vAlign w:val="center"/>
          </w:tcPr>
          <w:p w14:paraId="73ED7B50"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1182" w:type="pct"/>
            <w:shd w:val="clear" w:color="auto" w:fill="auto"/>
            <w:vAlign w:val="center"/>
          </w:tcPr>
          <w:p w14:paraId="78A0A8E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898" w:type="pct"/>
            <w:shd w:val="clear" w:color="000000" w:fill="FFFFFF"/>
          </w:tcPr>
          <w:p w14:paraId="467C245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38B25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C17537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15E97CE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9699C1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396B11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715A8A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4F4304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1688169" w14:textId="77777777" w:rsidTr="00FE71B1">
        <w:trPr>
          <w:trHeight w:val="20"/>
        </w:trPr>
        <w:tc>
          <w:tcPr>
            <w:tcW w:w="342" w:type="pct"/>
            <w:shd w:val="clear" w:color="000000" w:fill="FFFFFF"/>
            <w:vAlign w:val="center"/>
          </w:tcPr>
          <w:p w14:paraId="3A7C583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1182" w:type="pct"/>
            <w:shd w:val="clear" w:color="auto" w:fill="auto"/>
            <w:vAlign w:val="center"/>
          </w:tcPr>
          <w:p w14:paraId="4F50786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898" w:type="pct"/>
            <w:shd w:val="clear" w:color="000000" w:fill="FFFFFF"/>
          </w:tcPr>
          <w:p w14:paraId="5D27625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AF40DB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0FBF70E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3E5B7A6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5673A0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CE13B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7B8220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DFEC21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D412DF4" w14:textId="77777777" w:rsidTr="00FE71B1">
        <w:trPr>
          <w:trHeight w:val="20"/>
        </w:trPr>
        <w:tc>
          <w:tcPr>
            <w:tcW w:w="342" w:type="pct"/>
            <w:shd w:val="clear" w:color="000000" w:fill="FFFFFF"/>
            <w:vAlign w:val="center"/>
          </w:tcPr>
          <w:p w14:paraId="6139748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1182" w:type="pct"/>
            <w:shd w:val="clear" w:color="auto" w:fill="auto"/>
            <w:vAlign w:val="center"/>
          </w:tcPr>
          <w:p w14:paraId="74395C8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898" w:type="pct"/>
            <w:shd w:val="clear" w:color="000000" w:fill="FFFFFF"/>
          </w:tcPr>
          <w:p w14:paraId="579E907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917EEE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2635FCE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034C94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041A264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A3A11F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20D0C34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03DF6C0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4D3FA14" w14:textId="77777777" w:rsidTr="00FE71B1">
        <w:trPr>
          <w:trHeight w:val="20"/>
        </w:trPr>
        <w:tc>
          <w:tcPr>
            <w:tcW w:w="342" w:type="pct"/>
            <w:shd w:val="clear" w:color="000000" w:fill="FFFFFF"/>
            <w:vAlign w:val="center"/>
          </w:tcPr>
          <w:p w14:paraId="388CAD74"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1182" w:type="pct"/>
            <w:shd w:val="clear" w:color="auto" w:fill="auto"/>
            <w:vAlign w:val="center"/>
          </w:tcPr>
          <w:p w14:paraId="07E6FD6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898" w:type="pct"/>
            <w:shd w:val="clear" w:color="000000" w:fill="FFFFFF"/>
          </w:tcPr>
          <w:p w14:paraId="43933B9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262096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060F0CA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A646B6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497878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DC0B06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543CC36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3A21FC2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7CE03E0" w14:textId="77777777" w:rsidTr="00FE71B1">
        <w:trPr>
          <w:trHeight w:val="20"/>
        </w:trPr>
        <w:tc>
          <w:tcPr>
            <w:tcW w:w="342" w:type="pct"/>
            <w:shd w:val="clear" w:color="000000" w:fill="FFFFFF"/>
            <w:vAlign w:val="center"/>
          </w:tcPr>
          <w:p w14:paraId="132D9FCB"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1182" w:type="pct"/>
            <w:shd w:val="clear" w:color="auto" w:fill="auto"/>
            <w:vAlign w:val="center"/>
          </w:tcPr>
          <w:p w14:paraId="5857F00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898" w:type="pct"/>
            <w:shd w:val="clear" w:color="000000" w:fill="FFFFFF"/>
          </w:tcPr>
          <w:p w14:paraId="409F5E9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CFC5C8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3875D40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1B53BA2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7618568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EBD8C3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68B99D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33C92CF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C0A0E9B" w14:textId="77777777" w:rsidTr="00FE71B1">
        <w:trPr>
          <w:trHeight w:val="20"/>
        </w:trPr>
        <w:tc>
          <w:tcPr>
            <w:tcW w:w="342" w:type="pct"/>
            <w:shd w:val="clear" w:color="000000" w:fill="FFFFFF"/>
            <w:vAlign w:val="center"/>
          </w:tcPr>
          <w:p w14:paraId="4577788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1182" w:type="pct"/>
            <w:shd w:val="clear" w:color="auto" w:fill="auto"/>
            <w:vAlign w:val="center"/>
          </w:tcPr>
          <w:p w14:paraId="13587A5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898" w:type="pct"/>
            <w:shd w:val="clear" w:color="000000" w:fill="FFFFFF"/>
          </w:tcPr>
          <w:p w14:paraId="445A092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D1E548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1F9D380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D7A2EF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03699BB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586B1D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1B61451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7DA4883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68BE0C4F" w14:textId="77777777" w:rsidTr="00FE71B1">
        <w:trPr>
          <w:trHeight w:val="20"/>
        </w:trPr>
        <w:tc>
          <w:tcPr>
            <w:tcW w:w="342" w:type="pct"/>
            <w:shd w:val="clear" w:color="000000" w:fill="FFFFFF"/>
            <w:vAlign w:val="center"/>
          </w:tcPr>
          <w:p w14:paraId="18DF1060"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1182" w:type="pct"/>
            <w:shd w:val="clear" w:color="auto" w:fill="auto"/>
            <w:vAlign w:val="center"/>
          </w:tcPr>
          <w:p w14:paraId="4083F1F7"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898" w:type="pct"/>
            <w:shd w:val="clear" w:color="000000" w:fill="FFFFFF"/>
          </w:tcPr>
          <w:p w14:paraId="20E6685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23CF89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8199AC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4953FA5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5B8D0D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E2FFEF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2558BD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06E3B5B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770F150" w14:textId="77777777" w:rsidTr="00FE71B1">
        <w:trPr>
          <w:trHeight w:val="20"/>
        </w:trPr>
        <w:tc>
          <w:tcPr>
            <w:tcW w:w="342" w:type="pct"/>
            <w:shd w:val="clear" w:color="000000" w:fill="FFFFFF"/>
            <w:vAlign w:val="center"/>
          </w:tcPr>
          <w:p w14:paraId="5DEB17B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1182" w:type="pct"/>
            <w:shd w:val="clear" w:color="auto" w:fill="auto"/>
            <w:vAlign w:val="center"/>
          </w:tcPr>
          <w:p w14:paraId="1EF9288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898" w:type="pct"/>
            <w:shd w:val="clear" w:color="000000" w:fill="FFFFFF"/>
          </w:tcPr>
          <w:p w14:paraId="5794E8E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6B8F88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01226B5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207CD9D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0BD38B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6367BC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1337135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2EE34E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ABF3E19" w14:textId="77777777" w:rsidTr="00FE71B1">
        <w:trPr>
          <w:trHeight w:val="20"/>
        </w:trPr>
        <w:tc>
          <w:tcPr>
            <w:tcW w:w="342" w:type="pct"/>
            <w:shd w:val="clear" w:color="000000" w:fill="FFFFFF"/>
            <w:vAlign w:val="center"/>
          </w:tcPr>
          <w:p w14:paraId="52E6710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1182" w:type="pct"/>
            <w:shd w:val="clear" w:color="auto" w:fill="auto"/>
            <w:vAlign w:val="center"/>
          </w:tcPr>
          <w:p w14:paraId="6D8A6FF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898" w:type="pct"/>
            <w:shd w:val="clear" w:color="000000" w:fill="FFFFFF"/>
          </w:tcPr>
          <w:p w14:paraId="72F5EB1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F497A9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0F108F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59F0B25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01F73EB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52E2E1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57AB6EB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6C2659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F093906" w14:textId="77777777" w:rsidTr="00FE71B1">
        <w:trPr>
          <w:trHeight w:val="20"/>
        </w:trPr>
        <w:tc>
          <w:tcPr>
            <w:tcW w:w="342" w:type="pct"/>
            <w:shd w:val="clear" w:color="000000" w:fill="FFFFFF"/>
            <w:vAlign w:val="center"/>
          </w:tcPr>
          <w:p w14:paraId="25BE176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9.9</w:t>
            </w:r>
          </w:p>
        </w:tc>
        <w:tc>
          <w:tcPr>
            <w:tcW w:w="1182" w:type="pct"/>
            <w:shd w:val="clear" w:color="auto" w:fill="auto"/>
            <w:vAlign w:val="center"/>
          </w:tcPr>
          <w:p w14:paraId="0895A25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898" w:type="pct"/>
            <w:shd w:val="clear" w:color="000000" w:fill="FFFFFF"/>
          </w:tcPr>
          <w:p w14:paraId="6F81B31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DC0E1E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4BA8607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589C2D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6104BDD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DF3FE7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6475931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0D97AE5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7E9303C" w14:textId="77777777" w:rsidTr="00FE71B1">
        <w:trPr>
          <w:trHeight w:val="20"/>
        </w:trPr>
        <w:tc>
          <w:tcPr>
            <w:tcW w:w="342" w:type="pct"/>
            <w:shd w:val="clear" w:color="000000" w:fill="FFFFFF"/>
            <w:vAlign w:val="center"/>
          </w:tcPr>
          <w:p w14:paraId="6FDD4BBB"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9.10</w:t>
            </w:r>
          </w:p>
        </w:tc>
        <w:tc>
          <w:tcPr>
            <w:tcW w:w="1182" w:type="pct"/>
            <w:shd w:val="clear" w:color="auto" w:fill="auto"/>
            <w:vAlign w:val="center"/>
          </w:tcPr>
          <w:p w14:paraId="17AF39C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898" w:type="pct"/>
            <w:shd w:val="clear" w:color="000000" w:fill="FFFFFF"/>
          </w:tcPr>
          <w:p w14:paraId="3847351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ECDACD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536CB85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CE9456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6C17C7F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760641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77ECBA4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FB2C2D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5BC86D3" w14:textId="77777777" w:rsidTr="00FE71B1">
        <w:trPr>
          <w:trHeight w:val="20"/>
        </w:trPr>
        <w:tc>
          <w:tcPr>
            <w:tcW w:w="342" w:type="pct"/>
            <w:shd w:val="clear" w:color="000000" w:fill="FFFFFF"/>
            <w:vAlign w:val="center"/>
          </w:tcPr>
          <w:p w14:paraId="67EC32E1"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9.11</w:t>
            </w:r>
          </w:p>
        </w:tc>
        <w:tc>
          <w:tcPr>
            <w:tcW w:w="1182" w:type="pct"/>
            <w:shd w:val="clear" w:color="auto" w:fill="auto"/>
            <w:vAlign w:val="center"/>
          </w:tcPr>
          <w:p w14:paraId="6B68CDB5"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2EA88F2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898" w:type="pct"/>
            <w:shd w:val="clear" w:color="000000" w:fill="FFFFFF"/>
          </w:tcPr>
          <w:p w14:paraId="1388319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E4568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4D995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3A558C7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EFA1EF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C821DD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06BF27D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E68CE3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7AEA804" w14:textId="77777777" w:rsidTr="00FE71B1">
        <w:trPr>
          <w:trHeight w:val="20"/>
        </w:trPr>
        <w:tc>
          <w:tcPr>
            <w:tcW w:w="342" w:type="pct"/>
            <w:shd w:val="clear" w:color="000000" w:fill="FFFFFF"/>
            <w:vAlign w:val="center"/>
          </w:tcPr>
          <w:p w14:paraId="6C8D1AF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9.12</w:t>
            </w:r>
          </w:p>
        </w:tc>
        <w:tc>
          <w:tcPr>
            <w:tcW w:w="1182" w:type="pct"/>
            <w:shd w:val="clear" w:color="auto" w:fill="auto"/>
            <w:vAlign w:val="center"/>
          </w:tcPr>
          <w:p w14:paraId="7C4FD55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898" w:type="pct"/>
            <w:shd w:val="clear" w:color="000000" w:fill="FFFFFF"/>
          </w:tcPr>
          <w:p w14:paraId="1DB918A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0F32CE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C0EBE9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0CB349F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5528E30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C9AE8D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7DE2B99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DF6FF5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01E381E1" w14:textId="77777777" w:rsidTr="00FE71B1">
        <w:trPr>
          <w:trHeight w:val="20"/>
        </w:trPr>
        <w:tc>
          <w:tcPr>
            <w:tcW w:w="342" w:type="pct"/>
            <w:shd w:val="clear" w:color="000000" w:fill="FFFFFF"/>
            <w:vAlign w:val="center"/>
          </w:tcPr>
          <w:p w14:paraId="52705B39"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9.13</w:t>
            </w:r>
          </w:p>
        </w:tc>
        <w:tc>
          <w:tcPr>
            <w:tcW w:w="1182" w:type="pct"/>
            <w:shd w:val="clear" w:color="auto" w:fill="auto"/>
            <w:vAlign w:val="center"/>
          </w:tcPr>
          <w:p w14:paraId="3B68754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898" w:type="pct"/>
            <w:shd w:val="clear" w:color="000000" w:fill="FFFFFF"/>
          </w:tcPr>
          <w:p w14:paraId="3167B08F"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1ED254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1BC120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7" w:type="pct"/>
            <w:shd w:val="clear" w:color="000000" w:fill="FFFFFF"/>
            <w:vAlign w:val="center"/>
          </w:tcPr>
          <w:p w14:paraId="170B518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9" w:type="pct"/>
            <w:shd w:val="clear" w:color="000000" w:fill="FFFFFF"/>
            <w:vAlign w:val="center"/>
          </w:tcPr>
          <w:p w14:paraId="2844A05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BC7BE5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7" w:type="pct"/>
            <w:shd w:val="clear" w:color="000000" w:fill="FFFFFF"/>
            <w:vAlign w:val="center"/>
          </w:tcPr>
          <w:p w14:paraId="68DEB55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42DF0C3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181D4C0" w14:textId="77777777" w:rsidTr="00FE71B1">
        <w:trPr>
          <w:trHeight w:val="20"/>
        </w:trPr>
        <w:tc>
          <w:tcPr>
            <w:tcW w:w="342" w:type="pct"/>
            <w:shd w:val="clear" w:color="000000" w:fill="FFFFFF"/>
            <w:vAlign w:val="center"/>
          </w:tcPr>
          <w:p w14:paraId="0FFA528F"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9.14</w:t>
            </w:r>
          </w:p>
        </w:tc>
        <w:tc>
          <w:tcPr>
            <w:tcW w:w="1182" w:type="pct"/>
            <w:shd w:val="clear" w:color="auto" w:fill="auto"/>
            <w:vAlign w:val="center"/>
          </w:tcPr>
          <w:p w14:paraId="113DE5D0"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898" w:type="pct"/>
            <w:shd w:val="clear" w:color="000000" w:fill="FFFFFF"/>
          </w:tcPr>
          <w:p w14:paraId="0EA606FA"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26650F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7A3C79F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D1F734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3A95A14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959668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15BF304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62AC929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E22FB07" w14:textId="77777777" w:rsidTr="00FE71B1">
        <w:trPr>
          <w:trHeight w:val="20"/>
        </w:trPr>
        <w:tc>
          <w:tcPr>
            <w:tcW w:w="342" w:type="pct"/>
            <w:shd w:val="clear" w:color="000000" w:fill="FFFFFF"/>
            <w:vAlign w:val="center"/>
          </w:tcPr>
          <w:p w14:paraId="3CCB8E4F"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1182" w:type="pct"/>
            <w:shd w:val="clear" w:color="auto" w:fill="auto"/>
            <w:vAlign w:val="center"/>
          </w:tcPr>
          <w:p w14:paraId="681F4E4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898" w:type="pct"/>
            <w:shd w:val="clear" w:color="000000" w:fill="FFFFFF"/>
          </w:tcPr>
          <w:p w14:paraId="140A007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EC16BF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D57B12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6835125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70E862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33C5BA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D941FC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695066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4FA6E03" w14:textId="77777777" w:rsidTr="00FE71B1">
        <w:trPr>
          <w:trHeight w:val="20"/>
        </w:trPr>
        <w:tc>
          <w:tcPr>
            <w:tcW w:w="342" w:type="pct"/>
            <w:shd w:val="clear" w:color="000000" w:fill="FFFFFF"/>
            <w:vAlign w:val="center"/>
          </w:tcPr>
          <w:p w14:paraId="0F05071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1182" w:type="pct"/>
            <w:shd w:val="clear" w:color="auto" w:fill="auto"/>
            <w:vAlign w:val="center"/>
          </w:tcPr>
          <w:p w14:paraId="4EED1AF9"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898" w:type="pct"/>
            <w:shd w:val="clear" w:color="000000" w:fill="FFFFFF"/>
          </w:tcPr>
          <w:p w14:paraId="7930AFB3"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BD15FC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0A54824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6717AD7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1266CB3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C8E785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50AB4B0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66AA9A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774B00D" w14:textId="77777777" w:rsidTr="00FE71B1">
        <w:trPr>
          <w:trHeight w:val="20"/>
        </w:trPr>
        <w:tc>
          <w:tcPr>
            <w:tcW w:w="342" w:type="pct"/>
            <w:shd w:val="clear" w:color="000000" w:fill="FFFFFF"/>
            <w:vAlign w:val="center"/>
          </w:tcPr>
          <w:p w14:paraId="265B51D7"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1182" w:type="pct"/>
            <w:shd w:val="clear" w:color="auto" w:fill="auto"/>
            <w:vAlign w:val="center"/>
          </w:tcPr>
          <w:p w14:paraId="185F7C66"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898" w:type="pct"/>
            <w:shd w:val="clear" w:color="000000" w:fill="FFFFFF"/>
          </w:tcPr>
          <w:p w14:paraId="22341FF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4BBD2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748B1F6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1841B5B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2BE5504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746688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0323B7C4"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0C4D95B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B6E132E" w14:textId="77777777" w:rsidTr="00FE71B1">
        <w:trPr>
          <w:trHeight w:val="20"/>
        </w:trPr>
        <w:tc>
          <w:tcPr>
            <w:tcW w:w="342" w:type="pct"/>
            <w:shd w:val="clear" w:color="000000" w:fill="FFFFFF"/>
            <w:vAlign w:val="center"/>
          </w:tcPr>
          <w:p w14:paraId="729299C8"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1182" w:type="pct"/>
            <w:shd w:val="clear" w:color="auto" w:fill="auto"/>
            <w:vAlign w:val="center"/>
          </w:tcPr>
          <w:p w14:paraId="7D229204"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898" w:type="pct"/>
            <w:shd w:val="clear" w:color="000000" w:fill="FFFFFF"/>
          </w:tcPr>
          <w:p w14:paraId="32488B88"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41D9F6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1F79C2D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D35367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D77EE3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CFB870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787814D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31C3B11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4F301821" w14:textId="77777777" w:rsidTr="00FE71B1">
        <w:trPr>
          <w:trHeight w:val="20"/>
        </w:trPr>
        <w:tc>
          <w:tcPr>
            <w:tcW w:w="342" w:type="pct"/>
            <w:shd w:val="clear" w:color="000000" w:fill="FFFFFF"/>
            <w:vAlign w:val="center"/>
          </w:tcPr>
          <w:p w14:paraId="08E2924C"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1182" w:type="pct"/>
            <w:shd w:val="clear" w:color="auto" w:fill="auto"/>
            <w:vAlign w:val="center"/>
          </w:tcPr>
          <w:p w14:paraId="7713252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898" w:type="pct"/>
            <w:shd w:val="clear" w:color="000000" w:fill="FFFFFF"/>
          </w:tcPr>
          <w:p w14:paraId="348453AE"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38B1B3E"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1AA0FBF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CEF999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7EE3DB5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661ABB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6C06282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33E7C37"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5F341C61" w14:textId="77777777" w:rsidTr="00FE71B1">
        <w:trPr>
          <w:trHeight w:val="20"/>
        </w:trPr>
        <w:tc>
          <w:tcPr>
            <w:tcW w:w="342" w:type="pct"/>
            <w:shd w:val="clear" w:color="000000" w:fill="FFFFFF"/>
            <w:vAlign w:val="center"/>
          </w:tcPr>
          <w:p w14:paraId="031A9524"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1182" w:type="pct"/>
            <w:shd w:val="clear" w:color="auto" w:fill="auto"/>
            <w:vAlign w:val="center"/>
          </w:tcPr>
          <w:p w14:paraId="2DD82FD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898" w:type="pct"/>
            <w:shd w:val="clear" w:color="000000" w:fill="FFFFFF"/>
          </w:tcPr>
          <w:p w14:paraId="59AF1F12"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E47E49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1719095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36870C1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75E7B9E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5D2B950"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01C247B"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2B0442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2A2BD901" w14:textId="77777777" w:rsidTr="00FE71B1">
        <w:trPr>
          <w:trHeight w:val="20"/>
        </w:trPr>
        <w:tc>
          <w:tcPr>
            <w:tcW w:w="342" w:type="pct"/>
            <w:shd w:val="clear" w:color="000000" w:fill="FFFFFF"/>
            <w:vAlign w:val="center"/>
          </w:tcPr>
          <w:p w14:paraId="6D31B19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1182" w:type="pct"/>
            <w:shd w:val="clear" w:color="auto" w:fill="auto"/>
            <w:vAlign w:val="center"/>
          </w:tcPr>
          <w:p w14:paraId="2677E852"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6118573F"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898" w:type="pct"/>
            <w:shd w:val="clear" w:color="000000" w:fill="FFFFFF"/>
          </w:tcPr>
          <w:p w14:paraId="7DD7F45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0C5690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105AE6A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A4FFFA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A0F286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28D8128"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9A0CCE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8E166A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1EC73A88" w14:textId="77777777" w:rsidTr="00FE71B1">
        <w:trPr>
          <w:trHeight w:val="20"/>
        </w:trPr>
        <w:tc>
          <w:tcPr>
            <w:tcW w:w="342" w:type="pct"/>
            <w:shd w:val="clear" w:color="000000" w:fill="FFFFFF"/>
            <w:vAlign w:val="center"/>
          </w:tcPr>
          <w:p w14:paraId="6F30C803"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1182" w:type="pct"/>
            <w:shd w:val="clear" w:color="auto" w:fill="auto"/>
            <w:vAlign w:val="center"/>
          </w:tcPr>
          <w:p w14:paraId="3D761453"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75F68A18"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898" w:type="pct"/>
            <w:shd w:val="clear" w:color="000000" w:fill="FFFFFF"/>
          </w:tcPr>
          <w:p w14:paraId="0E1CA1AC"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B730D2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7CBE6C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346081CF"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560BA2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AD2C08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2313B8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5C5C2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F52FED" w:rsidRPr="00B0658A" w14:paraId="3E980F2C" w14:textId="77777777" w:rsidTr="00FE71B1">
        <w:trPr>
          <w:trHeight w:val="20"/>
        </w:trPr>
        <w:tc>
          <w:tcPr>
            <w:tcW w:w="342" w:type="pct"/>
            <w:shd w:val="clear" w:color="000000" w:fill="FFFFFF"/>
            <w:vAlign w:val="center"/>
          </w:tcPr>
          <w:p w14:paraId="5C1D29CE"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1182" w:type="pct"/>
            <w:shd w:val="clear" w:color="auto" w:fill="auto"/>
            <w:vAlign w:val="center"/>
          </w:tcPr>
          <w:p w14:paraId="65D998BA"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67C5100E" w14:textId="77777777" w:rsidR="005B7E3E" w:rsidRPr="00B0658A" w:rsidRDefault="005B7E3E"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898" w:type="pct"/>
            <w:shd w:val="clear" w:color="000000" w:fill="FFFFFF"/>
          </w:tcPr>
          <w:p w14:paraId="0E05C5ED"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E86CA9A"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4171D9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65D6BA56"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9B773F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DE7EAA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522A7B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D891283"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5B7E3E" w:rsidRPr="00B0658A" w14:paraId="061D4D69" w14:textId="77777777" w:rsidTr="00FE71B1">
        <w:trPr>
          <w:trHeight w:val="535"/>
        </w:trPr>
        <w:tc>
          <w:tcPr>
            <w:tcW w:w="342" w:type="pct"/>
            <w:shd w:val="clear" w:color="000000" w:fill="FFFFFF"/>
            <w:vAlign w:val="center"/>
          </w:tcPr>
          <w:p w14:paraId="6A8ACDE5" w14:textId="77777777" w:rsidR="005B7E3E" w:rsidRPr="00B0658A" w:rsidRDefault="005B7E3E" w:rsidP="00FE71B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1182" w:type="pct"/>
            <w:shd w:val="clear" w:color="auto" w:fill="auto"/>
            <w:vAlign w:val="center"/>
          </w:tcPr>
          <w:p w14:paraId="6A09ABE5"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898" w:type="pct"/>
            <w:shd w:val="clear" w:color="000000" w:fill="FFFFFF"/>
          </w:tcPr>
          <w:p w14:paraId="10146B01" w14:textId="77777777" w:rsidR="005B7E3E" w:rsidRPr="00B0658A" w:rsidRDefault="005B7E3E" w:rsidP="000A4114">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A59ADA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D68950C"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02AC70D"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4230175"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DFBC722"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F135731"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404C599" w14:textId="77777777" w:rsidR="005B7E3E" w:rsidRPr="00B0658A" w:rsidRDefault="005B7E3E" w:rsidP="000A4114">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bl>
    <w:p w14:paraId="34FAE8E7" w14:textId="1D2D42E9" w:rsidR="00D236DD" w:rsidRDefault="0057559E" w:rsidP="0057559E">
      <w:pPr>
        <w:spacing w:before="120" w:after="0" w:line="240" w:lineRule="auto"/>
        <w:ind w:firstLine="142"/>
        <w:jc w:val="both"/>
        <w:rPr>
          <w:rFonts w:ascii="Times New Roman" w:hAnsi="Times New Roman"/>
          <w:sz w:val="20"/>
          <w:szCs w:val="24"/>
        </w:rPr>
      </w:pPr>
      <w:r w:rsidRPr="00216F73">
        <w:rPr>
          <w:rFonts w:ascii="Times New Roman" w:hAnsi="Times New Roman"/>
          <w:sz w:val="20"/>
          <w:szCs w:val="24"/>
        </w:rPr>
        <w:t>*</w:t>
      </w:r>
      <w:r w:rsidRPr="00766F9E">
        <w:rPr>
          <w:rFonts w:ascii="Times New Roman" w:hAnsi="Times New Roman"/>
          <w:sz w:val="20"/>
          <w:szCs w:val="24"/>
        </w:rPr>
        <w:t xml:space="preserve"> </w:t>
      </w:r>
      <w:r w:rsidR="00D236DD">
        <w:rPr>
          <w:rFonts w:ascii="Times New Roman" w:hAnsi="Times New Roman"/>
          <w:sz w:val="20"/>
          <w:szCs w:val="24"/>
        </w:rPr>
        <w:t>В случае если организация</w:t>
      </w:r>
      <w:r w:rsidR="00AE30B9" w:rsidRPr="00AE30B9">
        <w:rPr>
          <w:rFonts w:ascii="Times New Roman" w:hAnsi="Times New Roman"/>
          <w:sz w:val="20"/>
          <w:szCs w:val="24"/>
        </w:rPr>
        <w:t xml:space="preserve"> в</w:t>
      </w:r>
      <w:r w:rsidR="00D236DD">
        <w:rPr>
          <w:rFonts w:ascii="Times New Roman" w:hAnsi="Times New Roman"/>
          <w:sz w:val="20"/>
          <w:szCs w:val="24"/>
        </w:rPr>
        <w:t>ключена</w:t>
      </w:r>
      <w:r w:rsidR="00AE30B9" w:rsidRPr="00AE30B9">
        <w:rPr>
          <w:rFonts w:ascii="Times New Roman" w:hAnsi="Times New Roman"/>
          <w:sz w:val="20"/>
          <w:szCs w:val="24"/>
        </w:rPr>
        <w:t xml:space="preserve"> </w:t>
      </w:r>
      <w:r w:rsidR="00D236DD">
        <w:rPr>
          <w:rFonts w:ascii="Times New Roman" w:hAnsi="Times New Roman"/>
          <w:sz w:val="20"/>
          <w:szCs w:val="24"/>
        </w:rPr>
        <w:t xml:space="preserve">в </w:t>
      </w:r>
      <w:r w:rsidR="00AE30B9" w:rsidRPr="00AE30B9">
        <w:rPr>
          <w:rFonts w:ascii="Times New Roman" w:hAnsi="Times New Roman"/>
          <w:sz w:val="20"/>
          <w:szCs w:val="24"/>
        </w:rPr>
        <w:t>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w:t>
      </w:r>
      <w:r w:rsidR="00AE30B9">
        <w:rPr>
          <w:rFonts w:ascii="Times New Roman" w:hAnsi="Times New Roman"/>
          <w:sz w:val="20"/>
          <w:szCs w:val="24"/>
        </w:rPr>
        <w:t>,</w:t>
      </w:r>
      <w:r w:rsidRPr="00216F73">
        <w:rPr>
          <w:rFonts w:ascii="Times New Roman" w:hAnsi="Times New Roman"/>
          <w:sz w:val="20"/>
          <w:szCs w:val="24"/>
        </w:rPr>
        <w:t xml:space="preserve"> </w:t>
      </w:r>
      <w:r w:rsidR="00D236DD">
        <w:rPr>
          <w:rFonts w:ascii="Times New Roman" w:hAnsi="Times New Roman"/>
          <w:sz w:val="20"/>
          <w:szCs w:val="24"/>
        </w:rPr>
        <w:t>но при этом является организаций, подведомственной органам государственной власти и государственным внебюджетным фондам, показатели эффективности устанавливаются в соответствии с пунктами 75 и 76 настоящих методических рекомендаций.</w:t>
      </w:r>
    </w:p>
    <w:p w14:paraId="71D3AFC1" w14:textId="77777777" w:rsidR="00D236DD" w:rsidRDefault="00D236DD" w:rsidP="0057559E">
      <w:pPr>
        <w:spacing w:before="120" w:after="0" w:line="240" w:lineRule="auto"/>
        <w:ind w:firstLine="142"/>
        <w:jc w:val="both"/>
        <w:rPr>
          <w:rFonts w:ascii="Times New Roman" w:hAnsi="Times New Roman"/>
          <w:sz w:val="20"/>
          <w:szCs w:val="24"/>
        </w:rPr>
      </w:pPr>
    </w:p>
    <w:p w14:paraId="69252ACB" w14:textId="77777777" w:rsidR="00D236DD" w:rsidRDefault="00D236DD" w:rsidP="0057559E">
      <w:pPr>
        <w:spacing w:before="120" w:after="0" w:line="240" w:lineRule="auto"/>
        <w:ind w:firstLine="142"/>
        <w:jc w:val="both"/>
        <w:rPr>
          <w:rFonts w:ascii="Times New Roman" w:hAnsi="Times New Roman"/>
          <w:sz w:val="20"/>
          <w:szCs w:val="24"/>
        </w:rPr>
      </w:pPr>
    </w:p>
    <w:p w14:paraId="0F4BE7BF" w14:textId="77777777" w:rsidR="005B7E3E" w:rsidRPr="00B0658A" w:rsidRDefault="005B7E3E" w:rsidP="004C7EA8">
      <w:pPr>
        <w:spacing w:before="120" w:after="0" w:line="240" w:lineRule="auto"/>
        <w:ind w:firstLine="709"/>
        <w:jc w:val="both"/>
        <w:rPr>
          <w:rFonts w:ascii="Times New Roman" w:hAnsi="Times New Roman"/>
          <w:sz w:val="28"/>
          <w:szCs w:val="24"/>
        </w:rPr>
      </w:pPr>
    </w:p>
    <w:p w14:paraId="6E0647E6" w14:textId="77777777" w:rsidR="0057110B" w:rsidRPr="00B0658A" w:rsidRDefault="0057110B">
      <w:pPr>
        <w:spacing w:after="0" w:line="240" w:lineRule="auto"/>
        <w:rPr>
          <w:rFonts w:ascii="Times New Roman" w:hAnsi="Times New Roman"/>
          <w:sz w:val="28"/>
          <w:szCs w:val="24"/>
        </w:rPr>
      </w:pPr>
      <w:r w:rsidRPr="00B0658A">
        <w:rPr>
          <w:rFonts w:ascii="Times New Roman" w:hAnsi="Times New Roman"/>
          <w:sz w:val="28"/>
          <w:szCs w:val="24"/>
        </w:rPr>
        <w:br w:type="page"/>
      </w:r>
    </w:p>
    <w:p w14:paraId="020147A2" w14:textId="77777777" w:rsidR="008319FB" w:rsidRPr="00B0658A" w:rsidRDefault="008319FB" w:rsidP="008319FB">
      <w:pPr>
        <w:pStyle w:val="11"/>
        <w:spacing w:before="120" w:after="0" w:line="240" w:lineRule="auto"/>
        <w:jc w:val="right"/>
        <w:rPr>
          <w:rFonts w:cs="Times New Roman"/>
          <w:szCs w:val="28"/>
        </w:rPr>
      </w:pPr>
      <w:bookmarkStart w:id="43" w:name="_Toc116390912"/>
      <w:bookmarkStart w:id="44" w:name="_Toc116632278"/>
      <w:r w:rsidRPr="00B0658A">
        <w:rPr>
          <w:rFonts w:cs="Times New Roman"/>
          <w:szCs w:val="28"/>
        </w:rPr>
        <w:t>Приложение № 12</w:t>
      </w:r>
      <w:r w:rsidRPr="00B0658A">
        <w:rPr>
          <w:rFonts w:cs="Times New Roman"/>
          <w:szCs w:val="28"/>
        </w:rPr>
        <w:br/>
      </w:r>
      <w:r w:rsidRPr="00B0658A">
        <w:rPr>
          <w:rFonts w:cs="Times New Roman"/>
          <w:szCs w:val="24"/>
        </w:rPr>
        <w:t xml:space="preserve">Рекомендованные отчетные формы для представления сведений о ходе реализации </w:t>
      </w:r>
      <w:r w:rsidRPr="00B0658A">
        <w:rPr>
          <w:rFonts w:cs="Times New Roman"/>
        </w:rPr>
        <w:t>плана перехода государственных корпораций и компаний с государственным участием, сведения о которых включены в специальный перечень №91-р, а также организаций, включенных в расширенный перечень организаций, в отношении которых принято решение о необходимости указанными организации разработки стратегий (программ) цифровой трансформации, их дочерних и зависимых обществ на использование российского ПО на принадлежащих им значимых объектах КИИ</w:t>
      </w:r>
      <w:bookmarkEnd w:id="43"/>
      <w:bookmarkEnd w:id="44"/>
    </w:p>
    <w:p w14:paraId="0625B5BF" w14:textId="77777777" w:rsidR="008319FB" w:rsidRPr="00B0658A" w:rsidRDefault="008319FB" w:rsidP="008319FB">
      <w:pPr>
        <w:rPr>
          <w:rFonts w:ascii="Times New Roman" w:hAnsi="Times New Roman"/>
          <w:highlight w:val="yellow"/>
        </w:rPr>
      </w:pPr>
    </w:p>
    <w:p w14:paraId="6FBA1416" w14:textId="77777777" w:rsidR="008319FB" w:rsidRPr="00B0658A" w:rsidRDefault="008319FB" w:rsidP="00FB2975">
      <w:pPr>
        <w:rPr>
          <w:rFonts w:ascii="Times New Roman" w:hAnsi="Times New Roman"/>
          <w:b/>
          <w:sz w:val="28"/>
          <w:szCs w:val="28"/>
        </w:rPr>
      </w:pPr>
      <w:bookmarkStart w:id="45" w:name="_Toc116390913"/>
      <w:r w:rsidRPr="00B0658A">
        <w:rPr>
          <w:rFonts w:ascii="Times New Roman" w:hAnsi="Times New Roman"/>
          <w:b/>
          <w:sz w:val="28"/>
          <w:szCs w:val="28"/>
        </w:rPr>
        <w:t>Форма отчетности за полугодовой период</w:t>
      </w:r>
      <w:bookmarkEnd w:id="45"/>
    </w:p>
    <w:p w14:paraId="50A18D90" w14:textId="77777777" w:rsidR="00782875" w:rsidRPr="00B0658A" w:rsidRDefault="00782875" w:rsidP="00782875">
      <w:pPr>
        <w:rPr>
          <w:rFonts w:ascii="Times New Roman" w:hAnsi="Times New Roman"/>
        </w:rPr>
      </w:pPr>
    </w:p>
    <w:p w14:paraId="60C0A880" w14:textId="77777777" w:rsidR="00782875" w:rsidRPr="00B0658A" w:rsidRDefault="00782875" w:rsidP="005E0FC3">
      <w:pPr>
        <w:pStyle w:val="ConsPlusNormal"/>
        <w:spacing w:before="120"/>
        <w:jc w:val="center"/>
        <w:rPr>
          <w:sz w:val="32"/>
        </w:rPr>
      </w:pPr>
      <w:r w:rsidRPr="00B0658A">
        <w:rPr>
          <w:sz w:val="32"/>
        </w:rPr>
        <w:t>Сведения о реализации детализированного плана перехода ______________ (полное наименование</w:t>
      </w:r>
      <w:r w:rsidR="00951885" w:rsidRPr="00B0658A">
        <w:rPr>
          <w:sz w:val="32"/>
        </w:rPr>
        <w:t xml:space="preserve"> </w:t>
      </w:r>
      <w:r w:rsidRPr="00B0658A">
        <w:rPr>
          <w:sz w:val="32"/>
          <w:szCs w:val="28"/>
        </w:rPr>
        <w:t xml:space="preserve">государственной корпорации или компании с государственным участием на использование российского </w:t>
      </w:r>
      <w:r w:rsidRPr="00B0658A">
        <w:rPr>
          <w:sz w:val="32"/>
        </w:rPr>
        <w:t xml:space="preserve">ПО на принадлежащих </w:t>
      </w:r>
      <w:r w:rsidRPr="00B0658A">
        <w:rPr>
          <w:sz w:val="32"/>
          <w:szCs w:val="28"/>
        </w:rPr>
        <w:t>государственной корпорации или компании с государственным участием</w:t>
      </w:r>
      <w:r w:rsidRPr="00B0658A">
        <w:rPr>
          <w:sz w:val="32"/>
        </w:rPr>
        <w:t xml:space="preserve">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 полугодие _______ года</w:t>
      </w:r>
    </w:p>
    <w:p w14:paraId="5A0D1283" w14:textId="77777777" w:rsidR="00751DD3" w:rsidRPr="00B0658A" w:rsidRDefault="00751DD3" w:rsidP="00782875">
      <w:pPr>
        <w:spacing w:line="240" w:lineRule="auto"/>
        <w:ind w:firstLine="709"/>
        <w:jc w:val="both"/>
        <w:rPr>
          <w:rFonts w:ascii="Times New Roman" w:hAnsi="Times New Roman"/>
          <w:sz w:val="28"/>
          <w:szCs w:val="28"/>
        </w:rPr>
      </w:pPr>
    </w:p>
    <w:p w14:paraId="428C0787" w14:textId="77777777" w:rsidR="00782875" w:rsidRPr="00B0658A" w:rsidRDefault="00782875" w:rsidP="00782875">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Сведения о реализации мероприятий по переходу на использование российского ПО на принадлежащих _______ </w:t>
      </w:r>
      <w:r w:rsidR="005E0FC3" w:rsidRPr="00B0658A">
        <w:rPr>
          <w:rFonts w:ascii="Times New Roman" w:hAnsi="Times New Roman"/>
          <w:sz w:val="28"/>
          <w:szCs w:val="28"/>
        </w:rPr>
        <w:t>_____</w:t>
      </w:r>
      <w:r w:rsidRPr="00B0658A">
        <w:rPr>
          <w:rFonts w:ascii="Times New Roman" w:hAnsi="Times New Roman"/>
          <w:sz w:val="28"/>
          <w:szCs w:val="28"/>
        </w:rPr>
        <w:t xml:space="preserve">(полное наименование </w:t>
      </w:r>
      <w:r w:rsidR="005E0FC3" w:rsidRPr="00B0658A">
        <w:rPr>
          <w:rFonts w:ascii="Times New Roman" w:hAnsi="Times New Roman"/>
          <w:sz w:val="28"/>
          <w:szCs w:val="28"/>
        </w:rPr>
        <w:t>государственной корпорации или компании с государственным участием</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0FD07B48" w14:textId="77777777" w:rsidTr="00F57B1F">
        <w:trPr>
          <w:tblHeader/>
        </w:trPr>
        <w:tc>
          <w:tcPr>
            <w:tcW w:w="184" w:type="pct"/>
          </w:tcPr>
          <w:p w14:paraId="11099B04"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388C9B2E"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052A0C6E"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392B8DD6"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56ED1538"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6053F450" w14:textId="77777777" w:rsidR="00782875" w:rsidRPr="00B0658A" w:rsidRDefault="00782875"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07FAA8B4" w14:textId="77777777" w:rsidTr="00B10FDE">
        <w:tc>
          <w:tcPr>
            <w:tcW w:w="5000" w:type="pct"/>
            <w:gridSpan w:val="6"/>
            <w:vAlign w:val="center"/>
          </w:tcPr>
          <w:p w14:paraId="4C1620F1" w14:textId="77777777" w:rsidR="00782875" w:rsidRPr="00B0658A" w:rsidRDefault="00782875"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501E8658" w14:textId="77777777" w:rsidTr="00B10FDE">
        <w:tc>
          <w:tcPr>
            <w:tcW w:w="184" w:type="pct"/>
          </w:tcPr>
          <w:p w14:paraId="3626AB20" w14:textId="77777777" w:rsidR="00782875" w:rsidRPr="00B0658A" w:rsidRDefault="00782875"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047FCB23" w14:textId="77777777" w:rsidR="00782875" w:rsidRPr="00B0658A" w:rsidRDefault="00782875"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5E0FC3"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35A0AF65" w14:textId="77777777" w:rsidR="00782875" w:rsidRPr="00B0658A" w:rsidRDefault="00782875" w:rsidP="000A4114">
            <w:pPr>
              <w:pStyle w:val="ConsPlusNormal"/>
              <w:jc w:val="both"/>
              <w:rPr>
                <w:color w:val="auto"/>
                <w:sz w:val="20"/>
                <w:szCs w:val="20"/>
              </w:rPr>
            </w:pPr>
          </w:p>
          <w:p w14:paraId="70757993" w14:textId="77777777" w:rsidR="00782875" w:rsidRPr="00B0658A" w:rsidRDefault="00782875" w:rsidP="000A4114">
            <w:pPr>
              <w:spacing w:after="0" w:line="240" w:lineRule="auto"/>
              <w:jc w:val="both"/>
              <w:rPr>
                <w:rFonts w:ascii="Times New Roman"/>
                <w:i/>
                <w:iCs/>
                <w:color w:val="auto"/>
                <w:sz w:val="20"/>
                <w:szCs w:val="20"/>
              </w:rPr>
            </w:pPr>
          </w:p>
        </w:tc>
        <w:tc>
          <w:tcPr>
            <w:tcW w:w="886" w:type="pct"/>
          </w:tcPr>
          <w:p w14:paraId="65C5EBF8" w14:textId="77777777" w:rsidR="00782875" w:rsidRPr="00B0658A" w:rsidRDefault="00782875"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B10FDE"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74FA74C3"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475E5DB7" w14:textId="77777777" w:rsidR="00782875" w:rsidRPr="00B0658A" w:rsidRDefault="00782875"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B10FDE"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0A3E1F82" w14:textId="77777777" w:rsidR="00782875" w:rsidRPr="00B0658A" w:rsidRDefault="00782875" w:rsidP="000A4114">
            <w:pPr>
              <w:spacing w:after="0" w:line="240" w:lineRule="auto"/>
              <w:jc w:val="both"/>
              <w:rPr>
                <w:rFonts w:ascii="Times New Roman"/>
                <w:i/>
                <w:iCs/>
                <w:color w:val="auto"/>
                <w:sz w:val="20"/>
                <w:szCs w:val="20"/>
              </w:rPr>
            </w:pPr>
          </w:p>
        </w:tc>
        <w:tc>
          <w:tcPr>
            <w:tcW w:w="873" w:type="pct"/>
          </w:tcPr>
          <w:p w14:paraId="0C4B7288" w14:textId="77777777" w:rsidR="00782875" w:rsidRPr="00B0658A" w:rsidRDefault="00782875"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457576A4" w14:textId="77777777" w:rsidR="00782875" w:rsidRPr="00B0658A" w:rsidRDefault="00782875"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46554400" w14:textId="77777777" w:rsidR="00782875" w:rsidRPr="00B0658A" w:rsidRDefault="00782875"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50DE069F" w14:textId="77777777" w:rsidTr="00B10FDE">
        <w:tc>
          <w:tcPr>
            <w:tcW w:w="184" w:type="pct"/>
          </w:tcPr>
          <w:p w14:paraId="3E14CFB6" w14:textId="77777777" w:rsidR="00782875" w:rsidRPr="00B0658A" w:rsidRDefault="00782875"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3F71489E"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77FBA485"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0BE37B54"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30FF067B"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42A862AB"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3B0E3597" w14:textId="77777777" w:rsidTr="00B10FDE">
        <w:tc>
          <w:tcPr>
            <w:tcW w:w="184" w:type="pct"/>
          </w:tcPr>
          <w:p w14:paraId="70B0ED0E" w14:textId="77777777" w:rsidR="00782875" w:rsidRPr="00B0658A" w:rsidRDefault="00782875"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4E83367C"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1ACE0B64"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6D97B4B9"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6FFCFC4A"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5767900D"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535C9189" w14:textId="77777777" w:rsidTr="00B10FDE">
        <w:tc>
          <w:tcPr>
            <w:tcW w:w="184" w:type="pct"/>
          </w:tcPr>
          <w:p w14:paraId="2B2AA6CB" w14:textId="77777777" w:rsidR="00782875" w:rsidRPr="00B0658A" w:rsidRDefault="00782875"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1E4D716C"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1C04EE24"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04308D82"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55B17111"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134B85E6"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63EC8DC6" w14:textId="77777777" w:rsidTr="00B10FDE">
        <w:tc>
          <w:tcPr>
            <w:tcW w:w="5000" w:type="pct"/>
            <w:gridSpan w:val="6"/>
          </w:tcPr>
          <w:p w14:paraId="21480B77" w14:textId="77777777" w:rsidR="00782875" w:rsidRPr="00B0658A" w:rsidRDefault="00782875"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21ADE107" w14:textId="77777777" w:rsidTr="00B10FDE">
        <w:tc>
          <w:tcPr>
            <w:tcW w:w="184" w:type="pct"/>
          </w:tcPr>
          <w:p w14:paraId="0507D1F4"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180E3C22"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7525AA8E"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410D115B"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2D5FAEFF"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4AC9256F"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18792A50" w14:textId="77777777" w:rsidTr="00B10FDE">
        <w:tc>
          <w:tcPr>
            <w:tcW w:w="184" w:type="pct"/>
          </w:tcPr>
          <w:p w14:paraId="269E8AE2"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2B42C291"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3B2EEC93"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12368A36"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5161060B"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1231B854"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762953B4" w14:textId="77777777" w:rsidTr="00B10FDE">
        <w:tc>
          <w:tcPr>
            <w:tcW w:w="184" w:type="pct"/>
          </w:tcPr>
          <w:p w14:paraId="7B58F096"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1E12AD2B"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4D8A1C11"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4663A306"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7771F7C4"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6A3B0B31"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20C86CB0" w14:textId="77777777" w:rsidTr="00B10FDE">
        <w:tc>
          <w:tcPr>
            <w:tcW w:w="184" w:type="pct"/>
          </w:tcPr>
          <w:p w14:paraId="2A7D18BA"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1C2A669F"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21AFAD71"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6B9D8D0F"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16395D75"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31C2FF49"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2A9375A5" w14:textId="77777777" w:rsidTr="00B10FDE">
        <w:tc>
          <w:tcPr>
            <w:tcW w:w="184" w:type="pct"/>
          </w:tcPr>
          <w:p w14:paraId="43FE5542" w14:textId="77777777" w:rsidR="00782875" w:rsidRPr="00B0658A" w:rsidRDefault="00782875" w:rsidP="000A4114">
            <w:pPr>
              <w:spacing w:after="0" w:line="240" w:lineRule="auto"/>
              <w:jc w:val="both"/>
              <w:rPr>
                <w:rFonts w:ascii="Times New Roman"/>
                <w:color w:val="auto"/>
                <w:sz w:val="20"/>
                <w:szCs w:val="20"/>
                <w:lang w:val="en-US"/>
              </w:rPr>
            </w:pPr>
          </w:p>
        </w:tc>
        <w:tc>
          <w:tcPr>
            <w:tcW w:w="1023" w:type="pct"/>
          </w:tcPr>
          <w:p w14:paraId="0F199D18"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64AC6C92"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45CE087C"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0C286906"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0551B4D8"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22242A52" w14:textId="77777777" w:rsidTr="00B10FDE">
        <w:tc>
          <w:tcPr>
            <w:tcW w:w="5000" w:type="pct"/>
            <w:gridSpan w:val="6"/>
          </w:tcPr>
          <w:p w14:paraId="7615171A" w14:textId="77777777" w:rsidR="00782875" w:rsidRPr="00B0658A" w:rsidRDefault="00782875"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373EFE06" w14:textId="77777777" w:rsidTr="00B10FDE">
        <w:tc>
          <w:tcPr>
            <w:tcW w:w="184" w:type="pct"/>
          </w:tcPr>
          <w:p w14:paraId="60785897"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03EB79AB"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7BA73C4E"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59C17C76"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6ED0AC15"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56668D13"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1310611F" w14:textId="77777777" w:rsidTr="00B10FDE">
        <w:tc>
          <w:tcPr>
            <w:tcW w:w="184" w:type="pct"/>
          </w:tcPr>
          <w:p w14:paraId="06A40A25"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5E25D860"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6CEAB7C9"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03997CDB"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32578127"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6202735B" w14:textId="77777777" w:rsidR="00782875" w:rsidRPr="00B0658A" w:rsidRDefault="00782875" w:rsidP="000A4114">
            <w:pPr>
              <w:spacing w:after="0" w:line="240" w:lineRule="auto"/>
              <w:jc w:val="both"/>
              <w:rPr>
                <w:rFonts w:ascii="Times New Roman"/>
                <w:color w:val="auto"/>
                <w:sz w:val="20"/>
                <w:szCs w:val="20"/>
              </w:rPr>
            </w:pPr>
          </w:p>
        </w:tc>
      </w:tr>
      <w:tr w:rsidR="00F52FED" w:rsidRPr="00B0658A" w14:paraId="1C0850DC" w14:textId="77777777" w:rsidTr="00B10FDE">
        <w:tc>
          <w:tcPr>
            <w:tcW w:w="184" w:type="pct"/>
          </w:tcPr>
          <w:p w14:paraId="766AADC9"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7599FBD1"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2F5E6E3F"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54B84153"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3BAEF035"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4142000A" w14:textId="77777777" w:rsidR="00782875" w:rsidRPr="00B0658A" w:rsidRDefault="00782875" w:rsidP="000A4114">
            <w:pPr>
              <w:spacing w:after="0" w:line="240" w:lineRule="auto"/>
              <w:jc w:val="both"/>
              <w:rPr>
                <w:rFonts w:ascii="Times New Roman"/>
                <w:color w:val="auto"/>
                <w:sz w:val="20"/>
                <w:szCs w:val="20"/>
              </w:rPr>
            </w:pPr>
          </w:p>
        </w:tc>
      </w:tr>
      <w:tr w:rsidR="00782875" w:rsidRPr="00B0658A" w14:paraId="1FB12D54" w14:textId="77777777" w:rsidTr="00B10FDE">
        <w:tc>
          <w:tcPr>
            <w:tcW w:w="184" w:type="pct"/>
          </w:tcPr>
          <w:p w14:paraId="0612B781" w14:textId="77777777" w:rsidR="00782875" w:rsidRPr="00B0658A" w:rsidRDefault="00782875"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17169074" w14:textId="77777777" w:rsidR="00782875" w:rsidRPr="00B0658A" w:rsidRDefault="00782875" w:rsidP="000A4114">
            <w:pPr>
              <w:spacing w:after="0" w:line="240" w:lineRule="auto"/>
              <w:jc w:val="both"/>
              <w:rPr>
                <w:rFonts w:ascii="Times New Roman"/>
                <w:color w:val="auto"/>
                <w:sz w:val="20"/>
                <w:szCs w:val="20"/>
              </w:rPr>
            </w:pPr>
          </w:p>
        </w:tc>
        <w:tc>
          <w:tcPr>
            <w:tcW w:w="886" w:type="pct"/>
          </w:tcPr>
          <w:p w14:paraId="57B07BA5" w14:textId="77777777" w:rsidR="00782875" w:rsidRPr="00B0658A" w:rsidRDefault="00782875" w:rsidP="000A4114">
            <w:pPr>
              <w:spacing w:after="0" w:line="240" w:lineRule="auto"/>
              <w:jc w:val="both"/>
              <w:rPr>
                <w:rFonts w:ascii="Times New Roman"/>
                <w:color w:val="auto"/>
                <w:sz w:val="20"/>
                <w:szCs w:val="20"/>
              </w:rPr>
            </w:pPr>
          </w:p>
        </w:tc>
        <w:tc>
          <w:tcPr>
            <w:tcW w:w="895" w:type="pct"/>
          </w:tcPr>
          <w:p w14:paraId="28844A0D" w14:textId="77777777" w:rsidR="00782875" w:rsidRPr="00B0658A" w:rsidRDefault="00782875" w:rsidP="000A4114">
            <w:pPr>
              <w:spacing w:after="0" w:line="240" w:lineRule="auto"/>
              <w:jc w:val="both"/>
              <w:rPr>
                <w:rFonts w:ascii="Times New Roman"/>
                <w:color w:val="auto"/>
                <w:sz w:val="20"/>
                <w:szCs w:val="20"/>
              </w:rPr>
            </w:pPr>
          </w:p>
        </w:tc>
        <w:tc>
          <w:tcPr>
            <w:tcW w:w="873" w:type="pct"/>
          </w:tcPr>
          <w:p w14:paraId="761997C8" w14:textId="77777777" w:rsidR="00782875" w:rsidRPr="00B0658A" w:rsidRDefault="00782875" w:rsidP="000A4114">
            <w:pPr>
              <w:spacing w:after="0" w:line="240" w:lineRule="auto"/>
              <w:jc w:val="both"/>
              <w:rPr>
                <w:rFonts w:ascii="Times New Roman"/>
                <w:color w:val="auto"/>
                <w:sz w:val="20"/>
                <w:szCs w:val="20"/>
              </w:rPr>
            </w:pPr>
          </w:p>
        </w:tc>
        <w:tc>
          <w:tcPr>
            <w:tcW w:w="1139" w:type="pct"/>
          </w:tcPr>
          <w:p w14:paraId="4EE0C34D" w14:textId="77777777" w:rsidR="00782875" w:rsidRPr="00B0658A" w:rsidRDefault="00782875" w:rsidP="000A4114">
            <w:pPr>
              <w:spacing w:after="0" w:line="240" w:lineRule="auto"/>
              <w:jc w:val="both"/>
              <w:rPr>
                <w:rFonts w:ascii="Times New Roman"/>
                <w:color w:val="auto"/>
                <w:sz w:val="20"/>
                <w:szCs w:val="20"/>
              </w:rPr>
            </w:pPr>
          </w:p>
        </w:tc>
      </w:tr>
    </w:tbl>
    <w:p w14:paraId="6B24A683" w14:textId="77777777" w:rsidR="009F4B0E" w:rsidRDefault="009F4B0E">
      <w:pPr>
        <w:spacing w:after="0" w:line="240" w:lineRule="auto"/>
        <w:rPr>
          <w:rFonts w:ascii="Times New Roman" w:hAnsi="Times New Roman"/>
          <w:b/>
          <w:sz w:val="28"/>
          <w:szCs w:val="28"/>
        </w:rPr>
      </w:pPr>
      <w:bookmarkStart w:id="46" w:name="_Toc116390914"/>
      <w:r>
        <w:rPr>
          <w:rFonts w:ascii="Times New Roman" w:hAnsi="Times New Roman"/>
          <w:b/>
          <w:sz w:val="28"/>
          <w:szCs w:val="28"/>
        </w:rPr>
        <w:br w:type="page"/>
      </w:r>
    </w:p>
    <w:p w14:paraId="7814D5DD" w14:textId="77777777" w:rsidR="008319FB" w:rsidRPr="00B0658A" w:rsidRDefault="008319FB" w:rsidP="00FB2975">
      <w:pPr>
        <w:rPr>
          <w:rFonts w:ascii="Times New Roman" w:hAnsi="Times New Roman"/>
          <w:b/>
          <w:sz w:val="28"/>
          <w:szCs w:val="28"/>
        </w:rPr>
      </w:pPr>
      <w:r w:rsidRPr="00B0658A">
        <w:rPr>
          <w:rFonts w:ascii="Times New Roman" w:hAnsi="Times New Roman"/>
          <w:b/>
          <w:sz w:val="28"/>
          <w:szCs w:val="28"/>
        </w:rPr>
        <w:t>Форма отчетности за годовой период</w:t>
      </w:r>
      <w:bookmarkEnd w:id="46"/>
    </w:p>
    <w:p w14:paraId="525D7D3D" w14:textId="77777777" w:rsidR="00B10FDE" w:rsidRPr="00B0658A" w:rsidRDefault="00B10FDE" w:rsidP="00F80D0D">
      <w:pPr>
        <w:rPr>
          <w:rFonts w:ascii="Times New Roman" w:hAnsi="Times New Roman"/>
        </w:rPr>
      </w:pPr>
    </w:p>
    <w:p w14:paraId="679A7409" w14:textId="77777777" w:rsidR="00B10FDE" w:rsidRPr="00B0658A" w:rsidRDefault="00B10FDE" w:rsidP="00B10FDE">
      <w:pPr>
        <w:pStyle w:val="ConsPlusNormal"/>
        <w:spacing w:before="120"/>
        <w:jc w:val="center"/>
        <w:rPr>
          <w:sz w:val="32"/>
        </w:rPr>
      </w:pPr>
      <w:r w:rsidRPr="00B0658A">
        <w:rPr>
          <w:sz w:val="32"/>
        </w:rPr>
        <w:t xml:space="preserve">Сведения о реализации детализированного плана перехода ______________ (полное наименование </w:t>
      </w:r>
      <w:r w:rsidR="00E8582F" w:rsidRPr="00B0658A">
        <w:rPr>
          <w:sz w:val="32"/>
          <w:szCs w:val="28"/>
        </w:rPr>
        <w:t>государственной корпорации или компании с государственным участием</w:t>
      </w:r>
      <w:r w:rsidRPr="00B0658A">
        <w:rPr>
          <w:sz w:val="32"/>
          <w:szCs w:val="28"/>
        </w:rPr>
        <w:t xml:space="preserve">) на использование российского </w:t>
      </w:r>
      <w:r w:rsidRPr="00B0658A">
        <w:rPr>
          <w:sz w:val="32"/>
        </w:rPr>
        <w:t xml:space="preserve">ПО на принадлежащих </w:t>
      </w:r>
      <w:r w:rsidR="00E8582F" w:rsidRPr="00B0658A">
        <w:rPr>
          <w:sz w:val="32"/>
          <w:szCs w:val="28"/>
        </w:rPr>
        <w:t xml:space="preserve">государственной корпорации или компании с государственным участием </w:t>
      </w:r>
      <w:r w:rsidRPr="00B0658A">
        <w:rPr>
          <w:sz w:val="32"/>
        </w:rPr>
        <w:t>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______ год</w:t>
      </w:r>
    </w:p>
    <w:p w14:paraId="2B62662C" w14:textId="77777777" w:rsidR="00B10FDE" w:rsidRPr="00B0658A" w:rsidRDefault="00B10FDE" w:rsidP="00B10FDE">
      <w:pPr>
        <w:spacing w:before="120" w:after="0" w:line="240" w:lineRule="auto"/>
        <w:rPr>
          <w:rFonts w:ascii="Times New Roman" w:hAnsi="Times New Roman"/>
          <w:sz w:val="28"/>
          <w:szCs w:val="24"/>
        </w:rPr>
      </w:pPr>
    </w:p>
    <w:p w14:paraId="78F664D9" w14:textId="77777777" w:rsidR="00B10FDE" w:rsidRPr="00B0658A" w:rsidRDefault="00B10FDE" w:rsidP="00B10FDE">
      <w:pPr>
        <w:spacing w:before="120" w:after="0" w:line="240" w:lineRule="auto"/>
        <w:rPr>
          <w:rFonts w:ascii="Times New Roman" w:hAnsi="Times New Roman"/>
          <w:sz w:val="28"/>
          <w:szCs w:val="24"/>
        </w:rPr>
      </w:pPr>
    </w:p>
    <w:p w14:paraId="1F87C1E2" w14:textId="77777777" w:rsidR="00B10FDE" w:rsidRPr="00B0658A" w:rsidRDefault="00B10FDE" w:rsidP="00B10FDE">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1. Сведения о реализации мероприятий по переходу на использование российского ПО на принадлежащих _______ (полное наименование </w:t>
      </w:r>
      <w:r w:rsidR="00E8582F" w:rsidRPr="00B0658A">
        <w:rPr>
          <w:rFonts w:ascii="Times New Roman" w:hAnsi="Times New Roman"/>
          <w:sz w:val="28"/>
          <w:szCs w:val="28"/>
        </w:rPr>
        <w:t>государственной корпорации или компании с государственным участием</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2DCC8937" w14:textId="77777777" w:rsidTr="00F57B1F">
        <w:trPr>
          <w:tblHeader/>
        </w:trPr>
        <w:tc>
          <w:tcPr>
            <w:tcW w:w="184" w:type="pct"/>
          </w:tcPr>
          <w:p w14:paraId="3625C80E"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62788977"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453E85E7"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0AA3C96F"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48736AFC"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0EDC2037" w14:textId="77777777" w:rsidR="00B10FDE" w:rsidRPr="00B0658A" w:rsidRDefault="00B10FDE"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3FDFA2C4" w14:textId="77777777" w:rsidTr="00B10FDE">
        <w:tc>
          <w:tcPr>
            <w:tcW w:w="5000" w:type="pct"/>
            <w:gridSpan w:val="6"/>
            <w:vAlign w:val="center"/>
          </w:tcPr>
          <w:p w14:paraId="1AB8D567" w14:textId="77777777" w:rsidR="00B10FDE" w:rsidRPr="00B0658A" w:rsidRDefault="00B10FDE"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3481CBE1" w14:textId="77777777" w:rsidTr="00B10FDE">
        <w:tc>
          <w:tcPr>
            <w:tcW w:w="184" w:type="pct"/>
          </w:tcPr>
          <w:p w14:paraId="01740496" w14:textId="77777777" w:rsidR="00B10FDE" w:rsidRPr="00B0658A" w:rsidRDefault="00B10FDE"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5AE097A0" w14:textId="77777777" w:rsidR="00B10FDE" w:rsidRPr="00B0658A" w:rsidRDefault="00B10FDE"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E8582F"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7525CA9C" w14:textId="77777777" w:rsidR="00B10FDE" w:rsidRPr="00B0658A" w:rsidRDefault="00B10FDE" w:rsidP="000A4114">
            <w:pPr>
              <w:pStyle w:val="ConsPlusNormal"/>
              <w:jc w:val="both"/>
              <w:rPr>
                <w:color w:val="auto"/>
                <w:sz w:val="20"/>
                <w:szCs w:val="20"/>
              </w:rPr>
            </w:pPr>
          </w:p>
          <w:p w14:paraId="45DAC725" w14:textId="77777777" w:rsidR="00B10FDE" w:rsidRPr="00B0658A" w:rsidRDefault="00B10FDE" w:rsidP="000A4114">
            <w:pPr>
              <w:spacing w:after="0" w:line="240" w:lineRule="auto"/>
              <w:jc w:val="both"/>
              <w:rPr>
                <w:rFonts w:ascii="Times New Roman"/>
                <w:i/>
                <w:iCs/>
                <w:color w:val="auto"/>
                <w:sz w:val="20"/>
                <w:szCs w:val="20"/>
              </w:rPr>
            </w:pPr>
          </w:p>
        </w:tc>
        <w:tc>
          <w:tcPr>
            <w:tcW w:w="886" w:type="pct"/>
          </w:tcPr>
          <w:p w14:paraId="7516B5AC" w14:textId="77777777" w:rsidR="00B10FDE" w:rsidRPr="00B0658A" w:rsidRDefault="00B10FDE"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E8582F"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03448285"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764FE5AE" w14:textId="77777777" w:rsidR="00B10FDE" w:rsidRPr="00B0658A" w:rsidRDefault="00B10FDE"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E8582F" w:rsidRPr="00B0658A">
              <w:rPr>
                <w:rFonts w:ascii="Times New Roman"/>
                <w:i/>
                <w:iCs/>
                <w:color w:val="auto"/>
                <w:sz w:val="20"/>
                <w:szCs w:val="20"/>
              </w:rPr>
              <w:t xml:space="preserve">государственной корпорации или компании с государственным участием </w:t>
            </w:r>
            <w:r w:rsidRPr="00B0658A">
              <w:rPr>
                <w:rFonts w:ascii="Times New Roman"/>
                <w:i/>
                <w:iCs/>
                <w:color w:val="auto"/>
                <w:sz w:val="20"/>
                <w:szCs w:val="20"/>
              </w:rPr>
              <w:t>значимых объектах КИИ</w:t>
            </w:r>
          </w:p>
          <w:p w14:paraId="722B3B59" w14:textId="77777777" w:rsidR="00B10FDE" w:rsidRPr="00B0658A" w:rsidRDefault="00B10FDE" w:rsidP="000A4114">
            <w:pPr>
              <w:spacing w:after="0" w:line="240" w:lineRule="auto"/>
              <w:jc w:val="both"/>
              <w:rPr>
                <w:rFonts w:ascii="Times New Roman"/>
                <w:i/>
                <w:iCs/>
                <w:color w:val="auto"/>
                <w:sz w:val="20"/>
                <w:szCs w:val="20"/>
              </w:rPr>
            </w:pPr>
          </w:p>
        </w:tc>
        <w:tc>
          <w:tcPr>
            <w:tcW w:w="873" w:type="pct"/>
          </w:tcPr>
          <w:p w14:paraId="7F90AEE7" w14:textId="77777777" w:rsidR="00B10FDE" w:rsidRPr="00B0658A" w:rsidRDefault="00B10FDE"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6C92D192" w14:textId="77777777" w:rsidR="00B10FDE" w:rsidRPr="00B0658A" w:rsidRDefault="00B10FDE"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577EBF68" w14:textId="77777777" w:rsidR="00B10FDE" w:rsidRPr="00B0658A" w:rsidRDefault="00B10FDE"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2236719C" w14:textId="77777777" w:rsidTr="00B10FDE">
        <w:tc>
          <w:tcPr>
            <w:tcW w:w="184" w:type="pct"/>
          </w:tcPr>
          <w:p w14:paraId="72773B12" w14:textId="77777777" w:rsidR="00B10FDE" w:rsidRPr="00B0658A" w:rsidRDefault="00B10FDE"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6322148D"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2D7B5E88"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70E6642A"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519D9A84"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263D8C27"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31076FDD" w14:textId="77777777" w:rsidTr="00B10FDE">
        <w:tc>
          <w:tcPr>
            <w:tcW w:w="184" w:type="pct"/>
          </w:tcPr>
          <w:p w14:paraId="1DB1456A" w14:textId="77777777" w:rsidR="00B10FDE" w:rsidRPr="00B0658A" w:rsidRDefault="00B10FDE"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34C0C1E2"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61DAD4CA"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2322337C"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721DD750"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7DDA0BE6"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21A5648D" w14:textId="77777777" w:rsidTr="00B10FDE">
        <w:tc>
          <w:tcPr>
            <w:tcW w:w="184" w:type="pct"/>
          </w:tcPr>
          <w:p w14:paraId="055B4E20" w14:textId="77777777" w:rsidR="00B10FDE" w:rsidRPr="00B0658A" w:rsidRDefault="00B10FDE"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1AD0D720"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58D9B4A0"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32F33B56"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38382A95"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5DC675E3"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207BEB77" w14:textId="77777777" w:rsidTr="00B10FDE">
        <w:tc>
          <w:tcPr>
            <w:tcW w:w="5000" w:type="pct"/>
            <w:gridSpan w:val="6"/>
          </w:tcPr>
          <w:p w14:paraId="610F3BF4" w14:textId="77777777" w:rsidR="00B10FDE" w:rsidRPr="00B0658A" w:rsidRDefault="00B10FDE"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0B68170B" w14:textId="77777777" w:rsidTr="00B10FDE">
        <w:tc>
          <w:tcPr>
            <w:tcW w:w="184" w:type="pct"/>
          </w:tcPr>
          <w:p w14:paraId="4D04F651"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526A6335"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566CC3AA"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259B41AD"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5033596C"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5CFA5A53"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6658F45A" w14:textId="77777777" w:rsidTr="00B10FDE">
        <w:tc>
          <w:tcPr>
            <w:tcW w:w="184" w:type="pct"/>
          </w:tcPr>
          <w:p w14:paraId="3348C242"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09513FD6"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0D0AB0C3"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6E2BEF45"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26872061"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28F1FBE3"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3F41B79D" w14:textId="77777777" w:rsidTr="00B10FDE">
        <w:tc>
          <w:tcPr>
            <w:tcW w:w="184" w:type="pct"/>
          </w:tcPr>
          <w:p w14:paraId="7DA30612"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722CD786"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3D551A9A"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04EA6795"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2F94663E"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6B232B51"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54E487EA" w14:textId="77777777" w:rsidTr="00B10FDE">
        <w:tc>
          <w:tcPr>
            <w:tcW w:w="184" w:type="pct"/>
          </w:tcPr>
          <w:p w14:paraId="572DDF2C"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15D76C5C"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0464C2F1"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28974FE6"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4FE0F4CF"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041C8344"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201A4F1C" w14:textId="77777777" w:rsidTr="00B10FDE">
        <w:tc>
          <w:tcPr>
            <w:tcW w:w="184" w:type="pct"/>
          </w:tcPr>
          <w:p w14:paraId="5E3F0F65" w14:textId="77777777" w:rsidR="00B10FDE" w:rsidRPr="00B0658A" w:rsidRDefault="00B10FDE" w:rsidP="000A4114">
            <w:pPr>
              <w:spacing w:after="0" w:line="240" w:lineRule="auto"/>
              <w:jc w:val="both"/>
              <w:rPr>
                <w:rFonts w:ascii="Times New Roman"/>
                <w:color w:val="auto"/>
                <w:sz w:val="20"/>
                <w:szCs w:val="20"/>
                <w:lang w:val="en-US"/>
              </w:rPr>
            </w:pPr>
          </w:p>
        </w:tc>
        <w:tc>
          <w:tcPr>
            <w:tcW w:w="1023" w:type="pct"/>
          </w:tcPr>
          <w:p w14:paraId="343E8B68"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5E76D5F8"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0FFB65FC"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3A8434B0"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7CE609FE"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064752B4" w14:textId="77777777" w:rsidTr="00B10FDE">
        <w:tc>
          <w:tcPr>
            <w:tcW w:w="5000" w:type="pct"/>
            <w:gridSpan w:val="6"/>
          </w:tcPr>
          <w:p w14:paraId="2C59A623" w14:textId="77777777" w:rsidR="00B10FDE" w:rsidRPr="00B0658A" w:rsidRDefault="00B10FDE"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3BA984CB" w14:textId="77777777" w:rsidTr="00B10FDE">
        <w:tc>
          <w:tcPr>
            <w:tcW w:w="184" w:type="pct"/>
          </w:tcPr>
          <w:p w14:paraId="793C6987"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1DA94B58"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02BC26A5"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072339D9"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6D6EEC42"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536A9A2D"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42B58840" w14:textId="77777777" w:rsidTr="00B10FDE">
        <w:tc>
          <w:tcPr>
            <w:tcW w:w="184" w:type="pct"/>
          </w:tcPr>
          <w:p w14:paraId="71582E6B"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5EF9B46F"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2C8BE004"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0D1DBD31"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48EFBC12"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300ECC04" w14:textId="77777777" w:rsidR="00B10FDE" w:rsidRPr="00B0658A" w:rsidRDefault="00B10FDE" w:rsidP="000A4114">
            <w:pPr>
              <w:spacing w:after="0" w:line="240" w:lineRule="auto"/>
              <w:jc w:val="both"/>
              <w:rPr>
                <w:rFonts w:ascii="Times New Roman"/>
                <w:color w:val="auto"/>
                <w:sz w:val="20"/>
                <w:szCs w:val="20"/>
              </w:rPr>
            </w:pPr>
          </w:p>
        </w:tc>
      </w:tr>
      <w:tr w:rsidR="00F52FED" w:rsidRPr="00B0658A" w14:paraId="72CB94C9" w14:textId="77777777" w:rsidTr="00B10FDE">
        <w:tc>
          <w:tcPr>
            <w:tcW w:w="184" w:type="pct"/>
          </w:tcPr>
          <w:p w14:paraId="4938CE13"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23468C0A"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64772D01"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4B06633E"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4F1A203B"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3853680D" w14:textId="77777777" w:rsidR="00B10FDE" w:rsidRPr="00B0658A" w:rsidRDefault="00B10FDE" w:rsidP="000A4114">
            <w:pPr>
              <w:spacing w:after="0" w:line="240" w:lineRule="auto"/>
              <w:jc w:val="both"/>
              <w:rPr>
                <w:rFonts w:ascii="Times New Roman"/>
                <w:color w:val="auto"/>
                <w:sz w:val="20"/>
                <w:szCs w:val="20"/>
              </w:rPr>
            </w:pPr>
          </w:p>
        </w:tc>
      </w:tr>
      <w:tr w:rsidR="00B10FDE" w:rsidRPr="00B0658A" w14:paraId="191116E6" w14:textId="77777777" w:rsidTr="00B10FDE">
        <w:tc>
          <w:tcPr>
            <w:tcW w:w="184" w:type="pct"/>
          </w:tcPr>
          <w:p w14:paraId="0717C99A" w14:textId="77777777" w:rsidR="00B10FDE" w:rsidRPr="00B0658A" w:rsidRDefault="00B10FDE"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369DBFAF" w14:textId="77777777" w:rsidR="00B10FDE" w:rsidRPr="00B0658A" w:rsidRDefault="00B10FDE" w:rsidP="000A4114">
            <w:pPr>
              <w:spacing w:after="0" w:line="240" w:lineRule="auto"/>
              <w:jc w:val="both"/>
              <w:rPr>
                <w:rFonts w:ascii="Times New Roman"/>
                <w:color w:val="auto"/>
                <w:sz w:val="20"/>
                <w:szCs w:val="20"/>
              </w:rPr>
            </w:pPr>
          </w:p>
        </w:tc>
        <w:tc>
          <w:tcPr>
            <w:tcW w:w="886" w:type="pct"/>
          </w:tcPr>
          <w:p w14:paraId="5CCF72E4" w14:textId="77777777" w:rsidR="00B10FDE" w:rsidRPr="00B0658A" w:rsidRDefault="00B10FDE" w:rsidP="000A4114">
            <w:pPr>
              <w:spacing w:after="0" w:line="240" w:lineRule="auto"/>
              <w:jc w:val="both"/>
              <w:rPr>
                <w:rFonts w:ascii="Times New Roman"/>
                <w:color w:val="auto"/>
                <w:sz w:val="20"/>
                <w:szCs w:val="20"/>
              </w:rPr>
            </w:pPr>
          </w:p>
        </w:tc>
        <w:tc>
          <w:tcPr>
            <w:tcW w:w="895" w:type="pct"/>
          </w:tcPr>
          <w:p w14:paraId="1D777843" w14:textId="77777777" w:rsidR="00B10FDE" w:rsidRPr="00B0658A" w:rsidRDefault="00B10FDE" w:rsidP="000A4114">
            <w:pPr>
              <w:spacing w:after="0" w:line="240" w:lineRule="auto"/>
              <w:jc w:val="both"/>
              <w:rPr>
                <w:rFonts w:ascii="Times New Roman"/>
                <w:color w:val="auto"/>
                <w:sz w:val="20"/>
                <w:szCs w:val="20"/>
              </w:rPr>
            </w:pPr>
          </w:p>
        </w:tc>
        <w:tc>
          <w:tcPr>
            <w:tcW w:w="873" w:type="pct"/>
          </w:tcPr>
          <w:p w14:paraId="0B4D573E" w14:textId="77777777" w:rsidR="00B10FDE" w:rsidRPr="00B0658A" w:rsidRDefault="00B10FDE" w:rsidP="000A4114">
            <w:pPr>
              <w:spacing w:after="0" w:line="240" w:lineRule="auto"/>
              <w:jc w:val="both"/>
              <w:rPr>
                <w:rFonts w:ascii="Times New Roman"/>
                <w:color w:val="auto"/>
                <w:sz w:val="20"/>
                <w:szCs w:val="20"/>
              </w:rPr>
            </w:pPr>
          </w:p>
        </w:tc>
        <w:tc>
          <w:tcPr>
            <w:tcW w:w="1139" w:type="pct"/>
          </w:tcPr>
          <w:p w14:paraId="3118A224" w14:textId="77777777" w:rsidR="00B10FDE" w:rsidRPr="00B0658A" w:rsidRDefault="00B10FDE" w:rsidP="000A4114">
            <w:pPr>
              <w:spacing w:after="0" w:line="240" w:lineRule="auto"/>
              <w:jc w:val="both"/>
              <w:rPr>
                <w:rFonts w:ascii="Times New Roman"/>
                <w:color w:val="auto"/>
                <w:sz w:val="20"/>
                <w:szCs w:val="20"/>
              </w:rPr>
            </w:pPr>
          </w:p>
        </w:tc>
      </w:tr>
    </w:tbl>
    <w:p w14:paraId="3FA82489" w14:textId="77777777" w:rsidR="00B10FDE" w:rsidRPr="00B0658A" w:rsidRDefault="00B10FDE" w:rsidP="00B10FDE">
      <w:pPr>
        <w:spacing w:line="240" w:lineRule="auto"/>
        <w:jc w:val="both"/>
        <w:rPr>
          <w:rFonts w:ascii="Times New Roman" w:hAnsi="Times New Roman"/>
          <w:sz w:val="28"/>
          <w:szCs w:val="28"/>
        </w:rPr>
      </w:pPr>
    </w:p>
    <w:p w14:paraId="308E7157" w14:textId="77777777" w:rsidR="00B10FDE" w:rsidRPr="00B0658A" w:rsidRDefault="00B10FDE" w:rsidP="00B10FDE">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2. </w:t>
      </w:r>
      <w:r w:rsidRPr="00B0658A">
        <w:rPr>
          <w:rFonts w:ascii="Times New Roman" w:hAnsi="Times New Roman"/>
          <w:sz w:val="28"/>
          <w:szCs w:val="24"/>
        </w:rPr>
        <w:t>Сведения о достижении показателей эффективности перехода на использование российского ПО на значимых объектов КИИ</w:t>
      </w:r>
    </w:p>
    <w:tbl>
      <w:tblPr>
        <w:tblStyle w:val="afc"/>
        <w:tblW w:w="5000" w:type="pct"/>
        <w:tblLook w:val="0480" w:firstRow="0" w:lastRow="0" w:firstColumn="1" w:lastColumn="0" w:noHBand="0" w:noVBand="1"/>
      </w:tblPr>
      <w:tblGrid>
        <w:gridCol w:w="516"/>
        <w:gridCol w:w="3241"/>
        <w:gridCol w:w="1581"/>
        <w:gridCol w:w="3085"/>
        <w:gridCol w:w="2929"/>
        <w:gridCol w:w="2592"/>
      </w:tblGrid>
      <w:tr w:rsidR="00F52FED" w:rsidRPr="00B0658A" w14:paraId="5F6D7696" w14:textId="77777777" w:rsidTr="00F57B1F">
        <w:trPr>
          <w:trHeight w:val="1309"/>
          <w:tblHeader/>
        </w:trPr>
        <w:tc>
          <w:tcPr>
            <w:tcW w:w="197" w:type="pct"/>
            <w:vMerge w:val="restart"/>
            <w:shd w:val="clear" w:color="auto" w:fill="auto"/>
            <w:vAlign w:val="center"/>
          </w:tcPr>
          <w:p w14:paraId="639EDAB7"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60397C97" w14:textId="77777777" w:rsidR="00B10FDE" w:rsidRPr="00B0658A" w:rsidRDefault="00B10FDE" w:rsidP="000A4114">
            <w:pPr>
              <w:spacing w:after="0" w:line="240" w:lineRule="auto"/>
              <w:jc w:val="center"/>
              <w:rPr>
                <w:rFonts w:ascii="Times New Roman" w:hAnsi="Times New Roman"/>
                <w:b/>
                <w:bCs/>
                <w:sz w:val="20"/>
                <w:szCs w:val="20"/>
              </w:rPr>
            </w:pPr>
          </w:p>
        </w:tc>
        <w:tc>
          <w:tcPr>
            <w:tcW w:w="1174" w:type="pct"/>
            <w:vMerge w:val="restart"/>
            <w:shd w:val="clear" w:color="auto" w:fill="auto"/>
            <w:vAlign w:val="center"/>
          </w:tcPr>
          <w:p w14:paraId="186D8C18"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508" w:type="pct"/>
            <w:vMerge w:val="restart"/>
            <w:vAlign w:val="center"/>
          </w:tcPr>
          <w:p w14:paraId="3DA42306"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80" w:type="pct"/>
            <w:gridSpan w:val="2"/>
            <w:shd w:val="clear" w:color="auto" w:fill="auto"/>
            <w:vAlign w:val="center"/>
          </w:tcPr>
          <w:p w14:paraId="5CE080C2"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 на значимых объектах КИИ</w:t>
            </w:r>
            <w:r w:rsidRPr="00B0658A">
              <w:rPr>
                <w:rFonts w:ascii="Times New Roman" w:hAnsi="Times New Roman"/>
                <w:b/>
                <w:bCs/>
                <w:sz w:val="20"/>
                <w:szCs w:val="20"/>
              </w:rPr>
              <w:br/>
              <w:t>за _____ год</w:t>
            </w:r>
          </w:p>
        </w:tc>
        <w:tc>
          <w:tcPr>
            <w:tcW w:w="941" w:type="pct"/>
            <w:vMerge w:val="restart"/>
            <w:shd w:val="clear" w:color="auto" w:fill="auto"/>
            <w:vAlign w:val="center"/>
          </w:tcPr>
          <w:p w14:paraId="2BB87BAD"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российском/евразийском ПО, на использование которого был осуществлен переход </w:t>
            </w:r>
          </w:p>
        </w:tc>
      </w:tr>
      <w:tr w:rsidR="00F52FED" w:rsidRPr="00B0658A" w14:paraId="01FDFFAB" w14:textId="77777777" w:rsidTr="00B10FDE">
        <w:trPr>
          <w:trHeight w:val="170"/>
        </w:trPr>
        <w:tc>
          <w:tcPr>
            <w:tcW w:w="197" w:type="pct"/>
            <w:vMerge/>
            <w:shd w:val="clear" w:color="auto" w:fill="auto"/>
          </w:tcPr>
          <w:p w14:paraId="056B3110" w14:textId="77777777" w:rsidR="00B10FDE" w:rsidRPr="00B0658A" w:rsidRDefault="00B10FDE" w:rsidP="000A4114">
            <w:pPr>
              <w:spacing w:after="0" w:line="240" w:lineRule="auto"/>
              <w:rPr>
                <w:rFonts w:ascii="Times New Roman" w:hAnsi="Times New Roman"/>
                <w:b/>
                <w:bCs/>
                <w:sz w:val="20"/>
                <w:szCs w:val="20"/>
              </w:rPr>
            </w:pPr>
          </w:p>
        </w:tc>
        <w:tc>
          <w:tcPr>
            <w:tcW w:w="1174" w:type="pct"/>
            <w:vMerge/>
            <w:shd w:val="clear" w:color="auto" w:fill="auto"/>
          </w:tcPr>
          <w:p w14:paraId="7C45DABF" w14:textId="77777777" w:rsidR="00B10FDE" w:rsidRPr="00B0658A" w:rsidRDefault="00B10FDE" w:rsidP="000A4114">
            <w:pPr>
              <w:spacing w:after="0" w:line="240" w:lineRule="auto"/>
              <w:rPr>
                <w:rFonts w:ascii="Times New Roman" w:hAnsi="Times New Roman"/>
                <w:b/>
                <w:bCs/>
                <w:sz w:val="20"/>
                <w:szCs w:val="20"/>
              </w:rPr>
            </w:pPr>
          </w:p>
        </w:tc>
        <w:tc>
          <w:tcPr>
            <w:tcW w:w="508" w:type="pct"/>
            <w:vMerge/>
          </w:tcPr>
          <w:p w14:paraId="1EE5CA79" w14:textId="77777777" w:rsidR="00B10FDE" w:rsidRPr="00B0658A" w:rsidRDefault="00B10FDE" w:rsidP="000A4114">
            <w:pPr>
              <w:spacing w:after="0" w:line="240" w:lineRule="auto"/>
              <w:jc w:val="center"/>
              <w:rPr>
                <w:rFonts w:ascii="Times New Roman" w:hAnsi="Times New Roman"/>
                <w:b/>
                <w:bCs/>
                <w:sz w:val="20"/>
                <w:szCs w:val="20"/>
              </w:rPr>
            </w:pPr>
          </w:p>
        </w:tc>
        <w:tc>
          <w:tcPr>
            <w:tcW w:w="1118" w:type="pct"/>
            <w:shd w:val="clear" w:color="auto" w:fill="auto"/>
            <w:vAlign w:val="center"/>
          </w:tcPr>
          <w:p w14:paraId="70954BD0"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62" w:type="pct"/>
            <w:shd w:val="clear" w:color="auto" w:fill="auto"/>
          </w:tcPr>
          <w:p w14:paraId="2A8A4BD2" w14:textId="77777777" w:rsidR="00B10FDE" w:rsidRPr="00B0658A" w:rsidRDefault="00B10FDE"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941" w:type="pct"/>
            <w:vMerge/>
            <w:shd w:val="clear" w:color="auto" w:fill="auto"/>
          </w:tcPr>
          <w:p w14:paraId="168B8870" w14:textId="77777777" w:rsidR="00B10FDE" w:rsidRPr="00B0658A" w:rsidRDefault="00B10FDE" w:rsidP="000A4114">
            <w:pPr>
              <w:spacing w:after="0" w:line="240" w:lineRule="auto"/>
              <w:rPr>
                <w:rFonts w:ascii="Times New Roman" w:hAnsi="Times New Roman"/>
                <w:b/>
                <w:bCs/>
                <w:sz w:val="20"/>
                <w:szCs w:val="20"/>
              </w:rPr>
            </w:pPr>
          </w:p>
        </w:tc>
      </w:tr>
      <w:tr w:rsidR="00F52FED" w:rsidRPr="00B0658A" w14:paraId="7BE781B9" w14:textId="77777777" w:rsidTr="00B10FDE">
        <w:trPr>
          <w:trHeight w:val="57"/>
        </w:trPr>
        <w:tc>
          <w:tcPr>
            <w:tcW w:w="5000" w:type="pct"/>
            <w:gridSpan w:val="6"/>
            <w:shd w:val="clear" w:color="auto" w:fill="auto"/>
            <w:vAlign w:val="center"/>
          </w:tcPr>
          <w:p w14:paraId="0845E179" w14:textId="77777777" w:rsidR="00B10FDE" w:rsidRPr="00B0658A" w:rsidRDefault="00B10FDE" w:rsidP="00CB1F35">
            <w:pPr>
              <w:pStyle w:val="afd"/>
              <w:numPr>
                <w:ilvl w:val="0"/>
                <w:numId w:val="29"/>
              </w:numPr>
              <w:spacing w:after="0" w:line="240" w:lineRule="auto"/>
              <w:ind w:left="315"/>
              <w:jc w:val="both"/>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№1)</w:t>
            </w:r>
          </w:p>
        </w:tc>
      </w:tr>
      <w:tr w:rsidR="00F52FED" w:rsidRPr="00B0658A" w14:paraId="4AE30A42" w14:textId="77777777" w:rsidTr="00B10FDE">
        <w:trPr>
          <w:trHeight w:val="3225"/>
        </w:trPr>
        <w:tc>
          <w:tcPr>
            <w:tcW w:w="197" w:type="pct"/>
            <w:shd w:val="clear" w:color="auto" w:fill="auto"/>
            <w:vAlign w:val="center"/>
          </w:tcPr>
          <w:p w14:paraId="7B6891D3"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74" w:type="pct"/>
            <w:shd w:val="clear" w:color="auto" w:fill="auto"/>
          </w:tcPr>
          <w:p w14:paraId="75AF57D7" w14:textId="77777777" w:rsidR="00B10FDE" w:rsidRPr="00B0658A" w:rsidRDefault="00B10FDE"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№1 в соответствии с утвержденным детализированным планом перехода </w:t>
            </w:r>
            <w:r w:rsidR="00F80D0D" w:rsidRPr="00B0658A">
              <w:rPr>
                <w:rFonts w:ascii="Times New Roman" w:hAnsi="Times New Roman"/>
                <w:i/>
                <w:sz w:val="20"/>
                <w:szCs w:val="20"/>
              </w:rPr>
              <w:t xml:space="preserve">государственной корпорации или компании с государственным участием </w:t>
            </w:r>
            <w:r w:rsidRPr="00B0658A">
              <w:rPr>
                <w:rFonts w:ascii="Times New Roman" w:hAnsi="Times New Roman"/>
                <w:i/>
                <w:sz w:val="20"/>
                <w:szCs w:val="20"/>
              </w:rPr>
              <w:t>на использование российского ПО на значимых объектах КИИ</w:t>
            </w:r>
          </w:p>
        </w:tc>
        <w:tc>
          <w:tcPr>
            <w:tcW w:w="508" w:type="pct"/>
          </w:tcPr>
          <w:p w14:paraId="62C9CD9D"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118" w:type="pct"/>
            <w:shd w:val="clear" w:color="auto" w:fill="auto"/>
          </w:tcPr>
          <w:p w14:paraId="72E1D946"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используемого на значимом объекте КИИ, в соответствии с утвержденным </w:t>
            </w:r>
            <w:r w:rsidRPr="00B0658A">
              <w:rPr>
                <w:rFonts w:ascii="Times New Roman" w:hAnsi="Times New Roman"/>
                <w:i/>
                <w:sz w:val="20"/>
                <w:szCs w:val="20"/>
              </w:rPr>
              <w:t>детализированным</w:t>
            </w:r>
            <w:r w:rsidRPr="00B0658A">
              <w:rPr>
                <w:rFonts w:ascii="Times New Roman" w:hAnsi="Times New Roman"/>
                <w:i/>
                <w:iCs/>
                <w:sz w:val="20"/>
                <w:szCs w:val="20"/>
              </w:rPr>
              <w:t xml:space="preserve"> 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1062" w:type="pct"/>
            <w:shd w:val="clear" w:color="auto" w:fill="auto"/>
          </w:tcPr>
          <w:p w14:paraId="5D593914"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и евразийского ПО, используемого на значимом объекте КИИ, по итогам соответствующего отчетного периода.</w:t>
            </w:r>
          </w:p>
          <w:p w14:paraId="42EFAEC6"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0010BB19" w14:textId="77777777" w:rsidR="00B10FDE" w:rsidRPr="00B0658A" w:rsidRDefault="00B10FDE"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1CE66768" w14:textId="77777777" w:rsidR="00B10FDE" w:rsidRPr="00B0658A" w:rsidRDefault="00B10FDE"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4E19B289" w14:textId="77777777" w:rsidR="00B10FDE" w:rsidRPr="00B0658A" w:rsidRDefault="00B10FDE"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которое был осуществлен переход, с указанием сведений о номерах записей в едином реестре российского ПО или едином реестре евразийского ПО соответственно.</w:t>
            </w:r>
          </w:p>
        </w:tc>
      </w:tr>
      <w:tr w:rsidR="00F52FED" w:rsidRPr="00B0658A" w14:paraId="068F4AD7" w14:textId="77777777" w:rsidTr="00B10FDE">
        <w:trPr>
          <w:trHeight w:val="170"/>
        </w:trPr>
        <w:tc>
          <w:tcPr>
            <w:tcW w:w="197" w:type="pct"/>
            <w:shd w:val="clear" w:color="auto" w:fill="auto"/>
            <w:vAlign w:val="center"/>
          </w:tcPr>
          <w:p w14:paraId="030D73AD"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74" w:type="pct"/>
            <w:shd w:val="clear" w:color="auto" w:fill="auto"/>
            <w:vAlign w:val="center"/>
          </w:tcPr>
          <w:p w14:paraId="361B6454"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F80D0D" w:rsidRPr="00B0658A">
              <w:rPr>
                <w:rFonts w:ascii="Times New Roman" w:hAnsi="Times New Roman"/>
                <w:i/>
                <w:iCs/>
                <w:sz w:val="20"/>
                <w:szCs w:val="20"/>
              </w:rPr>
              <w:t>государственной корпорации или компании с государственным участием</w:t>
            </w:r>
            <w:r w:rsidRPr="00B0658A">
              <w:rPr>
                <w:rFonts w:ascii="Times New Roman" w:hAnsi="Times New Roman"/>
                <w:i/>
                <w:iCs/>
                <w:sz w:val="20"/>
                <w:szCs w:val="20"/>
              </w:rPr>
              <w:t xml:space="preserve"> на использование российского ПО на значимых объектах КИИ</w:t>
            </w:r>
          </w:p>
        </w:tc>
        <w:tc>
          <w:tcPr>
            <w:tcW w:w="508" w:type="pct"/>
          </w:tcPr>
          <w:p w14:paraId="53E4B200"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078D7F6C"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5A5E0868"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64756422"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39A5EFA9" w14:textId="77777777" w:rsidTr="00B10FDE">
        <w:trPr>
          <w:trHeight w:val="170"/>
        </w:trPr>
        <w:tc>
          <w:tcPr>
            <w:tcW w:w="197" w:type="pct"/>
            <w:shd w:val="clear" w:color="auto" w:fill="auto"/>
            <w:vAlign w:val="center"/>
          </w:tcPr>
          <w:p w14:paraId="4236CF74" w14:textId="77777777" w:rsidR="00B10FDE" w:rsidRPr="00B0658A" w:rsidRDefault="00B10FDE"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4BC17B91" w14:textId="77777777" w:rsidR="00B10FDE" w:rsidRPr="00B0658A" w:rsidRDefault="00B10FDE" w:rsidP="000A4114">
            <w:pPr>
              <w:spacing w:after="0" w:line="240" w:lineRule="auto"/>
              <w:rPr>
                <w:rFonts w:ascii="Times New Roman" w:hAnsi="Times New Roman"/>
                <w:i/>
                <w:iCs/>
                <w:sz w:val="20"/>
                <w:szCs w:val="20"/>
                <w:lang w:val="en-US"/>
              </w:rPr>
            </w:pPr>
            <w:r w:rsidRPr="00B0658A">
              <w:rPr>
                <w:rFonts w:ascii="Times New Roman" w:hAnsi="Times New Roman"/>
                <w:i/>
                <w:iCs/>
                <w:sz w:val="20"/>
                <w:szCs w:val="20"/>
                <w:lang w:val="en-US"/>
              </w:rPr>
              <w:t>….</w:t>
            </w:r>
          </w:p>
        </w:tc>
        <w:tc>
          <w:tcPr>
            <w:tcW w:w="508" w:type="pct"/>
          </w:tcPr>
          <w:p w14:paraId="58AE4F21"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321E7C95"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569E2091"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0B543C9C"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1F66FD7A" w14:textId="77777777" w:rsidTr="00B10FDE">
        <w:trPr>
          <w:trHeight w:val="170"/>
        </w:trPr>
        <w:tc>
          <w:tcPr>
            <w:tcW w:w="197" w:type="pct"/>
            <w:shd w:val="clear" w:color="auto" w:fill="auto"/>
            <w:vAlign w:val="center"/>
          </w:tcPr>
          <w:p w14:paraId="2DE7E8B5" w14:textId="77777777" w:rsidR="00B10FDE" w:rsidRPr="00B0658A" w:rsidRDefault="00B10FDE"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1</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34D73814"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F80D0D" w:rsidRPr="00B0658A">
              <w:rPr>
                <w:rFonts w:ascii="Times New Roman" w:hAnsi="Times New Roman"/>
                <w:i/>
                <w:iCs/>
                <w:sz w:val="20"/>
                <w:szCs w:val="20"/>
              </w:rPr>
              <w:t>государственной корпорации или компании с государственным участием</w:t>
            </w:r>
            <w:r w:rsidRPr="00B0658A">
              <w:rPr>
                <w:rFonts w:ascii="Times New Roman" w:hAnsi="Times New Roman"/>
                <w:i/>
                <w:iCs/>
                <w:sz w:val="20"/>
                <w:szCs w:val="20"/>
              </w:rPr>
              <w:t xml:space="preserve"> на использование российского ПО на значимых объектах КИИ</w:t>
            </w:r>
          </w:p>
        </w:tc>
        <w:tc>
          <w:tcPr>
            <w:tcW w:w="508" w:type="pct"/>
          </w:tcPr>
          <w:p w14:paraId="3F8F2651"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71BDBD1A"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170C79D2"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54AA2C01"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075BFDD9" w14:textId="77777777" w:rsidTr="00B10FDE">
        <w:trPr>
          <w:trHeight w:val="170"/>
        </w:trPr>
        <w:tc>
          <w:tcPr>
            <w:tcW w:w="5000" w:type="pct"/>
            <w:gridSpan w:val="6"/>
            <w:shd w:val="clear" w:color="auto" w:fill="auto"/>
            <w:vAlign w:val="center"/>
          </w:tcPr>
          <w:p w14:paraId="4D17065D" w14:textId="77777777" w:rsidR="00B10FDE" w:rsidRPr="00B0658A" w:rsidRDefault="00B10FDE" w:rsidP="00CB1F35">
            <w:pPr>
              <w:pStyle w:val="afd"/>
              <w:numPr>
                <w:ilvl w:val="0"/>
                <w:numId w:val="29"/>
              </w:numPr>
              <w:spacing w:after="0" w:line="240" w:lineRule="auto"/>
              <w:ind w:left="318" w:hanging="284"/>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№2)</w:t>
            </w:r>
          </w:p>
        </w:tc>
      </w:tr>
      <w:tr w:rsidR="00F52FED" w:rsidRPr="00B0658A" w14:paraId="7887C1ED" w14:textId="77777777" w:rsidTr="00B10FDE">
        <w:trPr>
          <w:trHeight w:val="170"/>
        </w:trPr>
        <w:tc>
          <w:tcPr>
            <w:tcW w:w="197" w:type="pct"/>
            <w:shd w:val="clear" w:color="auto" w:fill="auto"/>
            <w:vAlign w:val="center"/>
          </w:tcPr>
          <w:p w14:paraId="6F261C0F"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174" w:type="pct"/>
            <w:shd w:val="clear" w:color="auto" w:fill="auto"/>
            <w:vAlign w:val="center"/>
          </w:tcPr>
          <w:p w14:paraId="240F6E6D"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утвержденным детализированным</w:t>
            </w:r>
            <w:r w:rsidRPr="00B0658A">
              <w:rPr>
                <w:rFonts w:ascii="Times New Roman" w:hAnsi="Times New Roman"/>
                <w:i/>
                <w:iCs/>
                <w:sz w:val="20"/>
                <w:szCs w:val="20"/>
              </w:rPr>
              <w:t xml:space="preserve"> 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7F0C128D"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0D30ABF4"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1F416584"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2AE0436F"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0629198B" w14:textId="77777777" w:rsidTr="00B10FDE">
        <w:trPr>
          <w:trHeight w:val="170"/>
        </w:trPr>
        <w:tc>
          <w:tcPr>
            <w:tcW w:w="197" w:type="pct"/>
            <w:shd w:val="clear" w:color="auto" w:fill="auto"/>
            <w:vAlign w:val="center"/>
          </w:tcPr>
          <w:p w14:paraId="0B27A1AE" w14:textId="77777777" w:rsidR="00B10FDE" w:rsidRPr="00B0658A" w:rsidRDefault="00B10FDE"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2</w:t>
            </w:r>
          </w:p>
        </w:tc>
        <w:tc>
          <w:tcPr>
            <w:tcW w:w="1174" w:type="pct"/>
            <w:shd w:val="clear" w:color="auto" w:fill="auto"/>
            <w:vAlign w:val="center"/>
          </w:tcPr>
          <w:p w14:paraId="0A723800"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5ADB1CC8"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22EC1B1F"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56D92E68"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64D623D2"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15080A47" w14:textId="77777777" w:rsidTr="00B10FDE">
        <w:trPr>
          <w:trHeight w:val="170"/>
        </w:trPr>
        <w:tc>
          <w:tcPr>
            <w:tcW w:w="197" w:type="pct"/>
            <w:shd w:val="clear" w:color="auto" w:fill="auto"/>
            <w:vAlign w:val="center"/>
          </w:tcPr>
          <w:p w14:paraId="71C58C56" w14:textId="77777777" w:rsidR="00B10FDE" w:rsidRPr="00B0658A" w:rsidRDefault="00B10FDE"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42A5AAD7" w14:textId="77777777" w:rsidR="00B10FDE" w:rsidRPr="00B0658A" w:rsidRDefault="00B10FDE" w:rsidP="000A4114">
            <w:pPr>
              <w:spacing w:after="0" w:line="240" w:lineRule="auto"/>
              <w:rPr>
                <w:rFonts w:ascii="Times New Roman" w:hAnsi="Times New Roman"/>
                <w:i/>
                <w:iCs/>
                <w:sz w:val="20"/>
                <w:szCs w:val="20"/>
              </w:rPr>
            </w:pPr>
          </w:p>
        </w:tc>
        <w:tc>
          <w:tcPr>
            <w:tcW w:w="508" w:type="pct"/>
          </w:tcPr>
          <w:p w14:paraId="6897CDA6"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22B94774"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38F6E111"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72251E4B"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3ECF0B92" w14:textId="77777777" w:rsidTr="00B10FDE">
        <w:trPr>
          <w:trHeight w:val="170"/>
        </w:trPr>
        <w:tc>
          <w:tcPr>
            <w:tcW w:w="197" w:type="pct"/>
            <w:shd w:val="clear" w:color="auto" w:fill="auto"/>
            <w:vAlign w:val="center"/>
          </w:tcPr>
          <w:p w14:paraId="707EEFFA"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50C92DC6"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50EDEAC2"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5253E88C"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780D150D"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28ED9DE4"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68ED2796" w14:textId="77777777" w:rsidTr="00B10FDE">
        <w:trPr>
          <w:trHeight w:val="170"/>
        </w:trPr>
        <w:tc>
          <w:tcPr>
            <w:tcW w:w="197" w:type="pct"/>
            <w:shd w:val="clear" w:color="auto" w:fill="auto"/>
            <w:vAlign w:val="center"/>
          </w:tcPr>
          <w:p w14:paraId="27FBAE6A" w14:textId="77777777" w:rsidR="00B10FDE" w:rsidRPr="00B0658A" w:rsidRDefault="00B10FDE"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7D5EF232" w14:textId="77777777" w:rsidR="00B10FDE" w:rsidRPr="00B0658A" w:rsidRDefault="00B10FDE" w:rsidP="000A4114">
            <w:pPr>
              <w:spacing w:after="0" w:line="240" w:lineRule="auto"/>
              <w:rPr>
                <w:rFonts w:ascii="Times New Roman" w:hAnsi="Times New Roman"/>
                <w:i/>
                <w:iCs/>
                <w:sz w:val="20"/>
                <w:szCs w:val="20"/>
              </w:rPr>
            </w:pPr>
          </w:p>
        </w:tc>
        <w:tc>
          <w:tcPr>
            <w:tcW w:w="508" w:type="pct"/>
          </w:tcPr>
          <w:p w14:paraId="3E7E5243"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0F26B5FA"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5B1FDEEE"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70B8499E"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46E42BDC" w14:textId="77777777" w:rsidTr="00B10FDE">
        <w:trPr>
          <w:trHeight w:val="170"/>
        </w:trPr>
        <w:tc>
          <w:tcPr>
            <w:tcW w:w="5000" w:type="pct"/>
            <w:gridSpan w:val="6"/>
            <w:shd w:val="clear" w:color="auto" w:fill="auto"/>
            <w:vAlign w:val="center"/>
          </w:tcPr>
          <w:p w14:paraId="6D1482A0"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Сведения о достижении показателей эффективности перехода в отношении ________ (наименование значимого объекта КИИ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7AA22A41" w14:textId="77777777" w:rsidTr="00B10FDE">
        <w:trPr>
          <w:trHeight w:val="170"/>
        </w:trPr>
        <w:tc>
          <w:tcPr>
            <w:tcW w:w="197" w:type="pct"/>
            <w:shd w:val="clear" w:color="auto" w:fill="auto"/>
            <w:vAlign w:val="center"/>
          </w:tcPr>
          <w:p w14:paraId="3A737AF4"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174" w:type="pct"/>
            <w:shd w:val="clear" w:color="auto" w:fill="auto"/>
            <w:vAlign w:val="center"/>
          </w:tcPr>
          <w:p w14:paraId="7B40A8EC"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w:t>
            </w:r>
            <w:r w:rsidRPr="00B0658A">
              <w:rPr>
                <w:rFonts w:ascii="Times New Roman" w:hAnsi="Times New Roman"/>
                <w:i/>
                <w:iCs/>
                <w:sz w:val="20"/>
                <w:szCs w:val="20"/>
              </w:rPr>
              <w:t xml:space="preserve"> детализированным 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7A9D4E1B"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7FCA630E"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12471D07"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4D3162A5"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502A9439" w14:textId="77777777" w:rsidTr="00B10FDE">
        <w:trPr>
          <w:trHeight w:val="170"/>
        </w:trPr>
        <w:tc>
          <w:tcPr>
            <w:tcW w:w="197" w:type="pct"/>
            <w:shd w:val="clear" w:color="auto" w:fill="auto"/>
            <w:vAlign w:val="center"/>
          </w:tcPr>
          <w:p w14:paraId="3A3C0968"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2</w:t>
            </w:r>
          </w:p>
        </w:tc>
        <w:tc>
          <w:tcPr>
            <w:tcW w:w="1174" w:type="pct"/>
            <w:shd w:val="clear" w:color="auto" w:fill="auto"/>
            <w:vAlign w:val="center"/>
          </w:tcPr>
          <w:p w14:paraId="2C41B61F"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6FF486D8"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12E60688"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1D953ED7"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019870C3" w14:textId="77777777" w:rsidR="00B10FDE" w:rsidRPr="00B0658A" w:rsidRDefault="00B10FDE" w:rsidP="000A4114">
            <w:pPr>
              <w:spacing w:after="0" w:line="240" w:lineRule="auto"/>
              <w:jc w:val="both"/>
              <w:rPr>
                <w:rFonts w:ascii="Times New Roman" w:hAnsi="Times New Roman"/>
                <w:i/>
                <w:iCs/>
                <w:sz w:val="20"/>
                <w:szCs w:val="20"/>
              </w:rPr>
            </w:pPr>
          </w:p>
        </w:tc>
      </w:tr>
      <w:tr w:rsidR="00F52FED" w:rsidRPr="00B0658A" w14:paraId="413FC222" w14:textId="77777777" w:rsidTr="00B10FDE">
        <w:trPr>
          <w:trHeight w:val="170"/>
        </w:trPr>
        <w:tc>
          <w:tcPr>
            <w:tcW w:w="197" w:type="pct"/>
            <w:shd w:val="clear" w:color="auto" w:fill="auto"/>
            <w:vAlign w:val="center"/>
          </w:tcPr>
          <w:p w14:paraId="0C852F12"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lang w:val="en-US"/>
              </w:rPr>
              <w:t>..</w:t>
            </w:r>
          </w:p>
        </w:tc>
        <w:tc>
          <w:tcPr>
            <w:tcW w:w="1174" w:type="pct"/>
            <w:shd w:val="clear" w:color="auto" w:fill="auto"/>
            <w:vAlign w:val="center"/>
          </w:tcPr>
          <w:p w14:paraId="6C6B74BE" w14:textId="77777777" w:rsidR="00B10FDE" w:rsidRPr="00B0658A" w:rsidRDefault="00B10FDE" w:rsidP="000A4114">
            <w:pPr>
              <w:spacing w:after="0" w:line="240" w:lineRule="auto"/>
              <w:rPr>
                <w:rFonts w:ascii="Times New Roman" w:hAnsi="Times New Roman"/>
                <w:i/>
                <w:iCs/>
                <w:sz w:val="20"/>
                <w:szCs w:val="20"/>
              </w:rPr>
            </w:pPr>
          </w:p>
        </w:tc>
        <w:tc>
          <w:tcPr>
            <w:tcW w:w="508" w:type="pct"/>
          </w:tcPr>
          <w:p w14:paraId="716A877E"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1EDCF153"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1D22BD12"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58BC0CB1" w14:textId="77777777" w:rsidR="00B10FDE" w:rsidRPr="00B0658A" w:rsidRDefault="00B10FDE" w:rsidP="000A4114">
            <w:pPr>
              <w:spacing w:after="0" w:line="240" w:lineRule="auto"/>
              <w:jc w:val="both"/>
              <w:rPr>
                <w:rFonts w:ascii="Times New Roman" w:hAnsi="Times New Roman"/>
                <w:i/>
                <w:iCs/>
                <w:sz w:val="20"/>
                <w:szCs w:val="20"/>
              </w:rPr>
            </w:pPr>
          </w:p>
        </w:tc>
      </w:tr>
      <w:tr w:rsidR="00B10FDE" w:rsidRPr="00B0658A" w14:paraId="2A1FC235" w14:textId="77777777" w:rsidTr="00B10FDE">
        <w:trPr>
          <w:trHeight w:val="170"/>
        </w:trPr>
        <w:tc>
          <w:tcPr>
            <w:tcW w:w="197" w:type="pct"/>
            <w:shd w:val="clear" w:color="auto" w:fill="auto"/>
            <w:vAlign w:val="center"/>
          </w:tcPr>
          <w:p w14:paraId="46077867" w14:textId="77777777" w:rsidR="00B10FDE" w:rsidRPr="00B0658A" w:rsidRDefault="00B10FDE"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n</w:t>
            </w:r>
          </w:p>
        </w:tc>
        <w:tc>
          <w:tcPr>
            <w:tcW w:w="1174" w:type="pct"/>
            <w:shd w:val="clear" w:color="auto" w:fill="auto"/>
            <w:vAlign w:val="center"/>
          </w:tcPr>
          <w:p w14:paraId="27A2F065" w14:textId="77777777" w:rsidR="00B10FDE" w:rsidRPr="00B0658A" w:rsidRDefault="00B10FDE"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F80D0D" w:rsidRPr="00B0658A">
              <w:rPr>
                <w:rFonts w:ascii="Times New Roman" w:hAnsi="Times New Roman"/>
                <w:i/>
                <w:iCs/>
                <w:sz w:val="20"/>
                <w:szCs w:val="20"/>
              </w:rPr>
              <w:t xml:space="preserve">государственной корпорации или компании с государственным участием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30ED1887" w14:textId="77777777" w:rsidR="00B10FDE" w:rsidRPr="00B0658A" w:rsidRDefault="00B10FDE" w:rsidP="000A4114">
            <w:pPr>
              <w:spacing w:after="0" w:line="240" w:lineRule="auto"/>
              <w:rPr>
                <w:rFonts w:ascii="Times New Roman" w:hAnsi="Times New Roman"/>
                <w:i/>
                <w:iCs/>
                <w:sz w:val="20"/>
                <w:szCs w:val="20"/>
              </w:rPr>
            </w:pPr>
          </w:p>
        </w:tc>
        <w:tc>
          <w:tcPr>
            <w:tcW w:w="1118" w:type="pct"/>
            <w:shd w:val="clear" w:color="auto" w:fill="auto"/>
          </w:tcPr>
          <w:p w14:paraId="12D2B19C" w14:textId="77777777" w:rsidR="00B10FDE" w:rsidRPr="00B0658A" w:rsidRDefault="00B10FDE" w:rsidP="000A4114">
            <w:pPr>
              <w:spacing w:after="0" w:line="240" w:lineRule="auto"/>
              <w:rPr>
                <w:rFonts w:ascii="Times New Roman" w:hAnsi="Times New Roman"/>
                <w:i/>
                <w:iCs/>
                <w:sz w:val="20"/>
                <w:szCs w:val="20"/>
              </w:rPr>
            </w:pPr>
          </w:p>
        </w:tc>
        <w:tc>
          <w:tcPr>
            <w:tcW w:w="1062" w:type="pct"/>
            <w:shd w:val="clear" w:color="auto" w:fill="auto"/>
          </w:tcPr>
          <w:p w14:paraId="37F47AD9" w14:textId="77777777" w:rsidR="00B10FDE" w:rsidRPr="00B0658A" w:rsidRDefault="00B10FDE" w:rsidP="000A4114">
            <w:pPr>
              <w:spacing w:after="0" w:line="240" w:lineRule="auto"/>
              <w:rPr>
                <w:rFonts w:ascii="Times New Roman" w:hAnsi="Times New Roman"/>
                <w:i/>
                <w:iCs/>
                <w:sz w:val="20"/>
                <w:szCs w:val="20"/>
              </w:rPr>
            </w:pPr>
          </w:p>
        </w:tc>
        <w:tc>
          <w:tcPr>
            <w:tcW w:w="941" w:type="pct"/>
            <w:shd w:val="clear" w:color="auto" w:fill="auto"/>
          </w:tcPr>
          <w:p w14:paraId="3919B41E" w14:textId="77777777" w:rsidR="00B10FDE" w:rsidRPr="00B0658A" w:rsidRDefault="00B10FDE" w:rsidP="000A4114">
            <w:pPr>
              <w:spacing w:after="0" w:line="240" w:lineRule="auto"/>
              <w:jc w:val="both"/>
              <w:rPr>
                <w:rFonts w:ascii="Times New Roman" w:hAnsi="Times New Roman"/>
                <w:i/>
                <w:iCs/>
                <w:sz w:val="20"/>
                <w:szCs w:val="20"/>
              </w:rPr>
            </w:pPr>
          </w:p>
        </w:tc>
      </w:tr>
    </w:tbl>
    <w:p w14:paraId="1F6A46E5" w14:textId="77777777" w:rsidR="00B10FDE" w:rsidRPr="00B0658A" w:rsidRDefault="00B10FDE" w:rsidP="00B10FDE">
      <w:pPr>
        <w:spacing w:line="240" w:lineRule="auto"/>
        <w:ind w:firstLine="709"/>
        <w:jc w:val="both"/>
        <w:rPr>
          <w:rFonts w:ascii="Times New Roman" w:hAnsi="Times New Roman"/>
        </w:rPr>
      </w:pPr>
    </w:p>
    <w:p w14:paraId="4B2E7849" w14:textId="77777777" w:rsidR="00B10FDE" w:rsidRPr="00B0658A" w:rsidRDefault="00B10FDE">
      <w:pPr>
        <w:spacing w:after="0" w:line="240" w:lineRule="auto"/>
        <w:rPr>
          <w:rFonts w:ascii="Times New Roman" w:hAnsi="Times New Roman"/>
        </w:rPr>
      </w:pPr>
      <w:r w:rsidRPr="00B0658A">
        <w:rPr>
          <w:rFonts w:ascii="Times New Roman" w:hAnsi="Times New Roman"/>
        </w:rPr>
        <w:br w:type="page"/>
      </w:r>
    </w:p>
    <w:p w14:paraId="50C97218" w14:textId="184A675B" w:rsidR="008319FB" w:rsidRPr="00B0658A" w:rsidRDefault="008319FB" w:rsidP="008319FB">
      <w:pPr>
        <w:pStyle w:val="11"/>
        <w:spacing w:before="120" w:after="0" w:line="240" w:lineRule="auto"/>
        <w:jc w:val="right"/>
        <w:rPr>
          <w:rFonts w:cs="Times New Roman"/>
          <w:szCs w:val="28"/>
        </w:rPr>
      </w:pPr>
      <w:bookmarkStart w:id="47" w:name="_Toc116390915"/>
      <w:bookmarkStart w:id="48" w:name="_Toc116632279"/>
      <w:r w:rsidRPr="00B0658A">
        <w:rPr>
          <w:rFonts w:cs="Times New Roman"/>
          <w:szCs w:val="28"/>
        </w:rPr>
        <w:t>Приложение № 13</w:t>
      </w:r>
      <w:r w:rsidRPr="00B0658A">
        <w:rPr>
          <w:rFonts w:cs="Times New Roman"/>
          <w:szCs w:val="28"/>
        </w:rPr>
        <w:br/>
        <w:t>Рекомендованная форма плана перехода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№91-р и в отношении которых не приняты решения о разработке стратегии (программы) цифровой трансформации, на использование российского ПО</w:t>
      </w:r>
      <w:bookmarkEnd w:id="47"/>
      <w:bookmarkEnd w:id="48"/>
    </w:p>
    <w:p w14:paraId="5B2AD9EF" w14:textId="77777777" w:rsidR="008319FB" w:rsidRPr="00B0658A" w:rsidRDefault="008319FB" w:rsidP="008319FB">
      <w:pPr>
        <w:pStyle w:val="ConsPlusNormal"/>
        <w:spacing w:before="120"/>
        <w:jc w:val="both"/>
        <w:rPr>
          <w:sz w:val="28"/>
          <w:highlight w:val="yellow"/>
        </w:rPr>
      </w:pPr>
    </w:p>
    <w:p w14:paraId="15F79026" w14:textId="77777777" w:rsidR="00A775DB" w:rsidRPr="00B0658A" w:rsidRDefault="00A775DB" w:rsidP="00A775DB">
      <w:pPr>
        <w:pStyle w:val="ConsPlusNormal"/>
        <w:spacing w:before="120"/>
        <w:jc w:val="center"/>
        <w:rPr>
          <w:sz w:val="32"/>
        </w:rPr>
      </w:pPr>
      <w:r w:rsidRPr="00B0658A">
        <w:rPr>
          <w:sz w:val="32"/>
        </w:rPr>
        <w:t xml:space="preserve">План перехода ______________ (полное наименование </w:t>
      </w:r>
      <w:r w:rsidR="003A353A" w:rsidRPr="00B0658A">
        <w:rPr>
          <w:sz w:val="32"/>
        </w:rPr>
        <w:t>заказчика 44-ФЗ или заказчика 223-ФЗ</w:t>
      </w:r>
      <w:r w:rsidRPr="00B0658A">
        <w:rPr>
          <w:sz w:val="32"/>
          <w:szCs w:val="28"/>
        </w:rPr>
        <w:t xml:space="preserve">) на использование российского </w:t>
      </w:r>
      <w:r w:rsidRPr="00B0658A">
        <w:rPr>
          <w:sz w:val="32"/>
        </w:rPr>
        <w:t>ПО</w:t>
      </w:r>
      <w:r w:rsidRPr="00B0658A">
        <w:rPr>
          <w:sz w:val="32"/>
          <w:szCs w:val="28"/>
        </w:rPr>
        <w:t xml:space="preserve"> </w:t>
      </w:r>
      <w:r w:rsidRPr="00B0658A">
        <w:rPr>
          <w:sz w:val="32"/>
        </w:rPr>
        <w:t>на период 2022-2027 годы</w:t>
      </w:r>
    </w:p>
    <w:p w14:paraId="5561D1FA" w14:textId="77777777" w:rsidR="00A775DB" w:rsidRPr="00B0658A" w:rsidRDefault="00A775DB" w:rsidP="00A775DB">
      <w:pPr>
        <w:pStyle w:val="ConsPlusNormal"/>
        <w:spacing w:before="120"/>
        <w:jc w:val="both"/>
        <w:rPr>
          <w:sz w:val="28"/>
        </w:rPr>
      </w:pPr>
    </w:p>
    <w:p w14:paraId="24C14B4C" w14:textId="77777777" w:rsidR="00A775DB" w:rsidRPr="00B0658A" w:rsidRDefault="00A775DB" w:rsidP="00A775DB">
      <w:pPr>
        <w:pStyle w:val="ConsPlusNormal"/>
        <w:spacing w:before="120"/>
        <w:jc w:val="both"/>
      </w:pPr>
      <w:r w:rsidRPr="00B0658A">
        <w:rPr>
          <w:sz w:val="28"/>
        </w:rPr>
        <w:t>Раздел 1. «Организационно-технические мероприятия по переходу на использование российского ПО»</w:t>
      </w:r>
    </w:p>
    <w:tbl>
      <w:tblPr>
        <w:tblW w:w="5000" w:type="pct"/>
        <w:tblCellMar>
          <w:top w:w="102" w:type="dxa"/>
          <w:left w:w="62" w:type="dxa"/>
          <w:bottom w:w="102"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42765346" w14:textId="77777777" w:rsidTr="00F57B1F">
        <w:trPr>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26727688" w14:textId="77777777" w:rsidR="00A775DB" w:rsidRPr="00B0658A" w:rsidRDefault="00A775DB" w:rsidP="00215984">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103A03AB" w14:textId="77777777" w:rsidR="00A775DB" w:rsidRPr="00B0658A" w:rsidRDefault="00A775DB" w:rsidP="00215984">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1CAB7CCF" w14:textId="77777777" w:rsidR="00A775DB" w:rsidRPr="00B0658A" w:rsidRDefault="00A775DB" w:rsidP="00215984">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79DFC1D3" w14:textId="77777777" w:rsidR="00A775DB" w:rsidRPr="00B0658A" w:rsidRDefault="00A775DB" w:rsidP="00215984">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181BB770" w14:textId="77777777" w:rsidR="00A775DB" w:rsidRPr="00B0658A" w:rsidRDefault="00A775DB" w:rsidP="00215984">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7A58F9DC" w14:textId="77777777" w:rsidR="00A775DB" w:rsidRPr="00B0658A" w:rsidRDefault="00A775DB" w:rsidP="00215984">
            <w:pPr>
              <w:pStyle w:val="ConsPlusNormal"/>
              <w:jc w:val="center"/>
            </w:pPr>
            <w:r w:rsidRPr="00B0658A">
              <w:t>Ожидаемый результат</w:t>
            </w:r>
          </w:p>
        </w:tc>
      </w:tr>
      <w:tr w:rsidR="00F52FED" w:rsidRPr="00B0658A" w14:paraId="6161E676"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50658310" w14:textId="77777777" w:rsidR="00A775DB" w:rsidRPr="00B0658A" w:rsidRDefault="00A775DB" w:rsidP="00CB1F35">
            <w:pPr>
              <w:pStyle w:val="ConsPlusNormal"/>
              <w:numPr>
                <w:ilvl w:val="0"/>
                <w:numId w:val="27"/>
              </w:numPr>
              <w:ind w:left="504"/>
            </w:pPr>
            <w:r w:rsidRPr="00B0658A">
              <w:t>Организационные мероприятия, направленные на подготовку к переходу на использование российского ПО</w:t>
            </w:r>
          </w:p>
        </w:tc>
      </w:tr>
      <w:tr w:rsidR="00F52FED" w:rsidRPr="00B0658A" w14:paraId="789FD8E0"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3D31B0E"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4C1A7ED"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453FFA6"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58340E5"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75D76DE"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7A60F25" w14:textId="77777777" w:rsidR="00A775DB" w:rsidRPr="00B0658A" w:rsidRDefault="00A775DB" w:rsidP="00215984">
            <w:pPr>
              <w:pStyle w:val="ConsPlusNormal"/>
            </w:pPr>
          </w:p>
        </w:tc>
      </w:tr>
      <w:tr w:rsidR="00F52FED" w:rsidRPr="00B0658A" w14:paraId="28151096"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275012CC"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5EDD4AE"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004F65F"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96C6836"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EE6C750"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679573F" w14:textId="77777777" w:rsidR="00A775DB" w:rsidRPr="00B0658A" w:rsidRDefault="00A775DB" w:rsidP="00215984">
            <w:pPr>
              <w:pStyle w:val="ConsPlusNormal"/>
            </w:pPr>
          </w:p>
        </w:tc>
      </w:tr>
      <w:tr w:rsidR="00F52FED" w:rsidRPr="00B0658A" w14:paraId="6FA68BFB"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4B2A1858"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8F4B73F"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F26A61B"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8BF38D2"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AF3900D"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CEA32AA" w14:textId="77777777" w:rsidR="00A775DB" w:rsidRPr="00B0658A" w:rsidRDefault="00A775DB" w:rsidP="00215984">
            <w:pPr>
              <w:pStyle w:val="ConsPlusNormal"/>
            </w:pPr>
          </w:p>
        </w:tc>
      </w:tr>
      <w:tr w:rsidR="00F52FED" w:rsidRPr="00B0658A" w14:paraId="40176641"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3550F7F"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14069F4"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F2DA848"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59DA88D"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C57ED43"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435D41F" w14:textId="77777777" w:rsidR="00A775DB" w:rsidRPr="00B0658A" w:rsidRDefault="00A775DB" w:rsidP="00215984">
            <w:pPr>
              <w:pStyle w:val="ConsPlusNormal"/>
            </w:pPr>
          </w:p>
        </w:tc>
      </w:tr>
      <w:tr w:rsidR="00F52FED" w:rsidRPr="00B0658A" w14:paraId="7E956E61"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5CBA9FE8" w14:textId="77777777" w:rsidR="00A775DB" w:rsidRPr="00B0658A" w:rsidRDefault="00A775DB" w:rsidP="00CB1F35">
            <w:pPr>
              <w:pStyle w:val="ConsPlusNormal"/>
              <w:numPr>
                <w:ilvl w:val="0"/>
                <w:numId w:val="27"/>
              </w:numPr>
              <w:ind w:left="504"/>
            </w:pPr>
            <w:r w:rsidRPr="00B0658A">
              <w:t>Технические мероприятия, направленные на подготовку к переходу на использование российского ПО</w:t>
            </w:r>
          </w:p>
        </w:tc>
      </w:tr>
      <w:tr w:rsidR="00F52FED" w:rsidRPr="00B0658A" w14:paraId="09E68840"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45B87D0B"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1A1E7EF"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B4BACF7"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1376436"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50C3559"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06766FB" w14:textId="77777777" w:rsidR="00A775DB" w:rsidRPr="00B0658A" w:rsidRDefault="00A775DB" w:rsidP="00215984">
            <w:pPr>
              <w:pStyle w:val="ConsPlusNormal"/>
            </w:pPr>
          </w:p>
        </w:tc>
      </w:tr>
      <w:tr w:rsidR="00F52FED" w:rsidRPr="00B0658A" w14:paraId="6187FC97"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C05A34A"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F5635E2"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95DFD70"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5D07F77"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AB6C089"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0052C7A" w14:textId="77777777" w:rsidR="00A775DB" w:rsidRPr="00B0658A" w:rsidRDefault="00A775DB" w:rsidP="00215984">
            <w:pPr>
              <w:pStyle w:val="ConsPlusNormal"/>
            </w:pPr>
          </w:p>
        </w:tc>
      </w:tr>
      <w:tr w:rsidR="00F52FED" w:rsidRPr="00B0658A" w14:paraId="776109E8"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38F21682"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A563EE9"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9B847A4"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DA10DA2"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694DC64"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7D7A852" w14:textId="77777777" w:rsidR="00A775DB" w:rsidRPr="00B0658A" w:rsidRDefault="00A775DB" w:rsidP="00215984">
            <w:pPr>
              <w:pStyle w:val="ConsPlusNormal"/>
            </w:pPr>
          </w:p>
        </w:tc>
      </w:tr>
      <w:tr w:rsidR="00F52FED" w:rsidRPr="00B0658A" w14:paraId="49517938"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0C60B5B"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8AE887D"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AB6E280"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51C2017"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307F929"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3EE5576" w14:textId="77777777" w:rsidR="00A775DB" w:rsidRPr="00B0658A" w:rsidRDefault="00A775DB" w:rsidP="00215984">
            <w:pPr>
              <w:pStyle w:val="ConsPlusNormal"/>
            </w:pPr>
          </w:p>
        </w:tc>
      </w:tr>
      <w:tr w:rsidR="00F52FED" w:rsidRPr="00B0658A" w14:paraId="173844A7"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55A432A8" w14:textId="77777777" w:rsidR="00A775DB" w:rsidRPr="00B0658A" w:rsidRDefault="00A775DB" w:rsidP="00CB1F35">
            <w:pPr>
              <w:pStyle w:val="ConsPlusNormal"/>
              <w:numPr>
                <w:ilvl w:val="0"/>
                <w:numId w:val="27"/>
              </w:numPr>
              <w:ind w:left="504"/>
            </w:pPr>
            <w:r w:rsidRPr="00B0658A">
              <w:t>Мероприятия, направленные на обеспечение перехода на использование российского ПО</w:t>
            </w:r>
          </w:p>
        </w:tc>
      </w:tr>
      <w:tr w:rsidR="00F52FED" w:rsidRPr="00B0658A" w14:paraId="27511424"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4AE8A8A"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705C21A"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2F41D7C"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A1C072B"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04BF6C2"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D4626F4" w14:textId="77777777" w:rsidR="00A775DB" w:rsidRPr="00B0658A" w:rsidRDefault="00A775DB" w:rsidP="00215984">
            <w:pPr>
              <w:pStyle w:val="ConsPlusNormal"/>
            </w:pPr>
          </w:p>
        </w:tc>
      </w:tr>
      <w:tr w:rsidR="00F52FED" w:rsidRPr="00B0658A" w14:paraId="5FD528CA"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C7E7713"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AAB177A"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0B07BAA"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D84E228"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DE4D140"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E3C7159" w14:textId="77777777" w:rsidR="00A775DB" w:rsidRPr="00B0658A" w:rsidRDefault="00A775DB" w:rsidP="00215984">
            <w:pPr>
              <w:pStyle w:val="ConsPlusNormal"/>
            </w:pPr>
          </w:p>
        </w:tc>
      </w:tr>
      <w:tr w:rsidR="00F52FED" w:rsidRPr="00B0658A" w14:paraId="65ACCAAC"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F8AB5D6"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76E8E29"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750964F"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9A31F40"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1F2D031"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B2997AE" w14:textId="77777777" w:rsidR="00A775DB" w:rsidRPr="00B0658A" w:rsidRDefault="00A775DB" w:rsidP="00215984">
            <w:pPr>
              <w:pStyle w:val="ConsPlusNormal"/>
            </w:pPr>
          </w:p>
        </w:tc>
      </w:tr>
      <w:tr w:rsidR="00F52FED" w:rsidRPr="00B0658A" w14:paraId="69A61716"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30E81EDF"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53F52A8D"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F6E3F62"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3827C7A"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FEE211E"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D798311" w14:textId="77777777" w:rsidR="00A775DB" w:rsidRPr="00B0658A" w:rsidRDefault="00A775DB" w:rsidP="00215984">
            <w:pPr>
              <w:pStyle w:val="ConsPlusNormal"/>
            </w:pPr>
          </w:p>
        </w:tc>
      </w:tr>
      <w:tr w:rsidR="00F52FED" w:rsidRPr="00B0658A" w14:paraId="16AAFAD7"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23D0A732" w14:textId="77777777" w:rsidR="00A775DB" w:rsidRPr="00B0658A" w:rsidRDefault="00A775DB" w:rsidP="00CB1F35">
            <w:pPr>
              <w:pStyle w:val="ConsPlusNormal"/>
              <w:numPr>
                <w:ilvl w:val="0"/>
                <w:numId w:val="27"/>
              </w:numPr>
              <w:ind w:left="504"/>
            </w:pPr>
            <w:r w:rsidRPr="00B0658A">
              <w:t>Иные организационно-технические мероприятия</w:t>
            </w:r>
          </w:p>
        </w:tc>
      </w:tr>
      <w:tr w:rsidR="00F52FED" w:rsidRPr="00B0658A" w14:paraId="31DF4A17"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3865BD22"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32158F94"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031EC86"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64B764C"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805FC21"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8A660E0" w14:textId="77777777" w:rsidR="00A775DB" w:rsidRPr="00B0658A" w:rsidRDefault="00A775DB" w:rsidP="00215984">
            <w:pPr>
              <w:pStyle w:val="ConsPlusNormal"/>
            </w:pPr>
          </w:p>
        </w:tc>
      </w:tr>
      <w:tr w:rsidR="00F52FED" w:rsidRPr="00B0658A" w14:paraId="5E0F0FF1"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5E2A3097"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39701B3"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328F8A3"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5D73910"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CB50F53"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919CE60" w14:textId="77777777" w:rsidR="00A775DB" w:rsidRPr="00B0658A" w:rsidRDefault="00A775DB" w:rsidP="00215984">
            <w:pPr>
              <w:pStyle w:val="ConsPlusNormal"/>
            </w:pPr>
          </w:p>
        </w:tc>
      </w:tr>
      <w:tr w:rsidR="00F52FED" w:rsidRPr="00B0658A" w14:paraId="6BF9C966"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2E36CF1" w14:textId="77777777" w:rsidR="00A775DB" w:rsidRPr="00B0658A" w:rsidRDefault="00A775DB" w:rsidP="0021598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69D70B9A" w14:textId="77777777" w:rsidR="00A775DB" w:rsidRPr="00B0658A" w:rsidRDefault="00A775DB" w:rsidP="0021598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79E4F9AC" w14:textId="77777777" w:rsidR="00A775DB" w:rsidRPr="00B0658A" w:rsidRDefault="00A775DB" w:rsidP="0021598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04B2D73" w14:textId="77777777" w:rsidR="00A775DB" w:rsidRPr="00B0658A" w:rsidRDefault="00A775DB" w:rsidP="0021598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F1B7942" w14:textId="77777777" w:rsidR="00A775DB" w:rsidRPr="00B0658A" w:rsidRDefault="00A775DB" w:rsidP="0021598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C07A2B5" w14:textId="77777777" w:rsidR="00A775DB" w:rsidRPr="00B0658A" w:rsidRDefault="00A775DB" w:rsidP="00215984">
            <w:pPr>
              <w:pStyle w:val="ConsPlusNormal"/>
            </w:pPr>
          </w:p>
        </w:tc>
      </w:tr>
    </w:tbl>
    <w:p w14:paraId="4F32A63D" w14:textId="16B5D63D" w:rsidR="009F4B0E" w:rsidRDefault="009F4B0E">
      <w:pPr>
        <w:spacing w:after="0" w:line="240" w:lineRule="auto"/>
        <w:rPr>
          <w:rFonts w:ascii="Times New Roman" w:hAnsi="Times New Roman"/>
          <w:sz w:val="28"/>
          <w:szCs w:val="24"/>
        </w:rPr>
      </w:pPr>
    </w:p>
    <w:p w14:paraId="652041BB" w14:textId="77777777" w:rsidR="00A775DB" w:rsidRPr="00B0658A" w:rsidRDefault="00A775DB" w:rsidP="00A775DB">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и соответствующие им значения индикаторов эффективности перехода на использование российского ПО»</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3812"/>
        <w:gridCol w:w="1842"/>
        <w:gridCol w:w="779"/>
        <w:gridCol w:w="780"/>
        <w:gridCol w:w="780"/>
        <w:gridCol w:w="780"/>
        <w:gridCol w:w="992"/>
        <w:gridCol w:w="803"/>
        <w:gridCol w:w="803"/>
        <w:gridCol w:w="804"/>
        <w:gridCol w:w="1530"/>
      </w:tblGrid>
      <w:tr w:rsidR="00F52FED" w:rsidRPr="00B0658A" w14:paraId="579E8938" w14:textId="77777777" w:rsidTr="004F1366">
        <w:trPr>
          <w:trHeight w:val="20"/>
          <w:tblHeader/>
        </w:trPr>
        <w:tc>
          <w:tcPr>
            <w:tcW w:w="578" w:type="dxa"/>
            <w:shd w:val="clear" w:color="000000" w:fill="E7E6E6"/>
            <w:vAlign w:val="center"/>
            <w:hideMark/>
          </w:tcPr>
          <w:p w14:paraId="21869F64"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3812" w:type="dxa"/>
            <w:shd w:val="clear" w:color="000000" w:fill="E7E6E6"/>
            <w:vAlign w:val="center"/>
            <w:hideMark/>
          </w:tcPr>
          <w:p w14:paraId="449D8DDA"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класса (типа) ПО</w:t>
            </w:r>
          </w:p>
        </w:tc>
        <w:tc>
          <w:tcPr>
            <w:tcW w:w="1842" w:type="dxa"/>
            <w:shd w:val="clear" w:color="000000" w:fill="E7E6E6"/>
            <w:vAlign w:val="center"/>
            <w:hideMark/>
          </w:tcPr>
          <w:p w14:paraId="6B57CBD2"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779" w:type="dxa"/>
            <w:shd w:val="clear" w:color="000000" w:fill="E7E6E6"/>
            <w:vAlign w:val="center"/>
          </w:tcPr>
          <w:p w14:paraId="22331926"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2021 г.</w:t>
            </w:r>
          </w:p>
          <w:p w14:paraId="1D5882F9"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(факт)</w:t>
            </w:r>
          </w:p>
        </w:tc>
        <w:tc>
          <w:tcPr>
            <w:tcW w:w="780" w:type="dxa"/>
            <w:shd w:val="clear" w:color="000000" w:fill="E7E6E6"/>
            <w:noWrap/>
            <w:vAlign w:val="center"/>
            <w:hideMark/>
          </w:tcPr>
          <w:p w14:paraId="67A55ED3"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p w14:paraId="4E33B2B9"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vAlign w:val="center"/>
            <w:hideMark/>
          </w:tcPr>
          <w:p w14:paraId="305C3687"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p w14:paraId="5CA4B248"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780" w:type="dxa"/>
            <w:shd w:val="clear" w:color="000000" w:fill="E7E6E6"/>
            <w:noWrap/>
            <w:vAlign w:val="center"/>
            <w:hideMark/>
          </w:tcPr>
          <w:p w14:paraId="35585ACF"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p w14:paraId="19A08B32"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992" w:type="dxa"/>
            <w:shd w:val="clear" w:color="auto" w:fill="E7E6E6" w:themeFill="background2"/>
            <w:vAlign w:val="center"/>
          </w:tcPr>
          <w:p w14:paraId="3F08C864"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803" w:type="dxa"/>
            <w:shd w:val="clear" w:color="000000" w:fill="E7E6E6"/>
            <w:vAlign w:val="center"/>
            <w:hideMark/>
          </w:tcPr>
          <w:p w14:paraId="4EFC8C41"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p w14:paraId="499D70FB"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803" w:type="dxa"/>
            <w:shd w:val="clear" w:color="000000" w:fill="E7E6E6"/>
            <w:vAlign w:val="center"/>
            <w:hideMark/>
          </w:tcPr>
          <w:p w14:paraId="38041F15"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p w14:paraId="11293090"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804" w:type="dxa"/>
            <w:shd w:val="clear" w:color="000000" w:fill="E7E6E6"/>
            <w:vAlign w:val="center"/>
            <w:hideMark/>
          </w:tcPr>
          <w:p w14:paraId="7438C62C"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p w14:paraId="41177939"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(план)</w:t>
            </w:r>
          </w:p>
        </w:tc>
        <w:tc>
          <w:tcPr>
            <w:tcW w:w="1530" w:type="dxa"/>
            <w:shd w:val="clear" w:color="000000" w:fill="E7E6E6"/>
            <w:vAlign w:val="center"/>
          </w:tcPr>
          <w:p w14:paraId="3C9267A2" w14:textId="77777777" w:rsidR="00A775DB" w:rsidRPr="00B0658A" w:rsidRDefault="00A775DB" w:rsidP="004F1366">
            <w:pPr>
              <w:spacing w:after="0" w:line="240" w:lineRule="auto"/>
              <w:jc w:val="center"/>
              <w:rPr>
                <w:rFonts w:ascii="Times New Roman" w:hAnsi="Times New Roman"/>
                <w:b/>
                <w:bCs/>
                <w:sz w:val="18"/>
                <w:szCs w:val="18"/>
              </w:rPr>
            </w:pPr>
            <w:r w:rsidRPr="00B0658A">
              <w:rPr>
                <w:rFonts w:ascii="Times New Roman" w:hAnsi="Times New Roman"/>
                <w:b/>
                <w:bCs/>
                <w:sz w:val="18"/>
                <w:szCs w:val="18"/>
              </w:rPr>
              <w:t>Единицы измерения уровня использования</w:t>
            </w:r>
          </w:p>
        </w:tc>
      </w:tr>
      <w:tr w:rsidR="00F52FED" w:rsidRPr="00B0658A" w14:paraId="78EF84C9" w14:textId="77777777" w:rsidTr="004F1366">
        <w:trPr>
          <w:trHeight w:val="20"/>
        </w:trPr>
        <w:tc>
          <w:tcPr>
            <w:tcW w:w="578" w:type="dxa"/>
            <w:shd w:val="clear" w:color="000000" w:fill="FFFFFF"/>
            <w:vAlign w:val="center"/>
          </w:tcPr>
          <w:p w14:paraId="7802FB3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3812" w:type="dxa"/>
            <w:shd w:val="clear" w:color="auto" w:fill="auto"/>
            <w:vAlign w:val="center"/>
            <w:hideMark/>
          </w:tcPr>
          <w:p w14:paraId="256D417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842" w:type="dxa"/>
            <w:shd w:val="clear" w:color="000000" w:fill="FFFFFF"/>
            <w:hideMark/>
          </w:tcPr>
          <w:p w14:paraId="6B74E75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EDCCE0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7D8A41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D1C774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817AB30"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F0F419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753AF3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076CD9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8BAF60B"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77E076C" w14:textId="77777777" w:rsidR="00A775DB" w:rsidRPr="00B0658A" w:rsidRDefault="00A775DB" w:rsidP="004F1366">
            <w:pPr>
              <w:spacing w:after="0" w:line="240" w:lineRule="auto"/>
              <w:jc w:val="center"/>
              <w:rPr>
                <w:rFonts w:ascii="Times New Roman" w:hAnsi="Times New Roman"/>
                <w:i/>
                <w:sz w:val="18"/>
                <w:szCs w:val="18"/>
              </w:rPr>
            </w:pPr>
            <w:r w:rsidRPr="00B0658A">
              <w:rPr>
                <w:rFonts w:ascii="Times New Roman" w:hAnsi="Times New Roman"/>
                <w:i/>
                <w:sz w:val="18"/>
                <w:szCs w:val="18"/>
              </w:rPr>
              <w:t>Указывается единица измерения уровня использования, применяемая при расчете относительной доли использования</w:t>
            </w:r>
          </w:p>
        </w:tc>
      </w:tr>
      <w:tr w:rsidR="00F52FED" w:rsidRPr="00B0658A" w14:paraId="3E759357" w14:textId="77777777" w:rsidTr="004F1366">
        <w:trPr>
          <w:trHeight w:val="20"/>
        </w:trPr>
        <w:tc>
          <w:tcPr>
            <w:tcW w:w="578" w:type="dxa"/>
            <w:shd w:val="clear" w:color="000000" w:fill="FFFFFF"/>
            <w:vAlign w:val="center"/>
          </w:tcPr>
          <w:p w14:paraId="17C608F6"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3812" w:type="dxa"/>
            <w:shd w:val="clear" w:color="auto" w:fill="auto"/>
            <w:vAlign w:val="center"/>
            <w:hideMark/>
          </w:tcPr>
          <w:p w14:paraId="2352754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842" w:type="dxa"/>
            <w:shd w:val="clear" w:color="000000" w:fill="FFFFFF"/>
            <w:hideMark/>
          </w:tcPr>
          <w:p w14:paraId="2D68CE5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8C10BB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0EB4E1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E1F7D5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917E978"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75644DE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40E52D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48BEDF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7353F54"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0CB332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20DF636" w14:textId="77777777" w:rsidTr="004F1366">
        <w:trPr>
          <w:trHeight w:val="20"/>
        </w:trPr>
        <w:tc>
          <w:tcPr>
            <w:tcW w:w="578" w:type="dxa"/>
            <w:shd w:val="clear" w:color="000000" w:fill="FFFFFF"/>
            <w:vAlign w:val="center"/>
          </w:tcPr>
          <w:p w14:paraId="3FA25157"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3812" w:type="dxa"/>
            <w:shd w:val="clear" w:color="auto" w:fill="auto"/>
            <w:vAlign w:val="center"/>
            <w:hideMark/>
          </w:tcPr>
          <w:p w14:paraId="51173D3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1842" w:type="dxa"/>
            <w:shd w:val="clear" w:color="000000" w:fill="FFFFFF"/>
            <w:hideMark/>
          </w:tcPr>
          <w:p w14:paraId="0393385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1E4927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8D459B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582A3F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FD7FBBC"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BE15B6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F7D2F7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0923A3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4D088AE"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F184B4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45C9FEF" w14:textId="77777777" w:rsidTr="004F1366">
        <w:trPr>
          <w:trHeight w:val="20"/>
        </w:trPr>
        <w:tc>
          <w:tcPr>
            <w:tcW w:w="578" w:type="dxa"/>
            <w:shd w:val="clear" w:color="000000" w:fill="FFFFFF"/>
            <w:vAlign w:val="center"/>
          </w:tcPr>
          <w:p w14:paraId="0CAB274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3812" w:type="dxa"/>
            <w:shd w:val="clear" w:color="auto" w:fill="auto"/>
            <w:vAlign w:val="center"/>
            <w:hideMark/>
          </w:tcPr>
          <w:p w14:paraId="1D0F527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842" w:type="dxa"/>
            <w:shd w:val="clear" w:color="000000" w:fill="FFFFFF"/>
            <w:hideMark/>
          </w:tcPr>
          <w:p w14:paraId="6FDC9B5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D40443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585527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6B85A8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97667C0"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7E77281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C4AA19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625515B"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0AED871"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EB22C5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5B15FDF" w14:textId="77777777" w:rsidTr="004F1366">
        <w:trPr>
          <w:trHeight w:val="20"/>
        </w:trPr>
        <w:tc>
          <w:tcPr>
            <w:tcW w:w="578" w:type="dxa"/>
            <w:shd w:val="clear" w:color="auto" w:fill="auto"/>
            <w:vAlign w:val="center"/>
          </w:tcPr>
          <w:p w14:paraId="00707DD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3812" w:type="dxa"/>
            <w:shd w:val="clear" w:color="auto" w:fill="auto"/>
            <w:vAlign w:val="center"/>
            <w:hideMark/>
          </w:tcPr>
          <w:p w14:paraId="7698C87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1842" w:type="dxa"/>
            <w:shd w:val="clear" w:color="000000" w:fill="FFFFFF"/>
            <w:hideMark/>
          </w:tcPr>
          <w:p w14:paraId="5E5081B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18DE75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BF0802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470E43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9F08EA3"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7C9CEFE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BAD932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CF3AF77"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B9F2FB6"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4F63DE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067A8A0" w14:textId="77777777" w:rsidTr="004F1366">
        <w:trPr>
          <w:trHeight w:val="20"/>
        </w:trPr>
        <w:tc>
          <w:tcPr>
            <w:tcW w:w="578" w:type="dxa"/>
            <w:shd w:val="clear" w:color="auto" w:fill="auto"/>
            <w:vAlign w:val="center"/>
          </w:tcPr>
          <w:p w14:paraId="00B7B426"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3812" w:type="dxa"/>
            <w:shd w:val="clear" w:color="auto" w:fill="auto"/>
            <w:vAlign w:val="center"/>
            <w:hideMark/>
          </w:tcPr>
          <w:p w14:paraId="2286C9E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1842" w:type="dxa"/>
            <w:shd w:val="clear" w:color="000000" w:fill="FFFFFF"/>
            <w:hideMark/>
          </w:tcPr>
          <w:p w14:paraId="27FB9FC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B2E190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28327C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C99D3A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45ACAF8"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A29899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69095E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3D4EC7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A8111DC"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497035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7A99A79" w14:textId="77777777" w:rsidTr="004F1366">
        <w:trPr>
          <w:trHeight w:val="20"/>
        </w:trPr>
        <w:tc>
          <w:tcPr>
            <w:tcW w:w="578" w:type="dxa"/>
            <w:shd w:val="clear" w:color="000000" w:fill="FFFFFF"/>
            <w:vAlign w:val="center"/>
          </w:tcPr>
          <w:p w14:paraId="13BCC650"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3812" w:type="dxa"/>
            <w:shd w:val="clear" w:color="auto" w:fill="auto"/>
            <w:vAlign w:val="center"/>
            <w:hideMark/>
          </w:tcPr>
          <w:p w14:paraId="4C10A9C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1842" w:type="dxa"/>
            <w:shd w:val="clear" w:color="000000" w:fill="FFFFFF"/>
            <w:hideMark/>
          </w:tcPr>
          <w:p w14:paraId="364E126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C24F4D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0D122B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22D74D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4E90679"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AAA0EA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901B79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1ED3D9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562032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C20F6D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0B3C543" w14:textId="77777777" w:rsidTr="004F1366">
        <w:trPr>
          <w:trHeight w:val="20"/>
        </w:trPr>
        <w:tc>
          <w:tcPr>
            <w:tcW w:w="578" w:type="dxa"/>
            <w:shd w:val="clear" w:color="000000" w:fill="FFFFFF"/>
            <w:vAlign w:val="center"/>
          </w:tcPr>
          <w:p w14:paraId="7097F90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3812" w:type="dxa"/>
            <w:shd w:val="clear" w:color="auto" w:fill="auto"/>
            <w:vAlign w:val="center"/>
            <w:hideMark/>
          </w:tcPr>
          <w:p w14:paraId="1139A96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1842" w:type="dxa"/>
            <w:shd w:val="clear" w:color="000000" w:fill="FFFFFF"/>
            <w:hideMark/>
          </w:tcPr>
          <w:p w14:paraId="6C23E9A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8C73F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EC8B7B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53DDE9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1906C1E"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C90960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1D7C62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DD8E66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50C1EBD"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D04155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D572A07" w14:textId="77777777" w:rsidTr="004F1366">
        <w:trPr>
          <w:trHeight w:val="20"/>
        </w:trPr>
        <w:tc>
          <w:tcPr>
            <w:tcW w:w="578" w:type="dxa"/>
            <w:shd w:val="clear" w:color="000000" w:fill="FFFFFF"/>
            <w:vAlign w:val="center"/>
          </w:tcPr>
          <w:p w14:paraId="5BA34B3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812" w:type="dxa"/>
            <w:shd w:val="clear" w:color="auto" w:fill="auto"/>
            <w:vAlign w:val="center"/>
            <w:hideMark/>
          </w:tcPr>
          <w:p w14:paraId="22897FC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1842" w:type="dxa"/>
            <w:shd w:val="clear" w:color="000000" w:fill="FFFFFF"/>
            <w:hideMark/>
          </w:tcPr>
          <w:p w14:paraId="0FF8E13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9E503F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1D55C9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14EDCF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980833E"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237B73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E7D979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32C91E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FE6516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1CE2B1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9CA50A9" w14:textId="77777777" w:rsidTr="004F1366">
        <w:trPr>
          <w:trHeight w:val="20"/>
        </w:trPr>
        <w:tc>
          <w:tcPr>
            <w:tcW w:w="578" w:type="dxa"/>
            <w:shd w:val="clear" w:color="000000" w:fill="FFFFFF"/>
            <w:vAlign w:val="center"/>
          </w:tcPr>
          <w:p w14:paraId="43F43C3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3812" w:type="dxa"/>
            <w:shd w:val="clear" w:color="auto" w:fill="auto"/>
            <w:vAlign w:val="center"/>
            <w:hideMark/>
          </w:tcPr>
          <w:p w14:paraId="0BB7C70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842" w:type="dxa"/>
            <w:shd w:val="clear" w:color="000000" w:fill="FFFFFF"/>
            <w:hideMark/>
          </w:tcPr>
          <w:p w14:paraId="245A38D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4439B4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0A7A57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A8491F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ADF82C0"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BA7BC1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CE6BA7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A8CE683"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A7403A9"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FBD3C97"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53DED58" w14:textId="77777777" w:rsidTr="004F1366">
        <w:trPr>
          <w:trHeight w:val="20"/>
        </w:trPr>
        <w:tc>
          <w:tcPr>
            <w:tcW w:w="578" w:type="dxa"/>
            <w:shd w:val="clear" w:color="000000" w:fill="FFFFFF"/>
            <w:vAlign w:val="center"/>
          </w:tcPr>
          <w:p w14:paraId="71853B2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3812" w:type="dxa"/>
            <w:shd w:val="clear" w:color="auto" w:fill="auto"/>
            <w:vAlign w:val="center"/>
            <w:hideMark/>
          </w:tcPr>
          <w:p w14:paraId="1F3A7C1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1842" w:type="dxa"/>
            <w:shd w:val="clear" w:color="000000" w:fill="FFFFFF"/>
            <w:hideMark/>
          </w:tcPr>
          <w:p w14:paraId="21B7583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1BF47D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233B62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4DF049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ABF6D85"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5CD9534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85D452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D31D78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C256BE0"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2A8151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E404CB2" w14:textId="77777777" w:rsidTr="004F1366">
        <w:trPr>
          <w:trHeight w:val="20"/>
        </w:trPr>
        <w:tc>
          <w:tcPr>
            <w:tcW w:w="578" w:type="dxa"/>
            <w:shd w:val="clear" w:color="000000" w:fill="FFFFFF"/>
            <w:vAlign w:val="center"/>
          </w:tcPr>
          <w:p w14:paraId="43C7289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3812" w:type="dxa"/>
            <w:shd w:val="clear" w:color="auto" w:fill="auto"/>
            <w:vAlign w:val="center"/>
            <w:hideMark/>
          </w:tcPr>
          <w:p w14:paraId="4A6C86E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1842" w:type="dxa"/>
            <w:shd w:val="clear" w:color="000000" w:fill="FFFFFF"/>
            <w:hideMark/>
          </w:tcPr>
          <w:p w14:paraId="40808DF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ED3C14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CA9CA1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8BB527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5566A5B"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F3AEC7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28E6F0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D46BC5A"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DB4D437"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D3DFDD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DA1450B" w14:textId="77777777" w:rsidTr="004F1366">
        <w:trPr>
          <w:trHeight w:val="20"/>
        </w:trPr>
        <w:tc>
          <w:tcPr>
            <w:tcW w:w="578" w:type="dxa"/>
            <w:shd w:val="clear" w:color="auto" w:fill="auto"/>
            <w:vAlign w:val="center"/>
          </w:tcPr>
          <w:p w14:paraId="53CAFA7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3812" w:type="dxa"/>
            <w:shd w:val="clear" w:color="auto" w:fill="auto"/>
            <w:vAlign w:val="center"/>
            <w:hideMark/>
          </w:tcPr>
          <w:p w14:paraId="2CF8859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842" w:type="dxa"/>
            <w:shd w:val="clear" w:color="000000" w:fill="FFFFFF"/>
            <w:hideMark/>
          </w:tcPr>
          <w:p w14:paraId="5529FF8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73D63D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92C21F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D20126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26E645D"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400D1C0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1F9F78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D993FCB"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B313B77"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AC333A7"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62C1E26" w14:textId="77777777" w:rsidTr="004F1366">
        <w:trPr>
          <w:trHeight w:val="20"/>
        </w:trPr>
        <w:tc>
          <w:tcPr>
            <w:tcW w:w="578" w:type="dxa"/>
            <w:shd w:val="clear" w:color="000000" w:fill="FFFFFF"/>
            <w:vAlign w:val="center"/>
          </w:tcPr>
          <w:p w14:paraId="4EE2736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3812" w:type="dxa"/>
            <w:shd w:val="clear" w:color="auto" w:fill="auto"/>
            <w:vAlign w:val="center"/>
            <w:hideMark/>
          </w:tcPr>
          <w:p w14:paraId="6071863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842" w:type="dxa"/>
            <w:shd w:val="clear" w:color="000000" w:fill="FFFFFF"/>
            <w:hideMark/>
          </w:tcPr>
          <w:p w14:paraId="7E37B3D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9FC201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868077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9F35CC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83A7A55"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3673F26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9267BD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469793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D5CF15B"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1A3DB9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20D66CE" w14:textId="77777777" w:rsidTr="004F1366">
        <w:trPr>
          <w:trHeight w:val="20"/>
        </w:trPr>
        <w:tc>
          <w:tcPr>
            <w:tcW w:w="578" w:type="dxa"/>
            <w:shd w:val="clear" w:color="000000" w:fill="FFFFFF"/>
            <w:vAlign w:val="center"/>
          </w:tcPr>
          <w:p w14:paraId="258D800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3812" w:type="dxa"/>
            <w:shd w:val="clear" w:color="auto" w:fill="auto"/>
            <w:vAlign w:val="center"/>
            <w:hideMark/>
          </w:tcPr>
          <w:p w14:paraId="40757FC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1842" w:type="dxa"/>
            <w:shd w:val="clear" w:color="000000" w:fill="FFFFFF"/>
            <w:hideMark/>
          </w:tcPr>
          <w:p w14:paraId="76B4036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2F482C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949004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09B84D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9452EE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0E24863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A3DDE5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286D0A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29002B01"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67E9B0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CBB2052" w14:textId="77777777" w:rsidTr="004F1366">
        <w:trPr>
          <w:trHeight w:val="20"/>
        </w:trPr>
        <w:tc>
          <w:tcPr>
            <w:tcW w:w="578" w:type="dxa"/>
            <w:shd w:val="clear" w:color="000000" w:fill="FFFFFF"/>
            <w:vAlign w:val="center"/>
          </w:tcPr>
          <w:p w14:paraId="172DC6D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3812" w:type="dxa"/>
            <w:shd w:val="clear" w:color="auto" w:fill="auto"/>
            <w:vAlign w:val="center"/>
            <w:hideMark/>
          </w:tcPr>
          <w:p w14:paraId="52316C4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842" w:type="dxa"/>
            <w:shd w:val="clear" w:color="000000" w:fill="FFFFFF"/>
            <w:hideMark/>
          </w:tcPr>
          <w:p w14:paraId="4D13177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078E56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904CBA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806750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AC55F52"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0E6A05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AA1CB0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BF67F9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A8AB375"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61347E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CE5518A" w14:textId="77777777" w:rsidTr="004F1366">
        <w:trPr>
          <w:trHeight w:val="20"/>
        </w:trPr>
        <w:tc>
          <w:tcPr>
            <w:tcW w:w="578" w:type="dxa"/>
            <w:shd w:val="clear" w:color="000000" w:fill="FFFFFF"/>
            <w:vAlign w:val="center"/>
          </w:tcPr>
          <w:p w14:paraId="21D3BFB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3812" w:type="dxa"/>
            <w:shd w:val="clear" w:color="auto" w:fill="auto"/>
            <w:vAlign w:val="center"/>
            <w:hideMark/>
          </w:tcPr>
          <w:p w14:paraId="536F4FE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1842" w:type="dxa"/>
            <w:shd w:val="clear" w:color="000000" w:fill="FFFFFF"/>
            <w:hideMark/>
          </w:tcPr>
          <w:p w14:paraId="705880F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E588B3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5E10CF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5BAB5E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6E1EB15"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5404885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CEFCB1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65049B7"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128C912"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4B69E57"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6C8D7E0" w14:textId="77777777" w:rsidTr="004F1366">
        <w:trPr>
          <w:trHeight w:val="20"/>
        </w:trPr>
        <w:tc>
          <w:tcPr>
            <w:tcW w:w="578" w:type="dxa"/>
            <w:shd w:val="clear" w:color="000000" w:fill="FFFFFF"/>
            <w:vAlign w:val="center"/>
          </w:tcPr>
          <w:p w14:paraId="7475DE1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3812" w:type="dxa"/>
            <w:shd w:val="clear" w:color="auto" w:fill="auto"/>
            <w:vAlign w:val="center"/>
            <w:hideMark/>
          </w:tcPr>
          <w:p w14:paraId="68D70D9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842" w:type="dxa"/>
            <w:shd w:val="clear" w:color="000000" w:fill="FFFFFF"/>
            <w:hideMark/>
          </w:tcPr>
          <w:p w14:paraId="1D3090C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B2FDE7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6774F5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A2B355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6AA0CB0"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4B5C41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C30351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072917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264487A2"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E142B2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F98B7DD" w14:textId="77777777" w:rsidTr="004F1366">
        <w:trPr>
          <w:trHeight w:val="20"/>
        </w:trPr>
        <w:tc>
          <w:tcPr>
            <w:tcW w:w="578" w:type="dxa"/>
            <w:shd w:val="clear" w:color="000000" w:fill="FFFFFF"/>
            <w:vAlign w:val="center"/>
          </w:tcPr>
          <w:p w14:paraId="720EA29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3812" w:type="dxa"/>
            <w:shd w:val="clear" w:color="auto" w:fill="auto"/>
            <w:vAlign w:val="center"/>
            <w:hideMark/>
          </w:tcPr>
          <w:p w14:paraId="36812CA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1842" w:type="dxa"/>
            <w:shd w:val="clear" w:color="000000" w:fill="FFFFFF"/>
            <w:hideMark/>
          </w:tcPr>
          <w:p w14:paraId="149A4DB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EA36F6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EF5455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271F7B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93A0565"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1EDD79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C73F1C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70E3A6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7E256BC"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6126265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3DF694C" w14:textId="77777777" w:rsidTr="004F1366">
        <w:trPr>
          <w:trHeight w:val="20"/>
        </w:trPr>
        <w:tc>
          <w:tcPr>
            <w:tcW w:w="578" w:type="dxa"/>
            <w:shd w:val="clear" w:color="000000" w:fill="FFFFFF"/>
            <w:vAlign w:val="center"/>
          </w:tcPr>
          <w:p w14:paraId="70D242D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3812" w:type="dxa"/>
            <w:shd w:val="clear" w:color="auto" w:fill="auto"/>
            <w:vAlign w:val="center"/>
            <w:hideMark/>
          </w:tcPr>
          <w:p w14:paraId="4D5C379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842" w:type="dxa"/>
            <w:shd w:val="clear" w:color="000000" w:fill="FFFFFF"/>
            <w:hideMark/>
          </w:tcPr>
          <w:p w14:paraId="65CD2F8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BA6786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C6535F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1D45A4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A9891A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A18025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61F960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4CC831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34CCA679"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A1B497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6E1D01C" w14:textId="77777777" w:rsidTr="004F1366">
        <w:trPr>
          <w:trHeight w:val="20"/>
        </w:trPr>
        <w:tc>
          <w:tcPr>
            <w:tcW w:w="578" w:type="dxa"/>
            <w:shd w:val="clear" w:color="000000" w:fill="FFFFFF"/>
            <w:vAlign w:val="center"/>
          </w:tcPr>
          <w:p w14:paraId="5CD7727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812" w:type="dxa"/>
            <w:shd w:val="clear" w:color="auto" w:fill="auto"/>
            <w:vAlign w:val="center"/>
            <w:hideMark/>
          </w:tcPr>
          <w:p w14:paraId="504FCBD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842" w:type="dxa"/>
            <w:shd w:val="clear" w:color="000000" w:fill="FFFFFF"/>
            <w:hideMark/>
          </w:tcPr>
          <w:p w14:paraId="204C24A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426752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2684CC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65552D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256F98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4DAEEB6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A89E64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754D29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C1EE029"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78A7CC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93FE847" w14:textId="77777777" w:rsidTr="004F1366">
        <w:trPr>
          <w:trHeight w:val="20"/>
        </w:trPr>
        <w:tc>
          <w:tcPr>
            <w:tcW w:w="578" w:type="dxa"/>
            <w:shd w:val="clear" w:color="000000" w:fill="FFFFFF"/>
            <w:vAlign w:val="center"/>
          </w:tcPr>
          <w:p w14:paraId="3FF998A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3812" w:type="dxa"/>
            <w:shd w:val="clear" w:color="auto" w:fill="auto"/>
            <w:vAlign w:val="center"/>
            <w:hideMark/>
          </w:tcPr>
          <w:p w14:paraId="6561969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842" w:type="dxa"/>
            <w:shd w:val="clear" w:color="000000" w:fill="FFFFFF"/>
            <w:hideMark/>
          </w:tcPr>
          <w:p w14:paraId="6BDAA52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DFE868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87C069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916B4D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725577A"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6E99D16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E02BCB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A0EE57D"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5886D5E8"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7C91BE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7B3313B" w14:textId="77777777" w:rsidTr="004F1366">
        <w:trPr>
          <w:trHeight w:val="20"/>
        </w:trPr>
        <w:tc>
          <w:tcPr>
            <w:tcW w:w="578" w:type="dxa"/>
            <w:shd w:val="clear" w:color="000000" w:fill="FFFFFF"/>
            <w:vAlign w:val="center"/>
          </w:tcPr>
          <w:p w14:paraId="73BE953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3812" w:type="dxa"/>
            <w:shd w:val="clear" w:color="auto" w:fill="auto"/>
            <w:vAlign w:val="center"/>
            <w:hideMark/>
          </w:tcPr>
          <w:p w14:paraId="716FBD1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842" w:type="dxa"/>
            <w:shd w:val="clear" w:color="000000" w:fill="FFFFFF"/>
            <w:hideMark/>
          </w:tcPr>
          <w:p w14:paraId="66B51DB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D4144D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BFB3D7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071784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C21617E"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7A5DCB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11220D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F81C9D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128333C"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E427C9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D548B74" w14:textId="77777777" w:rsidTr="004F1366">
        <w:trPr>
          <w:trHeight w:val="20"/>
        </w:trPr>
        <w:tc>
          <w:tcPr>
            <w:tcW w:w="578" w:type="dxa"/>
            <w:shd w:val="clear" w:color="000000" w:fill="FFFFFF"/>
            <w:vAlign w:val="center"/>
          </w:tcPr>
          <w:p w14:paraId="407485F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3812" w:type="dxa"/>
            <w:shd w:val="clear" w:color="auto" w:fill="auto"/>
            <w:vAlign w:val="center"/>
            <w:hideMark/>
          </w:tcPr>
          <w:p w14:paraId="514527C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842" w:type="dxa"/>
            <w:shd w:val="clear" w:color="000000" w:fill="FFFFFF"/>
            <w:hideMark/>
          </w:tcPr>
          <w:p w14:paraId="6513FA9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A80A7D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4B436D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0A92F2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5838CFF"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2C4B63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F8FB39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6EAD1D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29805742"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BA03D1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B001A6A" w14:textId="77777777" w:rsidTr="004F1366">
        <w:trPr>
          <w:trHeight w:val="20"/>
        </w:trPr>
        <w:tc>
          <w:tcPr>
            <w:tcW w:w="578" w:type="dxa"/>
            <w:shd w:val="clear" w:color="000000" w:fill="FFFFFF"/>
            <w:vAlign w:val="center"/>
          </w:tcPr>
          <w:p w14:paraId="7F768A6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3812" w:type="dxa"/>
            <w:shd w:val="clear" w:color="auto" w:fill="auto"/>
            <w:vAlign w:val="center"/>
            <w:hideMark/>
          </w:tcPr>
          <w:p w14:paraId="01A954A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842" w:type="dxa"/>
            <w:shd w:val="clear" w:color="000000" w:fill="FFFFFF"/>
            <w:hideMark/>
          </w:tcPr>
          <w:p w14:paraId="5821A1F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D4EB6D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FC9AAC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6A8749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78ECEC1"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C9E978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B2818F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C51BBE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56A26B67"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FFF2A2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47D9F00" w14:textId="77777777" w:rsidTr="004F1366">
        <w:trPr>
          <w:trHeight w:val="20"/>
        </w:trPr>
        <w:tc>
          <w:tcPr>
            <w:tcW w:w="578" w:type="dxa"/>
            <w:shd w:val="clear" w:color="000000" w:fill="FFFFFF"/>
            <w:vAlign w:val="center"/>
          </w:tcPr>
          <w:p w14:paraId="7E0239F5"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3812" w:type="dxa"/>
            <w:shd w:val="clear" w:color="auto" w:fill="auto"/>
            <w:vAlign w:val="center"/>
            <w:hideMark/>
          </w:tcPr>
          <w:p w14:paraId="36766A1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842" w:type="dxa"/>
            <w:shd w:val="clear" w:color="000000" w:fill="FFFFFF"/>
            <w:hideMark/>
          </w:tcPr>
          <w:p w14:paraId="77D1829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B8CEE6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8A365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F667A9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97967D7"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0191886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72AEDC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4F19A27"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53B3B6D0"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07931F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7ED2DCF" w14:textId="77777777" w:rsidTr="004F1366">
        <w:trPr>
          <w:trHeight w:val="20"/>
        </w:trPr>
        <w:tc>
          <w:tcPr>
            <w:tcW w:w="578" w:type="dxa"/>
            <w:shd w:val="clear" w:color="000000" w:fill="FFFFFF"/>
            <w:vAlign w:val="center"/>
          </w:tcPr>
          <w:p w14:paraId="5249A28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3812" w:type="dxa"/>
            <w:shd w:val="clear" w:color="auto" w:fill="auto"/>
            <w:vAlign w:val="center"/>
            <w:hideMark/>
          </w:tcPr>
          <w:p w14:paraId="6DED2BF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842" w:type="dxa"/>
            <w:shd w:val="clear" w:color="000000" w:fill="FFFFFF"/>
            <w:hideMark/>
          </w:tcPr>
          <w:p w14:paraId="3EBBDC6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802134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2AAAB2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87452D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19A652E"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B28919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E654B2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F0205F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3BAACD69"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2970D7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5E68007" w14:textId="77777777" w:rsidTr="004F1366">
        <w:trPr>
          <w:trHeight w:val="20"/>
        </w:trPr>
        <w:tc>
          <w:tcPr>
            <w:tcW w:w="578" w:type="dxa"/>
            <w:shd w:val="clear" w:color="000000" w:fill="FFFFFF"/>
            <w:vAlign w:val="center"/>
          </w:tcPr>
          <w:p w14:paraId="010316E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3812" w:type="dxa"/>
            <w:shd w:val="clear" w:color="auto" w:fill="auto"/>
            <w:vAlign w:val="center"/>
            <w:hideMark/>
          </w:tcPr>
          <w:p w14:paraId="6E93227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842" w:type="dxa"/>
            <w:shd w:val="clear" w:color="000000" w:fill="FFFFFF"/>
            <w:hideMark/>
          </w:tcPr>
          <w:p w14:paraId="1D9E1B0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580B5C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5CAC7B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F5CC6A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53E6C61"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6D0B26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F5932A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BF8CF5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3361510"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7CD30151"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74112B1" w14:textId="77777777" w:rsidTr="004F1366">
        <w:trPr>
          <w:trHeight w:val="20"/>
        </w:trPr>
        <w:tc>
          <w:tcPr>
            <w:tcW w:w="578" w:type="dxa"/>
            <w:shd w:val="clear" w:color="000000" w:fill="FFFFFF"/>
            <w:vAlign w:val="center"/>
          </w:tcPr>
          <w:p w14:paraId="36CA7345"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3812" w:type="dxa"/>
            <w:shd w:val="clear" w:color="auto" w:fill="auto"/>
            <w:vAlign w:val="center"/>
            <w:hideMark/>
          </w:tcPr>
          <w:p w14:paraId="0FB4F90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842" w:type="dxa"/>
            <w:shd w:val="clear" w:color="000000" w:fill="FFFFFF"/>
            <w:hideMark/>
          </w:tcPr>
          <w:p w14:paraId="2CC26F0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A29AE6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C14062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73DA9A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3A1C288"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FB0BFF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AC1113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BBE447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D549E9C"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2558E4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AEB925D" w14:textId="77777777" w:rsidTr="004F1366">
        <w:trPr>
          <w:trHeight w:val="20"/>
        </w:trPr>
        <w:tc>
          <w:tcPr>
            <w:tcW w:w="578" w:type="dxa"/>
            <w:shd w:val="clear" w:color="000000" w:fill="FFFFFF"/>
            <w:vAlign w:val="center"/>
          </w:tcPr>
          <w:p w14:paraId="0676C74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3812" w:type="dxa"/>
            <w:shd w:val="clear" w:color="auto" w:fill="auto"/>
            <w:vAlign w:val="center"/>
            <w:hideMark/>
          </w:tcPr>
          <w:p w14:paraId="15C8ABE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842" w:type="dxa"/>
            <w:shd w:val="clear" w:color="000000" w:fill="FFFFFF"/>
            <w:hideMark/>
          </w:tcPr>
          <w:p w14:paraId="4E77184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9EB3C7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07AEDC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6FFE71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2525A38"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C5BD48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9F55C7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4E94A2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74CD81FE"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B00DB5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9C6DB38" w14:textId="77777777" w:rsidTr="004F1366">
        <w:trPr>
          <w:trHeight w:val="20"/>
        </w:trPr>
        <w:tc>
          <w:tcPr>
            <w:tcW w:w="578" w:type="dxa"/>
            <w:shd w:val="clear" w:color="000000" w:fill="FFFFFF"/>
            <w:vAlign w:val="center"/>
          </w:tcPr>
          <w:p w14:paraId="7A5AD9F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3812" w:type="dxa"/>
            <w:shd w:val="clear" w:color="auto" w:fill="auto"/>
            <w:vAlign w:val="center"/>
            <w:hideMark/>
          </w:tcPr>
          <w:p w14:paraId="0A69C7C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842" w:type="dxa"/>
            <w:shd w:val="clear" w:color="000000" w:fill="FFFFFF"/>
            <w:hideMark/>
          </w:tcPr>
          <w:p w14:paraId="1722FE4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481DED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54E609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ADBE76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148575E"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0F4C96E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845E90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D093B2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662E6AC8"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DC355F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8742C95" w14:textId="77777777" w:rsidTr="004F1366">
        <w:trPr>
          <w:trHeight w:val="20"/>
        </w:trPr>
        <w:tc>
          <w:tcPr>
            <w:tcW w:w="578" w:type="dxa"/>
            <w:shd w:val="clear" w:color="000000" w:fill="FFFFFF"/>
            <w:vAlign w:val="center"/>
          </w:tcPr>
          <w:p w14:paraId="0CD4ED6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3812" w:type="dxa"/>
            <w:shd w:val="clear" w:color="auto" w:fill="auto"/>
            <w:vAlign w:val="center"/>
            <w:hideMark/>
          </w:tcPr>
          <w:p w14:paraId="5FA45E2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842" w:type="dxa"/>
            <w:shd w:val="clear" w:color="000000" w:fill="FFFFFF"/>
            <w:hideMark/>
          </w:tcPr>
          <w:p w14:paraId="3FBC36C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28DACB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0277BB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5C2CF4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D970441"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458B069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187D13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272EA2D"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D8E9219"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1878E8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91BD3A2" w14:textId="77777777" w:rsidTr="004F1366">
        <w:trPr>
          <w:trHeight w:val="20"/>
        </w:trPr>
        <w:tc>
          <w:tcPr>
            <w:tcW w:w="578" w:type="dxa"/>
            <w:shd w:val="clear" w:color="000000" w:fill="FFFFFF"/>
            <w:vAlign w:val="center"/>
          </w:tcPr>
          <w:p w14:paraId="2BDF31E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3812" w:type="dxa"/>
            <w:shd w:val="clear" w:color="auto" w:fill="auto"/>
            <w:vAlign w:val="center"/>
            <w:hideMark/>
          </w:tcPr>
          <w:p w14:paraId="2C8A9E8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842" w:type="dxa"/>
            <w:shd w:val="clear" w:color="000000" w:fill="FFFFFF"/>
            <w:hideMark/>
          </w:tcPr>
          <w:p w14:paraId="5CF03D3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7694C3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D9D764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CD05B2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0452E98"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919781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121531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67D647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382D051"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C7E6CA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E040835" w14:textId="77777777" w:rsidTr="004F1366">
        <w:trPr>
          <w:trHeight w:val="20"/>
        </w:trPr>
        <w:tc>
          <w:tcPr>
            <w:tcW w:w="578" w:type="dxa"/>
            <w:shd w:val="clear" w:color="000000" w:fill="FFFFFF"/>
            <w:vAlign w:val="center"/>
          </w:tcPr>
          <w:p w14:paraId="7B92BCD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3812" w:type="dxa"/>
            <w:shd w:val="clear" w:color="auto" w:fill="auto"/>
            <w:vAlign w:val="center"/>
            <w:hideMark/>
          </w:tcPr>
          <w:p w14:paraId="4762D5B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842" w:type="dxa"/>
            <w:shd w:val="clear" w:color="000000" w:fill="FFFFFF"/>
            <w:hideMark/>
          </w:tcPr>
          <w:p w14:paraId="35AE09C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0B9DC8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54DFA9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B933AB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A403960"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CE5E8E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B239A6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FE7A17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2429F440"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788C00B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1CE9BD0" w14:textId="77777777" w:rsidTr="004F1366">
        <w:trPr>
          <w:trHeight w:val="20"/>
        </w:trPr>
        <w:tc>
          <w:tcPr>
            <w:tcW w:w="578" w:type="dxa"/>
            <w:shd w:val="clear" w:color="000000" w:fill="FFFFFF"/>
            <w:vAlign w:val="center"/>
          </w:tcPr>
          <w:p w14:paraId="6BBB94D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3812" w:type="dxa"/>
            <w:shd w:val="clear" w:color="auto" w:fill="auto"/>
            <w:vAlign w:val="center"/>
            <w:hideMark/>
          </w:tcPr>
          <w:p w14:paraId="164925A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842" w:type="dxa"/>
            <w:shd w:val="clear" w:color="000000" w:fill="FFFFFF"/>
            <w:hideMark/>
          </w:tcPr>
          <w:p w14:paraId="0F35C70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D21A8E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F5920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92D6C6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EA575EE"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CA9E74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D19808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663B12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990DCCC"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573429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D805D94" w14:textId="77777777" w:rsidTr="004F1366">
        <w:trPr>
          <w:trHeight w:val="20"/>
        </w:trPr>
        <w:tc>
          <w:tcPr>
            <w:tcW w:w="578" w:type="dxa"/>
            <w:shd w:val="clear" w:color="000000" w:fill="FFFFFF"/>
            <w:vAlign w:val="center"/>
          </w:tcPr>
          <w:p w14:paraId="6E3C1ED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3812" w:type="dxa"/>
            <w:shd w:val="clear" w:color="auto" w:fill="auto"/>
            <w:vAlign w:val="center"/>
            <w:hideMark/>
          </w:tcPr>
          <w:p w14:paraId="1377819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842" w:type="dxa"/>
            <w:shd w:val="clear" w:color="000000" w:fill="FFFFFF"/>
            <w:hideMark/>
          </w:tcPr>
          <w:p w14:paraId="6AB233E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17ED0E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9221F6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D1B0C8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1BB8E27"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6349273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8713F0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B8C645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53F1FAD4"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05306AD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0DA1D8E" w14:textId="77777777" w:rsidTr="004F1366">
        <w:trPr>
          <w:trHeight w:val="20"/>
        </w:trPr>
        <w:tc>
          <w:tcPr>
            <w:tcW w:w="578" w:type="dxa"/>
            <w:shd w:val="clear" w:color="000000" w:fill="FFFFFF"/>
            <w:vAlign w:val="center"/>
          </w:tcPr>
          <w:p w14:paraId="3092C09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3812" w:type="dxa"/>
            <w:shd w:val="clear" w:color="auto" w:fill="auto"/>
            <w:vAlign w:val="center"/>
            <w:hideMark/>
          </w:tcPr>
          <w:p w14:paraId="08F277A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842" w:type="dxa"/>
            <w:shd w:val="clear" w:color="000000" w:fill="FFFFFF"/>
            <w:hideMark/>
          </w:tcPr>
          <w:p w14:paraId="58E540F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DFA5B3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88AF14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556FA9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4D8963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7406FB7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AE9F55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C77222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516596BE"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154E4C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2C5B086" w14:textId="77777777" w:rsidTr="004F1366">
        <w:trPr>
          <w:trHeight w:val="20"/>
        </w:trPr>
        <w:tc>
          <w:tcPr>
            <w:tcW w:w="578" w:type="dxa"/>
            <w:shd w:val="clear" w:color="000000" w:fill="FFFFFF"/>
            <w:vAlign w:val="center"/>
          </w:tcPr>
          <w:p w14:paraId="7AACBA4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812" w:type="dxa"/>
            <w:shd w:val="clear" w:color="auto" w:fill="auto"/>
            <w:vAlign w:val="center"/>
            <w:hideMark/>
          </w:tcPr>
          <w:p w14:paraId="4F744DE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842" w:type="dxa"/>
            <w:shd w:val="clear" w:color="000000" w:fill="FFFFFF"/>
            <w:hideMark/>
          </w:tcPr>
          <w:p w14:paraId="3BDE663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E046C7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AC2610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E1057A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3FF77EA"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4AA8021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A65A53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87F2B6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61B1101E"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60C438D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99A783D" w14:textId="77777777" w:rsidTr="004F1366">
        <w:trPr>
          <w:trHeight w:val="20"/>
        </w:trPr>
        <w:tc>
          <w:tcPr>
            <w:tcW w:w="578" w:type="dxa"/>
            <w:shd w:val="clear" w:color="000000" w:fill="FFFFFF"/>
            <w:vAlign w:val="center"/>
          </w:tcPr>
          <w:p w14:paraId="551200C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3812" w:type="dxa"/>
            <w:shd w:val="clear" w:color="auto" w:fill="auto"/>
            <w:vAlign w:val="center"/>
            <w:hideMark/>
          </w:tcPr>
          <w:p w14:paraId="2EB40AE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842" w:type="dxa"/>
            <w:shd w:val="clear" w:color="000000" w:fill="FFFFFF"/>
            <w:hideMark/>
          </w:tcPr>
          <w:p w14:paraId="4C127C5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C38A8D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4B2F3E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044126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E81D9D2"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68E2B2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71B360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9F5E00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8A11D47"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7ECFC5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4F4DDFD" w14:textId="77777777" w:rsidTr="004F1366">
        <w:trPr>
          <w:trHeight w:val="20"/>
        </w:trPr>
        <w:tc>
          <w:tcPr>
            <w:tcW w:w="578" w:type="dxa"/>
            <w:shd w:val="clear" w:color="000000" w:fill="FFFFFF"/>
            <w:vAlign w:val="center"/>
          </w:tcPr>
          <w:p w14:paraId="1603B120"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3812" w:type="dxa"/>
            <w:shd w:val="clear" w:color="auto" w:fill="auto"/>
            <w:vAlign w:val="center"/>
            <w:hideMark/>
          </w:tcPr>
          <w:p w14:paraId="26AEE0D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842" w:type="dxa"/>
            <w:shd w:val="clear" w:color="000000" w:fill="FFFFFF"/>
            <w:hideMark/>
          </w:tcPr>
          <w:p w14:paraId="1DF50F4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D5893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A0C504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5706F2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5646629"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7B0019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6390D3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5BDB6C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A19AD0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610FE3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EAD6960" w14:textId="77777777" w:rsidTr="004F1366">
        <w:trPr>
          <w:trHeight w:val="20"/>
        </w:trPr>
        <w:tc>
          <w:tcPr>
            <w:tcW w:w="578" w:type="dxa"/>
            <w:shd w:val="clear" w:color="000000" w:fill="FFFFFF"/>
            <w:vAlign w:val="center"/>
          </w:tcPr>
          <w:p w14:paraId="20F52F9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3812" w:type="dxa"/>
            <w:shd w:val="clear" w:color="auto" w:fill="auto"/>
            <w:vAlign w:val="center"/>
            <w:hideMark/>
          </w:tcPr>
          <w:p w14:paraId="792F974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842" w:type="dxa"/>
            <w:shd w:val="clear" w:color="000000" w:fill="FFFFFF"/>
            <w:hideMark/>
          </w:tcPr>
          <w:p w14:paraId="31CBA6C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CCA29C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2B1E9C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E621E2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52CAEF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E4114E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1CC576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741268A"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970512E"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4E70B6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8543DBA" w14:textId="77777777" w:rsidTr="004F1366">
        <w:trPr>
          <w:trHeight w:val="20"/>
        </w:trPr>
        <w:tc>
          <w:tcPr>
            <w:tcW w:w="578" w:type="dxa"/>
            <w:shd w:val="clear" w:color="000000" w:fill="FFFFFF"/>
            <w:vAlign w:val="center"/>
          </w:tcPr>
          <w:p w14:paraId="1DB0647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3812" w:type="dxa"/>
            <w:shd w:val="clear" w:color="auto" w:fill="auto"/>
            <w:vAlign w:val="center"/>
            <w:hideMark/>
          </w:tcPr>
          <w:p w14:paraId="130BD65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Системы предотвращения анализа и восстановления исполняемого кода программ</w:t>
            </w:r>
          </w:p>
        </w:tc>
        <w:tc>
          <w:tcPr>
            <w:tcW w:w="1842" w:type="dxa"/>
            <w:shd w:val="clear" w:color="000000" w:fill="FFFFFF"/>
            <w:hideMark/>
          </w:tcPr>
          <w:p w14:paraId="482BAE8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ED2B3A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443D6C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9927AF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38408D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B53A89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376D70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124409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6CFF11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262188A"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6E7B34C" w14:textId="77777777" w:rsidTr="004F1366">
        <w:trPr>
          <w:trHeight w:val="20"/>
        </w:trPr>
        <w:tc>
          <w:tcPr>
            <w:tcW w:w="578" w:type="dxa"/>
            <w:shd w:val="clear" w:color="000000" w:fill="FFFFFF"/>
            <w:vAlign w:val="center"/>
          </w:tcPr>
          <w:p w14:paraId="42D0C90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3812" w:type="dxa"/>
            <w:shd w:val="clear" w:color="auto" w:fill="auto"/>
            <w:vAlign w:val="center"/>
            <w:hideMark/>
          </w:tcPr>
          <w:p w14:paraId="5EBC33A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842" w:type="dxa"/>
            <w:shd w:val="clear" w:color="000000" w:fill="FFFFFF"/>
            <w:hideMark/>
          </w:tcPr>
          <w:p w14:paraId="75169D6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FA07AE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A98336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BF8F2E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88A49E7"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5C41E42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6DB9A9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1C58F0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630DF8E1"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A11C60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B6D3B46" w14:textId="77777777" w:rsidTr="004F1366">
        <w:trPr>
          <w:trHeight w:val="20"/>
        </w:trPr>
        <w:tc>
          <w:tcPr>
            <w:tcW w:w="578" w:type="dxa"/>
            <w:shd w:val="clear" w:color="000000" w:fill="FFFFFF"/>
            <w:vAlign w:val="center"/>
          </w:tcPr>
          <w:p w14:paraId="01D6248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3812" w:type="dxa"/>
            <w:shd w:val="clear" w:color="auto" w:fill="auto"/>
            <w:vAlign w:val="center"/>
            <w:hideMark/>
          </w:tcPr>
          <w:p w14:paraId="0F44388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842" w:type="dxa"/>
            <w:shd w:val="clear" w:color="000000" w:fill="FFFFFF"/>
            <w:hideMark/>
          </w:tcPr>
          <w:p w14:paraId="4739FCB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6A20A7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1788AB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86D6DC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91893ED"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EEFCCE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093AF2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CB335B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220C9C8"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EE9D3B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CFF078D" w14:textId="77777777" w:rsidTr="004F1366">
        <w:trPr>
          <w:trHeight w:val="20"/>
        </w:trPr>
        <w:tc>
          <w:tcPr>
            <w:tcW w:w="578" w:type="dxa"/>
            <w:shd w:val="clear" w:color="000000" w:fill="FFFFFF"/>
            <w:vAlign w:val="center"/>
          </w:tcPr>
          <w:p w14:paraId="3887D40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3812" w:type="dxa"/>
            <w:shd w:val="clear" w:color="auto" w:fill="auto"/>
            <w:vAlign w:val="center"/>
            <w:hideMark/>
          </w:tcPr>
          <w:p w14:paraId="4DDEFEF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1842" w:type="dxa"/>
            <w:shd w:val="clear" w:color="000000" w:fill="FFFFFF"/>
            <w:hideMark/>
          </w:tcPr>
          <w:p w14:paraId="7EE745E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972A84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EADBBE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A0F45A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6F0916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60705E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67AD89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1D513D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6671545"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BA7BCB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C44D8A9" w14:textId="77777777" w:rsidTr="004F1366">
        <w:trPr>
          <w:trHeight w:val="20"/>
        </w:trPr>
        <w:tc>
          <w:tcPr>
            <w:tcW w:w="578" w:type="dxa"/>
            <w:shd w:val="clear" w:color="000000" w:fill="FFFFFF"/>
            <w:vAlign w:val="center"/>
          </w:tcPr>
          <w:p w14:paraId="6ED194F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3812" w:type="dxa"/>
            <w:shd w:val="clear" w:color="auto" w:fill="auto"/>
            <w:vAlign w:val="center"/>
            <w:hideMark/>
          </w:tcPr>
          <w:p w14:paraId="794CEBB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1842" w:type="dxa"/>
            <w:shd w:val="clear" w:color="000000" w:fill="FFFFFF"/>
            <w:hideMark/>
          </w:tcPr>
          <w:p w14:paraId="16FCEFC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086923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5A3E5F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BB98E4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894B194"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B6D6EE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044829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F52993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ECBF1CD"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10808C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55DDF6E" w14:textId="77777777" w:rsidTr="004F1366">
        <w:trPr>
          <w:trHeight w:val="20"/>
        </w:trPr>
        <w:tc>
          <w:tcPr>
            <w:tcW w:w="578" w:type="dxa"/>
            <w:shd w:val="clear" w:color="000000" w:fill="FFFFFF"/>
            <w:vAlign w:val="center"/>
          </w:tcPr>
          <w:p w14:paraId="2838B199"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812" w:type="dxa"/>
            <w:shd w:val="clear" w:color="auto" w:fill="auto"/>
            <w:vAlign w:val="center"/>
            <w:hideMark/>
          </w:tcPr>
          <w:p w14:paraId="22020B2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1842" w:type="dxa"/>
            <w:shd w:val="clear" w:color="000000" w:fill="FFFFFF"/>
            <w:hideMark/>
          </w:tcPr>
          <w:p w14:paraId="4371D4F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103073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C39289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7D61D1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C27D03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E6B3F9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37388D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255FCD7"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7D1C8A7"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60B94F1"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F73265A" w14:textId="77777777" w:rsidTr="004F1366">
        <w:trPr>
          <w:trHeight w:val="20"/>
        </w:trPr>
        <w:tc>
          <w:tcPr>
            <w:tcW w:w="578" w:type="dxa"/>
            <w:shd w:val="clear" w:color="000000" w:fill="FFFFFF"/>
            <w:vAlign w:val="center"/>
          </w:tcPr>
          <w:p w14:paraId="6D515EC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3812" w:type="dxa"/>
            <w:shd w:val="clear" w:color="auto" w:fill="auto"/>
            <w:vAlign w:val="center"/>
            <w:hideMark/>
          </w:tcPr>
          <w:p w14:paraId="65AE77C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842" w:type="dxa"/>
            <w:shd w:val="clear" w:color="000000" w:fill="FFFFFF"/>
            <w:hideMark/>
          </w:tcPr>
          <w:p w14:paraId="7136B63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AF9EF9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1686A8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DCAFF7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FB6D324"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3CEE94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3D8943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6BB2E77"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5F26A51"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FE56C2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FA1DC9D" w14:textId="77777777" w:rsidTr="004F1366">
        <w:trPr>
          <w:trHeight w:val="20"/>
        </w:trPr>
        <w:tc>
          <w:tcPr>
            <w:tcW w:w="578" w:type="dxa"/>
            <w:shd w:val="clear" w:color="000000" w:fill="FFFFFF"/>
            <w:vAlign w:val="center"/>
          </w:tcPr>
          <w:p w14:paraId="2F933326"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3812" w:type="dxa"/>
            <w:shd w:val="clear" w:color="auto" w:fill="auto"/>
            <w:vAlign w:val="center"/>
            <w:hideMark/>
          </w:tcPr>
          <w:p w14:paraId="3D1DF46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842" w:type="dxa"/>
            <w:shd w:val="clear" w:color="000000" w:fill="FFFFFF"/>
            <w:hideMark/>
          </w:tcPr>
          <w:p w14:paraId="4134C9D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130E59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BE4EEE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8AE095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7A8CDA1"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1E58BD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E3224E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4BE6014"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678A58C"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D73D43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E84816B" w14:textId="77777777" w:rsidTr="004F1366">
        <w:trPr>
          <w:trHeight w:val="20"/>
        </w:trPr>
        <w:tc>
          <w:tcPr>
            <w:tcW w:w="578" w:type="dxa"/>
            <w:shd w:val="clear" w:color="000000" w:fill="FFFFFF"/>
            <w:vAlign w:val="center"/>
          </w:tcPr>
          <w:p w14:paraId="4F992C3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3812" w:type="dxa"/>
            <w:shd w:val="clear" w:color="auto" w:fill="auto"/>
            <w:vAlign w:val="center"/>
            <w:hideMark/>
          </w:tcPr>
          <w:p w14:paraId="4241B76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842" w:type="dxa"/>
            <w:shd w:val="clear" w:color="000000" w:fill="FFFFFF"/>
            <w:hideMark/>
          </w:tcPr>
          <w:p w14:paraId="6E26F06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6E2239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C7B64B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4D2AD2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14A46C7"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98A196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1FC9D5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32C08AA"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B552C3D"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5D8EE8C4"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B4638C4" w14:textId="77777777" w:rsidTr="004F1366">
        <w:trPr>
          <w:trHeight w:val="20"/>
        </w:trPr>
        <w:tc>
          <w:tcPr>
            <w:tcW w:w="578" w:type="dxa"/>
            <w:shd w:val="clear" w:color="000000" w:fill="FFFFFF"/>
            <w:vAlign w:val="center"/>
          </w:tcPr>
          <w:p w14:paraId="4C65B405"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3812" w:type="dxa"/>
            <w:shd w:val="clear" w:color="auto" w:fill="auto"/>
            <w:vAlign w:val="center"/>
            <w:hideMark/>
          </w:tcPr>
          <w:p w14:paraId="74B80EF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842" w:type="dxa"/>
            <w:shd w:val="clear" w:color="000000" w:fill="FFFFFF"/>
            <w:hideMark/>
          </w:tcPr>
          <w:p w14:paraId="5422E9D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5A714A9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747AE9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401BCF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1BBD920"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4E8588B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3DA206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21A066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B748858"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09F532A"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D88D701" w14:textId="77777777" w:rsidTr="004F1366">
        <w:trPr>
          <w:trHeight w:val="20"/>
        </w:trPr>
        <w:tc>
          <w:tcPr>
            <w:tcW w:w="578" w:type="dxa"/>
            <w:shd w:val="clear" w:color="000000" w:fill="FFFFFF"/>
            <w:vAlign w:val="center"/>
          </w:tcPr>
          <w:p w14:paraId="5FFC8E1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3812" w:type="dxa"/>
            <w:shd w:val="clear" w:color="auto" w:fill="auto"/>
            <w:vAlign w:val="center"/>
            <w:hideMark/>
          </w:tcPr>
          <w:p w14:paraId="76E509B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1842" w:type="dxa"/>
            <w:shd w:val="clear" w:color="000000" w:fill="FFFFFF"/>
            <w:hideMark/>
          </w:tcPr>
          <w:p w14:paraId="4BB26BC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6DD710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847160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A24F29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67C7CB4"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0C8CF0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2BBC80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8F608D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1BD03F6"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B4DAA3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5BC4477" w14:textId="77777777" w:rsidTr="004F1366">
        <w:trPr>
          <w:trHeight w:val="20"/>
        </w:trPr>
        <w:tc>
          <w:tcPr>
            <w:tcW w:w="578" w:type="dxa"/>
            <w:shd w:val="clear" w:color="000000" w:fill="FFFFFF"/>
            <w:vAlign w:val="center"/>
          </w:tcPr>
          <w:p w14:paraId="55AD09F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3812" w:type="dxa"/>
            <w:shd w:val="clear" w:color="auto" w:fill="auto"/>
            <w:vAlign w:val="center"/>
            <w:hideMark/>
          </w:tcPr>
          <w:p w14:paraId="6A64494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842" w:type="dxa"/>
            <w:shd w:val="clear" w:color="000000" w:fill="FFFFFF"/>
            <w:hideMark/>
          </w:tcPr>
          <w:p w14:paraId="245D29D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51B54F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497F14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41037A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D344CCD"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A73186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C7D2A7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8D4319D"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F8027F4"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289A644"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AA03CD7" w14:textId="77777777" w:rsidTr="004F1366">
        <w:trPr>
          <w:trHeight w:val="20"/>
        </w:trPr>
        <w:tc>
          <w:tcPr>
            <w:tcW w:w="578" w:type="dxa"/>
            <w:shd w:val="clear" w:color="000000" w:fill="FFFFFF"/>
            <w:vAlign w:val="center"/>
          </w:tcPr>
          <w:p w14:paraId="729B40D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3812" w:type="dxa"/>
            <w:shd w:val="clear" w:color="auto" w:fill="auto"/>
            <w:vAlign w:val="center"/>
            <w:hideMark/>
          </w:tcPr>
          <w:p w14:paraId="4912D65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842" w:type="dxa"/>
            <w:shd w:val="clear" w:color="000000" w:fill="FFFFFF"/>
            <w:hideMark/>
          </w:tcPr>
          <w:p w14:paraId="72B4980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539EE2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A7260A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0F2C4A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C6E25C9"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68AC6CE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9DBC94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FC60C2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2BCC0536"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CF0BD7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268E8BF" w14:textId="77777777" w:rsidTr="004F1366">
        <w:trPr>
          <w:trHeight w:val="20"/>
        </w:trPr>
        <w:tc>
          <w:tcPr>
            <w:tcW w:w="578" w:type="dxa"/>
            <w:shd w:val="clear" w:color="000000" w:fill="FFFFFF"/>
            <w:vAlign w:val="center"/>
          </w:tcPr>
          <w:p w14:paraId="004AE511"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3812" w:type="dxa"/>
            <w:shd w:val="clear" w:color="auto" w:fill="auto"/>
            <w:vAlign w:val="center"/>
            <w:hideMark/>
          </w:tcPr>
          <w:p w14:paraId="5442724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842" w:type="dxa"/>
            <w:shd w:val="clear" w:color="000000" w:fill="FFFFFF"/>
            <w:hideMark/>
          </w:tcPr>
          <w:p w14:paraId="1427C58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4D072F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BD7B27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CE7652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420CA7B"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904C2C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6B1FE7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57B62A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984C1E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51003A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F5FA560" w14:textId="77777777" w:rsidTr="004F1366">
        <w:trPr>
          <w:trHeight w:val="20"/>
        </w:trPr>
        <w:tc>
          <w:tcPr>
            <w:tcW w:w="578" w:type="dxa"/>
            <w:shd w:val="clear" w:color="000000" w:fill="FFFFFF"/>
            <w:vAlign w:val="center"/>
          </w:tcPr>
          <w:p w14:paraId="7DB5C15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3812" w:type="dxa"/>
            <w:shd w:val="clear" w:color="auto" w:fill="auto"/>
            <w:vAlign w:val="center"/>
            <w:hideMark/>
          </w:tcPr>
          <w:p w14:paraId="40C85F7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1842" w:type="dxa"/>
            <w:shd w:val="clear" w:color="000000" w:fill="FFFFFF"/>
            <w:hideMark/>
          </w:tcPr>
          <w:p w14:paraId="6203E93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B15F22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3F713C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8BEF58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0DD8738"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D99470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C46057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54DB6F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1704BA3"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C12915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CF7E7B0" w14:textId="77777777" w:rsidTr="004F1366">
        <w:trPr>
          <w:trHeight w:val="20"/>
        </w:trPr>
        <w:tc>
          <w:tcPr>
            <w:tcW w:w="578" w:type="dxa"/>
            <w:shd w:val="clear" w:color="000000" w:fill="FFFFFF"/>
            <w:vAlign w:val="center"/>
          </w:tcPr>
          <w:p w14:paraId="4358592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3812" w:type="dxa"/>
            <w:shd w:val="clear" w:color="auto" w:fill="auto"/>
            <w:vAlign w:val="center"/>
            <w:hideMark/>
          </w:tcPr>
          <w:p w14:paraId="2F61CC3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842" w:type="dxa"/>
            <w:shd w:val="clear" w:color="000000" w:fill="FFFFFF"/>
            <w:hideMark/>
          </w:tcPr>
          <w:p w14:paraId="55E4550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39E37A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7CA845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F43188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C10CB9C"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B5FEDF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A393C2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0C6789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90C33E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43128D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24E716E" w14:textId="77777777" w:rsidTr="004F1366">
        <w:trPr>
          <w:trHeight w:val="20"/>
        </w:trPr>
        <w:tc>
          <w:tcPr>
            <w:tcW w:w="578" w:type="dxa"/>
            <w:shd w:val="clear" w:color="000000" w:fill="FFFFFF"/>
            <w:vAlign w:val="center"/>
          </w:tcPr>
          <w:p w14:paraId="7D803E40"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3812" w:type="dxa"/>
            <w:shd w:val="clear" w:color="auto" w:fill="auto"/>
            <w:vAlign w:val="center"/>
            <w:hideMark/>
          </w:tcPr>
          <w:p w14:paraId="3BE10C1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842" w:type="dxa"/>
            <w:shd w:val="clear" w:color="000000" w:fill="FFFFFF"/>
            <w:hideMark/>
          </w:tcPr>
          <w:p w14:paraId="4398DAE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A123A3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84F29B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00028F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1319E79"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79947A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E5E6DE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7ABA1A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E65FA1B"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938C79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B398057" w14:textId="77777777" w:rsidTr="004F1366">
        <w:trPr>
          <w:trHeight w:val="20"/>
        </w:trPr>
        <w:tc>
          <w:tcPr>
            <w:tcW w:w="578" w:type="dxa"/>
            <w:shd w:val="clear" w:color="auto" w:fill="auto"/>
            <w:vAlign w:val="center"/>
          </w:tcPr>
          <w:p w14:paraId="766266E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3812" w:type="dxa"/>
            <w:shd w:val="clear" w:color="auto" w:fill="auto"/>
            <w:vAlign w:val="center"/>
            <w:hideMark/>
          </w:tcPr>
          <w:p w14:paraId="38133D0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1842" w:type="dxa"/>
            <w:shd w:val="clear" w:color="000000" w:fill="FFFFFF"/>
            <w:hideMark/>
          </w:tcPr>
          <w:p w14:paraId="551938E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3A86CA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F5C223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C9AA8D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44C5E21"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0C3F4F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899DE4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1F04FB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B2FBD43"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17C5E4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863A949" w14:textId="77777777" w:rsidTr="004F1366">
        <w:trPr>
          <w:trHeight w:val="20"/>
        </w:trPr>
        <w:tc>
          <w:tcPr>
            <w:tcW w:w="578" w:type="dxa"/>
            <w:shd w:val="clear" w:color="000000" w:fill="FFFFFF"/>
            <w:vAlign w:val="center"/>
          </w:tcPr>
          <w:p w14:paraId="47FD6C70"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3812" w:type="dxa"/>
            <w:shd w:val="clear" w:color="auto" w:fill="auto"/>
            <w:vAlign w:val="center"/>
            <w:hideMark/>
          </w:tcPr>
          <w:p w14:paraId="6035CE9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1842" w:type="dxa"/>
            <w:shd w:val="clear" w:color="000000" w:fill="FFFFFF"/>
            <w:hideMark/>
          </w:tcPr>
          <w:p w14:paraId="0B426E4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E8CD52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BDA510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1641A5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85270E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DC2928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C7C36D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4516C63"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2B80355"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864A6E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E469FB3" w14:textId="77777777" w:rsidTr="004F1366">
        <w:trPr>
          <w:trHeight w:val="20"/>
        </w:trPr>
        <w:tc>
          <w:tcPr>
            <w:tcW w:w="578" w:type="dxa"/>
            <w:shd w:val="clear" w:color="000000" w:fill="FFFFFF"/>
            <w:vAlign w:val="center"/>
          </w:tcPr>
          <w:p w14:paraId="3262265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3812" w:type="dxa"/>
            <w:shd w:val="clear" w:color="auto" w:fill="auto"/>
            <w:vAlign w:val="center"/>
            <w:hideMark/>
          </w:tcPr>
          <w:p w14:paraId="7A66BD9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1842" w:type="dxa"/>
            <w:shd w:val="clear" w:color="000000" w:fill="FFFFFF"/>
            <w:hideMark/>
          </w:tcPr>
          <w:p w14:paraId="5285053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426702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1A8E86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7E86A4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A42A5E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9E33C8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D96B87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A2EFBB4"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77AFFD6"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4B5673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3A25A88" w14:textId="77777777" w:rsidTr="004F1366">
        <w:trPr>
          <w:trHeight w:val="20"/>
        </w:trPr>
        <w:tc>
          <w:tcPr>
            <w:tcW w:w="578" w:type="dxa"/>
            <w:shd w:val="clear" w:color="000000" w:fill="FFFFFF"/>
            <w:vAlign w:val="center"/>
          </w:tcPr>
          <w:p w14:paraId="4669584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3812" w:type="dxa"/>
            <w:shd w:val="clear" w:color="auto" w:fill="auto"/>
            <w:vAlign w:val="center"/>
            <w:hideMark/>
          </w:tcPr>
          <w:p w14:paraId="526BF20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1842" w:type="dxa"/>
            <w:shd w:val="clear" w:color="000000" w:fill="FFFFFF"/>
            <w:hideMark/>
          </w:tcPr>
          <w:p w14:paraId="1231FC9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2B52B1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B41F3B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C2F3A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AD0E44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AD215D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89CACB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D9B2A5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4B36208"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0C4A95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3B8AC18" w14:textId="77777777" w:rsidTr="004F1366">
        <w:trPr>
          <w:trHeight w:val="20"/>
        </w:trPr>
        <w:tc>
          <w:tcPr>
            <w:tcW w:w="578" w:type="dxa"/>
            <w:shd w:val="clear" w:color="000000" w:fill="FFFFFF"/>
            <w:vAlign w:val="center"/>
          </w:tcPr>
          <w:p w14:paraId="3677F60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3812" w:type="dxa"/>
            <w:shd w:val="clear" w:color="auto" w:fill="auto"/>
            <w:vAlign w:val="center"/>
            <w:hideMark/>
          </w:tcPr>
          <w:p w14:paraId="3325AC6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1842" w:type="dxa"/>
            <w:shd w:val="clear" w:color="000000" w:fill="FFFFFF"/>
            <w:hideMark/>
          </w:tcPr>
          <w:p w14:paraId="4754BB8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8ABBD8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F93C64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32B706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4833579"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8A71C9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E00276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6F4081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AE61465"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7A94494"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E2AF589" w14:textId="77777777" w:rsidTr="004F1366">
        <w:trPr>
          <w:trHeight w:val="20"/>
        </w:trPr>
        <w:tc>
          <w:tcPr>
            <w:tcW w:w="578" w:type="dxa"/>
            <w:shd w:val="clear" w:color="000000" w:fill="FFFFFF"/>
            <w:vAlign w:val="center"/>
          </w:tcPr>
          <w:p w14:paraId="1EAEF5C1"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3812" w:type="dxa"/>
            <w:shd w:val="clear" w:color="auto" w:fill="auto"/>
            <w:vAlign w:val="center"/>
            <w:hideMark/>
          </w:tcPr>
          <w:p w14:paraId="3916A93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1842" w:type="dxa"/>
            <w:shd w:val="clear" w:color="000000" w:fill="FFFFFF"/>
            <w:hideMark/>
          </w:tcPr>
          <w:p w14:paraId="356623A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A72AFD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CD15DD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70AEA6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8CF9309"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E48B8C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6E4A0F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BFF6623"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FFE4115"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813798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67C065B" w14:textId="77777777" w:rsidTr="004F1366">
        <w:trPr>
          <w:trHeight w:val="20"/>
        </w:trPr>
        <w:tc>
          <w:tcPr>
            <w:tcW w:w="578" w:type="dxa"/>
            <w:shd w:val="clear" w:color="000000" w:fill="FFFFFF"/>
            <w:vAlign w:val="center"/>
          </w:tcPr>
          <w:p w14:paraId="211A3E0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3812" w:type="dxa"/>
            <w:shd w:val="clear" w:color="auto" w:fill="auto"/>
            <w:vAlign w:val="center"/>
            <w:hideMark/>
          </w:tcPr>
          <w:p w14:paraId="06CB0B7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1842" w:type="dxa"/>
            <w:shd w:val="clear" w:color="000000" w:fill="FFFFFF"/>
            <w:hideMark/>
          </w:tcPr>
          <w:p w14:paraId="36834AB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5D625B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37107F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24C451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3031E1B"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9A6C5B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DFC723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8B5CB2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13F2243"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E12135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28E5C76" w14:textId="77777777" w:rsidTr="004F1366">
        <w:trPr>
          <w:trHeight w:val="20"/>
        </w:trPr>
        <w:tc>
          <w:tcPr>
            <w:tcW w:w="578" w:type="dxa"/>
            <w:shd w:val="clear" w:color="000000" w:fill="FFFFFF"/>
            <w:vAlign w:val="center"/>
          </w:tcPr>
          <w:p w14:paraId="6F0CBB87"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3812" w:type="dxa"/>
            <w:shd w:val="clear" w:color="auto" w:fill="auto"/>
            <w:vAlign w:val="center"/>
            <w:hideMark/>
          </w:tcPr>
          <w:p w14:paraId="56832E8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1842" w:type="dxa"/>
            <w:shd w:val="clear" w:color="000000" w:fill="FFFFFF"/>
            <w:hideMark/>
          </w:tcPr>
          <w:p w14:paraId="019C5D3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6AFCF1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1A9226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09924A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E1F0736"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76475F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40D516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DF9A94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DDED03F"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7E7CC1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17D8D47" w14:textId="77777777" w:rsidTr="004F1366">
        <w:trPr>
          <w:trHeight w:val="20"/>
        </w:trPr>
        <w:tc>
          <w:tcPr>
            <w:tcW w:w="578" w:type="dxa"/>
            <w:shd w:val="clear" w:color="000000" w:fill="FFFFFF"/>
            <w:vAlign w:val="center"/>
          </w:tcPr>
          <w:p w14:paraId="3A7DF23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3812" w:type="dxa"/>
            <w:shd w:val="clear" w:color="auto" w:fill="auto"/>
            <w:vAlign w:val="center"/>
            <w:hideMark/>
          </w:tcPr>
          <w:p w14:paraId="0CC2B9B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1842" w:type="dxa"/>
            <w:shd w:val="clear" w:color="000000" w:fill="FFFFFF"/>
            <w:hideMark/>
          </w:tcPr>
          <w:p w14:paraId="255AA99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229147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D02264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683CCA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94F38D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2F43D0C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7ADC2E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01BED5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A6DFEE0"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8D7950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89555F1" w14:textId="77777777" w:rsidTr="004F1366">
        <w:trPr>
          <w:trHeight w:val="20"/>
        </w:trPr>
        <w:tc>
          <w:tcPr>
            <w:tcW w:w="578" w:type="dxa"/>
            <w:shd w:val="clear" w:color="000000" w:fill="FFFFFF"/>
            <w:vAlign w:val="center"/>
          </w:tcPr>
          <w:p w14:paraId="08A1C52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3812" w:type="dxa"/>
            <w:shd w:val="clear" w:color="auto" w:fill="auto"/>
            <w:vAlign w:val="center"/>
            <w:hideMark/>
          </w:tcPr>
          <w:p w14:paraId="4115DD6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1842" w:type="dxa"/>
            <w:shd w:val="clear" w:color="000000" w:fill="FFFFFF"/>
            <w:hideMark/>
          </w:tcPr>
          <w:p w14:paraId="7EDCCAD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75F241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7F8CCB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3ED174A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474CFB0"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0503C1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11D740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1F9033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8FC2FC4"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DC1383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89F2014" w14:textId="77777777" w:rsidTr="004F1366">
        <w:trPr>
          <w:trHeight w:val="20"/>
        </w:trPr>
        <w:tc>
          <w:tcPr>
            <w:tcW w:w="578" w:type="dxa"/>
            <w:shd w:val="clear" w:color="000000" w:fill="FFFFFF"/>
            <w:vAlign w:val="center"/>
          </w:tcPr>
          <w:p w14:paraId="340EC37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3812" w:type="dxa"/>
            <w:shd w:val="clear" w:color="auto" w:fill="auto"/>
            <w:vAlign w:val="center"/>
            <w:hideMark/>
          </w:tcPr>
          <w:p w14:paraId="356E4A1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1842" w:type="dxa"/>
            <w:shd w:val="clear" w:color="000000" w:fill="FFFFFF"/>
            <w:hideMark/>
          </w:tcPr>
          <w:p w14:paraId="631CDFE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65C62CF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EB87C6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0688CEB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96DFEFE"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BDC33F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9C1339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3E5D51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32BCE83"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129E293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E389D0A" w14:textId="77777777" w:rsidTr="004F1366">
        <w:trPr>
          <w:trHeight w:val="20"/>
        </w:trPr>
        <w:tc>
          <w:tcPr>
            <w:tcW w:w="578" w:type="dxa"/>
            <w:shd w:val="clear" w:color="000000" w:fill="FFFFFF"/>
            <w:vAlign w:val="center"/>
          </w:tcPr>
          <w:p w14:paraId="6B9E92F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3812" w:type="dxa"/>
            <w:shd w:val="clear" w:color="auto" w:fill="auto"/>
            <w:vAlign w:val="center"/>
            <w:hideMark/>
          </w:tcPr>
          <w:p w14:paraId="3D7885D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842" w:type="dxa"/>
            <w:shd w:val="clear" w:color="000000" w:fill="FFFFFF"/>
            <w:hideMark/>
          </w:tcPr>
          <w:p w14:paraId="53B4466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45FEA6F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557B2E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07861E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551988A"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6655BEF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28D26D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C16BBC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F2F70D5"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2A085F31"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B012BBF" w14:textId="77777777" w:rsidTr="004F1366">
        <w:trPr>
          <w:trHeight w:val="20"/>
        </w:trPr>
        <w:tc>
          <w:tcPr>
            <w:tcW w:w="578" w:type="dxa"/>
            <w:shd w:val="clear" w:color="000000" w:fill="FFFFFF"/>
            <w:vAlign w:val="center"/>
          </w:tcPr>
          <w:p w14:paraId="7CED51FC"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3812" w:type="dxa"/>
            <w:shd w:val="clear" w:color="auto" w:fill="auto"/>
            <w:vAlign w:val="center"/>
            <w:hideMark/>
          </w:tcPr>
          <w:p w14:paraId="376F2A1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842" w:type="dxa"/>
            <w:shd w:val="clear" w:color="000000" w:fill="FFFFFF"/>
            <w:hideMark/>
          </w:tcPr>
          <w:p w14:paraId="3EAE331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BEA831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EB4211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4F661C0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B4D82D2"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07A0831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3D0CF4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6CADE303"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65EAD7B5"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7D62311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408E901" w14:textId="77777777" w:rsidTr="004F1366">
        <w:trPr>
          <w:trHeight w:val="20"/>
        </w:trPr>
        <w:tc>
          <w:tcPr>
            <w:tcW w:w="578" w:type="dxa"/>
            <w:shd w:val="clear" w:color="000000" w:fill="FFFFFF"/>
            <w:vAlign w:val="center"/>
          </w:tcPr>
          <w:p w14:paraId="36F81ED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3812" w:type="dxa"/>
            <w:shd w:val="clear" w:color="auto" w:fill="auto"/>
            <w:vAlign w:val="center"/>
            <w:hideMark/>
          </w:tcPr>
          <w:p w14:paraId="67C32F5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1842" w:type="dxa"/>
            <w:shd w:val="clear" w:color="000000" w:fill="FFFFFF"/>
            <w:hideMark/>
          </w:tcPr>
          <w:p w14:paraId="45FCCAC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DFC969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E29748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767FA7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B009381"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027816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69BEF1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730E2D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97AE12B"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A1CF5A7"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EF7D16D" w14:textId="77777777" w:rsidTr="004F1366">
        <w:trPr>
          <w:trHeight w:val="20"/>
        </w:trPr>
        <w:tc>
          <w:tcPr>
            <w:tcW w:w="578" w:type="dxa"/>
            <w:shd w:val="clear" w:color="000000" w:fill="FFFFFF"/>
            <w:vAlign w:val="center"/>
          </w:tcPr>
          <w:p w14:paraId="64DF7CF7"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7.3</w:t>
            </w:r>
          </w:p>
        </w:tc>
        <w:tc>
          <w:tcPr>
            <w:tcW w:w="3812" w:type="dxa"/>
            <w:shd w:val="clear" w:color="auto" w:fill="auto"/>
            <w:vAlign w:val="center"/>
            <w:hideMark/>
          </w:tcPr>
          <w:p w14:paraId="6CC9F30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842" w:type="dxa"/>
            <w:shd w:val="clear" w:color="000000" w:fill="FFFFFF"/>
            <w:hideMark/>
          </w:tcPr>
          <w:p w14:paraId="1A7C876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3663D8B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2F7E55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1C8FBD6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1615761"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E620AF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24B80B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594F3C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0E58B4DF"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7C1F7C7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89F61DE" w14:textId="77777777" w:rsidTr="004F1366">
        <w:trPr>
          <w:trHeight w:val="20"/>
        </w:trPr>
        <w:tc>
          <w:tcPr>
            <w:tcW w:w="578" w:type="dxa"/>
            <w:shd w:val="clear" w:color="000000" w:fill="FFFFFF"/>
            <w:vAlign w:val="center"/>
          </w:tcPr>
          <w:p w14:paraId="642A32E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3812" w:type="dxa"/>
            <w:shd w:val="clear" w:color="auto" w:fill="auto"/>
            <w:vAlign w:val="center"/>
            <w:hideMark/>
          </w:tcPr>
          <w:p w14:paraId="41F01F9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842" w:type="dxa"/>
            <w:shd w:val="clear" w:color="000000" w:fill="FFFFFF"/>
            <w:hideMark/>
          </w:tcPr>
          <w:p w14:paraId="33F7A803"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EF5469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2A2F8D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130F0A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D8BFD8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E89B78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452723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9F455FD"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D9392C4"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1724A7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3FFD566" w14:textId="77777777" w:rsidTr="004F1366">
        <w:trPr>
          <w:trHeight w:val="20"/>
        </w:trPr>
        <w:tc>
          <w:tcPr>
            <w:tcW w:w="578" w:type="dxa"/>
            <w:shd w:val="clear" w:color="000000" w:fill="FFFFFF"/>
            <w:vAlign w:val="center"/>
          </w:tcPr>
          <w:p w14:paraId="657A42A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812" w:type="dxa"/>
            <w:shd w:val="clear" w:color="auto" w:fill="auto"/>
            <w:vAlign w:val="center"/>
            <w:hideMark/>
          </w:tcPr>
          <w:p w14:paraId="1E5D26E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842" w:type="dxa"/>
            <w:shd w:val="clear" w:color="000000" w:fill="FFFFFF"/>
            <w:hideMark/>
          </w:tcPr>
          <w:p w14:paraId="76A9C13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965F9E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831D3B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A92D19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D7E7E3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8BCFC6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52B5E4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BCC640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B25DD79"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6AE33A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F205291" w14:textId="77777777" w:rsidTr="004F1366">
        <w:trPr>
          <w:trHeight w:val="20"/>
        </w:trPr>
        <w:tc>
          <w:tcPr>
            <w:tcW w:w="578" w:type="dxa"/>
            <w:shd w:val="clear" w:color="000000" w:fill="FFFFFF"/>
            <w:vAlign w:val="center"/>
          </w:tcPr>
          <w:p w14:paraId="28AA7416"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3812" w:type="dxa"/>
            <w:shd w:val="clear" w:color="auto" w:fill="auto"/>
            <w:vAlign w:val="center"/>
            <w:hideMark/>
          </w:tcPr>
          <w:p w14:paraId="2E34352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1842" w:type="dxa"/>
            <w:shd w:val="clear" w:color="000000" w:fill="FFFFFF"/>
            <w:hideMark/>
          </w:tcPr>
          <w:p w14:paraId="23E7E5B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2659C4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F299CC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A7116C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F82990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035236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19C881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D1E2B2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96B6678"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846CC81"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0E1F2CE" w14:textId="77777777" w:rsidTr="004F1366">
        <w:trPr>
          <w:trHeight w:val="20"/>
        </w:trPr>
        <w:tc>
          <w:tcPr>
            <w:tcW w:w="578" w:type="dxa"/>
            <w:shd w:val="clear" w:color="000000" w:fill="FFFFFF"/>
            <w:vAlign w:val="center"/>
          </w:tcPr>
          <w:p w14:paraId="760C7F7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3812" w:type="dxa"/>
            <w:shd w:val="clear" w:color="auto" w:fill="auto"/>
            <w:vAlign w:val="center"/>
            <w:hideMark/>
          </w:tcPr>
          <w:p w14:paraId="588386B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842" w:type="dxa"/>
            <w:shd w:val="clear" w:color="000000" w:fill="FFFFFF"/>
            <w:hideMark/>
          </w:tcPr>
          <w:p w14:paraId="48D4368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03DCD2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DF3929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44C047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35375D6"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3DC6649"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94CECA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720100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414717B"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F523C5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8F05845" w14:textId="77777777" w:rsidTr="004F1366">
        <w:trPr>
          <w:trHeight w:val="20"/>
        </w:trPr>
        <w:tc>
          <w:tcPr>
            <w:tcW w:w="578" w:type="dxa"/>
            <w:shd w:val="clear" w:color="000000" w:fill="FFFFFF"/>
            <w:vAlign w:val="center"/>
          </w:tcPr>
          <w:p w14:paraId="372CA5F9"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3812" w:type="dxa"/>
            <w:shd w:val="clear" w:color="auto" w:fill="auto"/>
            <w:noWrap/>
            <w:vAlign w:val="center"/>
            <w:hideMark/>
          </w:tcPr>
          <w:p w14:paraId="46E812D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842" w:type="dxa"/>
            <w:shd w:val="clear" w:color="000000" w:fill="FFFFFF"/>
            <w:hideMark/>
          </w:tcPr>
          <w:p w14:paraId="502732E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AD859E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28FDBD2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294F1B0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5ACD81EF"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8FEA13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B7B8A5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D76A01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5AE78736"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7F3B170D"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C105824" w14:textId="77777777" w:rsidTr="004F1366">
        <w:trPr>
          <w:trHeight w:val="20"/>
        </w:trPr>
        <w:tc>
          <w:tcPr>
            <w:tcW w:w="578" w:type="dxa"/>
            <w:shd w:val="clear" w:color="000000" w:fill="FFFFFF"/>
            <w:vAlign w:val="center"/>
          </w:tcPr>
          <w:p w14:paraId="5776FCF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3812" w:type="dxa"/>
            <w:shd w:val="clear" w:color="auto" w:fill="auto"/>
            <w:noWrap/>
            <w:vAlign w:val="center"/>
            <w:hideMark/>
          </w:tcPr>
          <w:p w14:paraId="0AD4A9B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842" w:type="dxa"/>
            <w:shd w:val="clear" w:color="000000" w:fill="FFFFFF"/>
            <w:hideMark/>
          </w:tcPr>
          <w:p w14:paraId="1B808F1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2DFEB15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1EE50DE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54520C9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ABAAC6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6744B8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068138C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266CFF5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3E8D8C65"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574FD0F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161E0AB" w14:textId="77777777" w:rsidTr="004F1366">
        <w:trPr>
          <w:trHeight w:val="20"/>
        </w:trPr>
        <w:tc>
          <w:tcPr>
            <w:tcW w:w="578" w:type="dxa"/>
            <w:shd w:val="clear" w:color="000000" w:fill="FFFFFF"/>
            <w:vAlign w:val="center"/>
          </w:tcPr>
          <w:p w14:paraId="0A1230B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3812" w:type="dxa"/>
            <w:shd w:val="clear" w:color="auto" w:fill="auto"/>
            <w:noWrap/>
            <w:vAlign w:val="center"/>
            <w:hideMark/>
          </w:tcPr>
          <w:p w14:paraId="76E311C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842" w:type="dxa"/>
            <w:shd w:val="clear" w:color="000000" w:fill="FFFFFF"/>
            <w:hideMark/>
          </w:tcPr>
          <w:p w14:paraId="002DD57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7962E58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620B9DA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72AC917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61568FF3"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50DD3CC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272C1B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177F691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0DF08E9A"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609B503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81DC1B0" w14:textId="77777777" w:rsidTr="004F1366">
        <w:trPr>
          <w:trHeight w:val="20"/>
        </w:trPr>
        <w:tc>
          <w:tcPr>
            <w:tcW w:w="578" w:type="dxa"/>
            <w:shd w:val="clear" w:color="000000" w:fill="FFFFFF"/>
            <w:vAlign w:val="center"/>
          </w:tcPr>
          <w:p w14:paraId="62F4D5E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3812" w:type="dxa"/>
            <w:shd w:val="clear" w:color="auto" w:fill="auto"/>
            <w:vAlign w:val="center"/>
            <w:hideMark/>
          </w:tcPr>
          <w:p w14:paraId="65BF4B0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для радиоэлектроники и электротехники (ECAD, EDA)</w:t>
            </w:r>
          </w:p>
        </w:tc>
        <w:tc>
          <w:tcPr>
            <w:tcW w:w="1842" w:type="dxa"/>
            <w:shd w:val="clear" w:color="000000" w:fill="FFFFFF"/>
            <w:hideMark/>
          </w:tcPr>
          <w:p w14:paraId="76ADF6E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0AE6C27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51BECCC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1FC2088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vAlign w:val="center"/>
            <w:hideMark/>
          </w:tcPr>
          <w:p w14:paraId="71CE7CB5"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19931F2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3C1E9DC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7D9835E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noWrap/>
            <w:vAlign w:val="center"/>
            <w:hideMark/>
          </w:tcPr>
          <w:p w14:paraId="5359ECB6"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3BDAE8B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04DE8FB" w14:textId="77777777" w:rsidTr="004F1366">
        <w:trPr>
          <w:trHeight w:val="20"/>
        </w:trPr>
        <w:tc>
          <w:tcPr>
            <w:tcW w:w="578" w:type="dxa"/>
            <w:shd w:val="clear" w:color="000000" w:fill="FFFFFF"/>
            <w:vAlign w:val="center"/>
          </w:tcPr>
          <w:p w14:paraId="089C72A7"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812" w:type="dxa"/>
            <w:shd w:val="clear" w:color="auto" w:fill="auto"/>
            <w:vAlign w:val="center"/>
            <w:hideMark/>
          </w:tcPr>
          <w:p w14:paraId="74E731D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1842" w:type="dxa"/>
            <w:shd w:val="clear" w:color="000000" w:fill="FFFFFF"/>
            <w:hideMark/>
          </w:tcPr>
          <w:p w14:paraId="6470797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9EFF0F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4FD0D4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AF4125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06FBB58"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972D37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5286F4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B41BCD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3F6CAA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DC9C31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A583BB9" w14:textId="77777777" w:rsidTr="004F1366">
        <w:trPr>
          <w:trHeight w:val="20"/>
        </w:trPr>
        <w:tc>
          <w:tcPr>
            <w:tcW w:w="578" w:type="dxa"/>
            <w:shd w:val="clear" w:color="000000" w:fill="FFFFFF"/>
            <w:vAlign w:val="center"/>
          </w:tcPr>
          <w:p w14:paraId="47EF8B5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3812" w:type="dxa"/>
            <w:shd w:val="clear" w:color="auto" w:fill="auto"/>
            <w:vAlign w:val="center"/>
            <w:hideMark/>
          </w:tcPr>
          <w:p w14:paraId="4BC0B41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842" w:type="dxa"/>
            <w:shd w:val="clear" w:color="000000" w:fill="FFFFFF"/>
            <w:hideMark/>
          </w:tcPr>
          <w:p w14:paraId="3AC99C6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38261F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BF59B0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848070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E432C1B"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1FFCBF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D41B45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CB0BBD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321C93E"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2322F9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3671192" w14:textId="77777777" w:rsidTr="004F1366">
        <w:trPr>
          <w:trHeight w:val="20"/>
        </w:trPr>
        <w:tc>
          <w:tcPr>
            <w:tcW w:w="578" w:type="dxa"/>
            <w:shd w:val="clear" w:color="000000" w:fill="FFFFFF"/>
            <w:vAlign w:val="center"/>
          </w:tcPr>
          <w:p w14:paraId="05F804D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3812" w:type="dxa"/>
            <w:shd w:val="clear" w:color="auto" w:fill="auto"/>
            <w:vAlign w:val="center"/>
            <w:hideMark/>
          </w:tcPr>
          <w:p w14:paraId="16DDCA4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842" w:type="dxa"/>
            <w:shd w:val="clear" w:color="000000" w:fill="FFFFFF"/>
            <w:hideMark/>
          </w:tcPr>
          <w:p w14:paraId="55A4CA8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DFB39C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9E41D6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F489BE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F92FD68"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51079F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423C3E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B1E961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F6F98F0"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74B00B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E4F90FD" w14:textId="77777777" w:rsidTr="004F1366">
        <w:trPr>
          <w:trHeight w:val="20"/>
        </w:trPr>
        <w:tc>
          <w:tcPr>
            <w:tcW w:w="578" w:type="dxa"/>
            <w:shd w:val="clear" w:color="000000" w:fill="FFFFFF"/>
            <w:vAlign w:val="center"/>
          </w:tcPr>
          <w:p w14:paraId="6419E481"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3812" w:type="dxa"/>
            <w:shd w:val="clear" w:color="auto" w:fill="auto"/>
            <w:vAlign w:val="center"/>
            <w:hideMark/>
          </w:tcPr>
          <w:p w14:paraId="50601A3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842" w:type="dxa"/>
            <w:shd w:val="clear" w:color="000000" w:fill="FFFFFF"/>
            <w:hideMark/>
          </w:tcPr>
          <w:p w14:paraId="11DB1C7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DDF71D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02048C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195198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000B64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65D3C5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1E00C0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B3A342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2EF53D9"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2706E9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B4A3E62" w14:textId="77777777" w:rsidTr="004F1366">
        <w:trPr>
          <w:trHeight w:val="20"/>
        </w:trPr>
        <w:tc>
          <w:tcPr>
            <w:tcW w:w="578" w:type="dxa"/>
            <w:shd w:val="clear" w:color="000000" w:fill="FFFFFF"/>
            <w:vAlign w:val="center"/>
          </w:tcPr>
          <w:p w14:paraId="0D7A169A"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3812" w:type="dxa"/>
            <w:shd w:val="clear" w:color="auto" w:fill="auto"/>
            <w:vAlign w:val="center"/>
            <w:hideMark/>
          </w:tcPr>
          <w:p w14:paraId="1FC1B98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информационного моделирования зданий и сооружений, архитектурно-строительного проектирования (BIM, AEC CAD)</w:t>
            </w:r>
          </w:p>
        </w:tc>
        <w:tc>
          <w:tcPr>
            <w:tcW w:w="1842" w:type="dxa"/>
            <w:shd w:val="clear" w:color="000000" w:fill="FFFFFF"/>
            <w:hideMark/>
          </w:tcPr>
          <w:p w14:paraId="65F6867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D91860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2D0A67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98F2C3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49F7BDE"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55FB73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4054C7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A54537D"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013DAD3"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64BE803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517B338" w14:textId="77777777" w:rsidTr="004F1366">
        <w:trPr>
          <w:trHeight w:val="20"/>
        </w:trPr>
        <w:tc>
          <w:tcPr>
            <w:tcW w:w="578" w:type="dxa"/>
            <w:shd w:val="clear" w:color="000000" w:fill="FFFFFF"/>
            <w:vAlign w:val="center"/>
          </w:tcPr>
          <w:p w14:paraId="6A48257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3812" w:type="dxa"/>
            <w:shd w:val="clear" w:color="auto" w:fill="auto"/>
            <w:vAlign w:val="center"/>
            <w:hideMark/>
          </w:tcPr>
          <w:p w14:paraId="6CD24DC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842" w:type="dxa"/>
            <w:shd w:val="clear" w:color="000000" w:fill="FFFFFF"/>
            <w:hideMark/>
          </w:tcPr>
          <w:p w14:paraId="5AFE955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3B3564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20307A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948EAA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D5E0A5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BBF7C0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C050861"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81F5F2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6926D5B"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A79FE25"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944FEA3" w14:textId="77777777" w:rsidTr="004F1366">
        <w:trPr>
          <w:trHeight w:val="20"/>
        </w:trPr>
        <w:tc>
          <w:tcPr>
            <w:tcW w:w="578" w:type="dxa"/>
            <w:shd w:val="clear" w:color="000000" w:fill="FFFFFF"/>
            <w:vAlign w:val="center"/>
          </w:tcPr>
          <w:p w14:paraId="29436D1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3812" w:type="dxa"/>
            <w:shd w:val="clear" w:color="auto" w:fill="auto"/>
            <w:vAlign w:val="center"/>
            <w:hideMark/>
          </w:tcPr>
          <w:p w14:paraId="1ABE08D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842" w:type="dxa"/>
            <w:shd w:val="clear" w:color="000000" w:fill="FFFFFF"/>
            <w:hideMark/>
          </w:tcPr>
          <w:p w14:paraId="0765098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A2A499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3561AB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94CD2A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33A0C2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4F1634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B7A613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0F0D50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22910AE"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C71EAAF"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692D6BE" w14:textId="77777777" w:rsidTr="004F1366">
        <w:trPr>
          <w:trHeight w:val="20"/>
        </w:trPr>
        <w:tc>
          <w:tcPr>
            <w:tcW w:w="578" w:type="dxa"/>
            <w:shd w:val="clear" w:color="000000" w:fill="FFFFFF"/>
            <w:vAlign w:val="center"/>
          </w:tcPr>
          <w:p w14:paraId="56E97C7E"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3812" w:type="dxa"/>
            <w:shd w:val="clear" w:color="auto" w:fill="auto"/>
            <w:noWrap/>
            <w:vAlign w:val="center"/>
            <w:hideMark/>
          </w:tcPr>
          <w:p w14:paraId="5659E05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842" w:type="dxa"/>
            <w:shd w:val="clear" w:color="000000" w:fill="FFFFFF"/>
            <w:hideMark/>
          </w:tcPr>
          <w:p w14:paraId="5100390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vAlign w:val="center"/>
          </w:tcPr>
          <w:p w14:paraId="1098B01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4CA72C9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446610A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auto" w:fill="auto"/>
            <w:noWrap/>
            <w:vAlign w:val="center"/>
            <w:hideMark/>
          </w:tcPr>
          <w:p w14:paraId="1A994C7B" w14:textId="77777777" w:rsidR="00A775DB" w:rsidRPr="00B0658A" w:rsidRDefault="00A775DB" w:rsidP="004F1366">
            <w:pPr>
              <w:spacing w:after="0" w:line="240" w:lineRule="auto"/>
              <w:jc w:val="center"/>
              <w:rPr>
                <w:rFonts w:ascii="Times New Roman" w:hAnsi="Times New Roman"/>
                <w:sz w:val="18"/>
                <w:szCs w:val="18"/>
              </w:rPr>
            </w:pPr>
          </w:p>
        </w:tc>
        <w:tc>
          <w:tcPr>
            <w:tcW w:w="992" w:type="dxa"/>
            <w:vAlign w:val="center"/>
          </w:tcPr>
          <w:p w14:paraId="0617C98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599BE8E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auto" w:fill="auto"/>
            <w:vAlign w:val="center"/>
            <w:hideMark/>
          </w:tcPr>
          <w:p w14:paraId="4D42FF7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auto" w:fill="auto"/>
            <w:vAlign w:val="center"/>
            <w:hideMark/>
          </w:tcPr>
          <w:p w14:paraId="1E4E9939" w14:textId="77777777" w:rsidR="00A775DB" w:rsidRPr="00B0658A" w:rsidRDefault="00A775DB" w:rsidP="004F1366">
            <w:pPr>
              <w:spacing w:after="0" w:line="240" w:lineRule="auto"/>
              <w:jc w:val="center"/>
              <w:rPr>
                <w:rFonts w:ascii="Times New Roman" w:hAnsi="Times New Roman"/>
                <w:sz w:val="18"/>
                <w:szCs w:val="18"/>
              </w:rPr>
            </w:pPr>
          </w:p>
        </w:tc>
        <w:tc>
          <w:tcPr>
            <w:tcW w:w="1530" w:type="dxa"/>
            <w:vAlign w:val="center"/>
          </w:tcPr>
          <w:p w14:paraId="4858ED4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E1BC900" w14:textId="77777777" w:rsidTr="004F1366">
        <w:trPr>
          <w:trHeight w:val="20"/>
        </w:trPr>
        <w:tc>
          <w:tcPr>
            <w:tcW w:w="578" w:type="dxa"/>
            <w:shd w:val="clear" w:color="000000" w:fill="FFFFFF"/>
            <w:vAlign w:val="center"/>
          </w:tcPr>
          <w:p w14:paraId="1A4501B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3812" w:type="dxa"/>
            <w:shd w:val="clear" w:color="auto" w:fill="auto"/>
            <w:vAlign w:val="center"/>
            <w:hideMark/>
          </w:tcPr>
          <w:p w14:paraId="64601A1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842" w:type="dxa"/>
            <w:shd w:val="clear" w:color="000000" w:fill="FFFFFF"/>
            <w:hideMark/>
          </w:tcPr>
          <w:p w14:paraId="55D5657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6A2EEF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3B60D9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A34129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AB97E80"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936B9F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388D47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34B47E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A130427"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692F05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4B4504C" w14:textId="77777777" w:rsidTr="004F1366">
        <w:trPr>
          <w:trHeight w:val="20"/>
        </w:trPr>
        <w:tc>
          <w:tcPr>
            <w:tcW w:w="578" w:type="dxa"/>
            <w:shd w:val="clear" w:color="000000" w:fill="FFFFFF"/>
            <w:vAlign w:val="center"/>
          </w:tcPr>
          <w:p w14:paraId="2AFAB4BB"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3812" w:type="dxa"/>
            <w:shd w:val="clear" w:color="auto" w:fill="auto"/>
            <w:vAlign w:val="center"/>
            <w:hideMark/>
          </w:tcPr>
          <w:p w14:paraId="6EF4387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842" w:type="dxa"/>
            <w:shd w:val="clear" w:color="000000" w:fill="FFFFFF"/>
            <w:hideMark/>
          </w:tcPr>
          <w:p w14:paraId="2A26C82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CD87BE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816CFB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E2BAE8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CD2F4A4"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40006A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00B1A2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4F7A8A1"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C0D0D91"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BCE4ED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5FEDD6F" w14:textId="77777777" w:rsidTr="004F1366">
        <w:trPr>
          <w:trHeight w:val="20"/>
        </w:trPr>
        <w:tc>
          <w:tcPr>
            <w:tcW w:w="578" w:type="dxa"/>
            <w:shd w:val="clear" w:color="000000" w:fill="FFFFFF"/>
            <w:vAlign w:val="center"/>
          </w:tcPr>
          <w:p w14:paraId="04794F8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3812" w:type="dxa"/>
            <w:shd w:val="clear" w:color="auto" w:fill="auto"/>
            <w:vAlign w:val="center"/>
            <w:hideMark/>
          </w:tcPr>
          <w:p w14:paraId="3CED82D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842" w:type="dxa"/>
            <w:shd w:val="clear" w:color="000000" w:fill="FFFFFF"/>
            <w:hideMark/>
          </w:tcPr>
          <w:p w14:paraId="7EC0D81A"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472F5C8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EFD5CE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8E26DD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19D0CF4"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106AE6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85E77D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B29770B"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0C8C82C"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1B41E6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6797F73" w14:textId="77777777" w:rsidTr="004F1366">
        <w:trPr>
          <w:trHeight w:val="20"/>
        </w:trPr>
        <w:tc>
          <w:tcPr>
            <w:tcW w:w="578" w:type="dxa"/>
            <w:shd w:val="clear" w:color="000000" w:fill="FFFFFF"/>
            <w:vAlign w:val="center"/>
          </w:tcPr>
          <w:p w14:paraId="5D81D5D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3812" w:type="dxa"/>
            <w:shd w:val="clear" w:color="auto" w:fill="auto"/>
            <w:vAlign w:val="center"/>
            <w:hideMark/>
          </w:tcPr>
          <w:p w14:paraId="58F6B11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842" w:type="dxa"/>
            <w:shd w:val="clear" w:color="000000" w:fill="FFFFFF"/>
            <w:hideMark/>
          </w:tcPr>
          <w:p w14:paraId="0AF49A7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4D6C2A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DF5C74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8EA9D0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B96CBC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4314F1B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58960C2"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251A833"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1AE8F6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0C1662C"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D6EAA26" w14:textId="77777777" w:rsidTr="004F1366">
        <w:trPr>
          <w:trHeight w:val="20"/>
        </w:trPr>
        <w:tc>
          <w:tcPr>
            <w:tcW w:w="578" w:type="dxa"/>
            <w:shd w:val="clear" w:color="000000" w:fill="FFFFFF"/>
            <w:vAlign w:val="center"/>
          </w:tcPr>
          <w:p w14:paraId="0E1B33F9"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3812" w:type="dxa"/>
            <w:shd w:val="clear" w:color="auto" w:fill="auto"/>
            <w:vAlign w:val="center"/>
            <w:hideMark/>
          </w:tcPr>
          <w:p w14:paraId="44A59F1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842" w:type="dxa"/>
            <w:shd w:val="clear" w:color="000000" w:fill="FFFFFF"/>
            <w:hideMark/>
          </w:tcPr>
          <w:p w14:paraId="20D501B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6AF5A1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020F0D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AC3331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D8B661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7D8B33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F5FE83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D5BAE3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11383F77"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5E781E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AFAE342" w14:textId="77777777" w:rsidTr="004F1366">
        <w:trPr>
          <w:trHeight w:val="20"/>
        </w:trPr>
        <w:tc>
          <w:tcPr>
            <w:tcW w:w="578" w:type="dxa"/>
            <w:shd w:val="clear" w:color="000000" w:fill="FFFFFF"/>
            <w:vAlign w:val="center"/>
          </w:tcPr>
          <w:p w14:paraId="69822E9F"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3812" w:type="dxa"/>
            <w:shd w:val="clear" w:color="auto" w:fill="auto"/>
            <w:vAlign w:val="center"/>
            <w:hideMark/>
          </w:tcPr>
          <w:p w14:paraId="42437A2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842" w:type="dxa"/>
            <w:shd w:val="clear" w:color="000000" w:fill="FFFFFF"/>
            <w:hideMark/>
          </w:tcPr>
          <w:p w14:paraId="31B215B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7F6F3E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7F6CAA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1C8CF7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FCCED6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3BCD0C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DA230E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23A896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AB6D1F7"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2A1F9D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2824FBF" w14:textId="77777777" w:rsidTr="004F1366">
        <w:trPr>
          <w:trHeight w:val="20"/>
        </w:trPr>
        <w:tc>
          <w:tcPr>
            <w:tcW w:w="578" w:type="dxa"/>
            <w:shd w:val="clear" w:color="000000" w:fill="FFFFFF"/>
            <w:vAlign w:val="center"/>
          </w:tcPr>
          <w:p w14:paraId="75ED2441"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9.9</w:t>
            </w:r>
          </w:p>
        </w:tc>
        <w:tc>
          <w:tcPr>
            <w:tcW w:w="3812" w:type="dxa"/>
            <w:shd w:val="clear" w:color="auto" w:fill="auto"/>
            <w:vAlign w:val="center"/>
            <w:hideMark/>
          </w:tcPr>
          <w:p w14:paraId="2594C42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842" w:type="dxa"/>
            <w:shd w:val="clear" w:color="000000" w:fill="FFFFFF"/>
            <w:hideMark/>
          </w:tcPr>
          <w:p w14:paraId="5736E835"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0772EB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74901A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6D1E47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D35D5C3"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556665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EA102E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1F935F4"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3097A9E8"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455E0212"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384172FB" w14:textId="77777777" w:rsidTr="004F1366">
        <w:trPr>
          <w:trHeight w:val="20"/>
        </w:trPr>
        <w:tc>
          <w:tcPr>
            <w:tcW w:w="578" w:type="dxa"/>
            <w:shd w:val="clear" w:color="000000" w:fill="FFFFFF"/>
            <w:vAlign w:val="center"/>
          </w:tcPr>
          <w:p w14:paraId="1C3A18BF"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9.10</w:t>
            </w:r>
          </w:p>
        </w:tc>
        <w:tc>
          <w:tcPr>
            <w:tcW w:w="3812" w:type="dxa"/>
            <w:shd w:val="clear" w:color="auto" w:fill="auto"/>
            <w:vAlign w:val="center"/>
            <w:hideMark/>
          </w:tcPr>
          <w:p w14:paraId="7BD4205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842" w:type="dxa"/>
            <w:shd w:val="clear" w:color="000000" w:fill="FFFFFF"/>
            <w:hideMark/>
          </w:tcPr>
          <w:p w14:paraId="13EA8CD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829F41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C85E3F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787F4E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5CBA20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5013CB6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26ECE4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FEBC1C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2749B52"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E7777F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B2681E9" w14:textId="77777777" w:rsidTr="004F1366">
        <w:trPr>
          <w:trHeight w:val="20"/>
        </w:trPr>
        <w:tc>
          <w:tcPr>
            <w:tcW w:w="578" w:type="dxa"/>
            <w:shd w:val="clear" w:color="000000" w:fill="FFFFFF"/>
            <w:vAlign w:val="center"/>
          </w:tcPr>
          <w:p w14:paraId="41E4C885"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9.11</w:t>
            </w:r>
          </w:p>
        </w:tc>
        <w:tc>
          <w:tcPr>
            <w:tcW w:w="3812" w:type="dxa"/>
            <w:shd w:val="clear" w:color="auto" w:fill="auto"/>
            <w:vAlign w:val="center"/>
            <w:hideMark/>
          </w:tcPr>
          <w:p w14:paraId="00ED7F25"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32336657"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1842" w:type="dxa"/>
            <w:shd w:val="clear" w:color="000000" w:fill="FFFFFF"/>
            <w:hideMark/>
          </w:tcPr>
          <w:p w14:paraId="78E9DE6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F06607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2AE755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9D85D7A"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C86E743"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E62DC4B"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1A9F2E8"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FD8509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898DEC4"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BA6DAD8"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CE92241" w14:textId="77777777" w:rsidTr="004F1366">
        <w:trPr>
          <w:trHeight w:val="20"/>
        </w:trPr>
        <w:tc>
          <w:tcPr>
            <w:tcW w:w="578" w:type="dxa"/>
            <w:shd w:val="clear" w:color="000000" w:fill="FFFFFF"/>
            <w:vAlign w:val="center"/>
          </w:tcPr>
          <w:p w14:paraId="1F52A1C9"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9.12</w:t>
            </w:r>
          </w:p>
        </w:tc>
        <w:tc>
          <w:tcPr>
            <w:tcW w:w="3812" w:type="dxa"/>
            <w:shd w:val="clear" w:color="auto" w:fill="auto"/>
            <w:vAlign w:val="center"/>
            <w:hideMark/>
          </w:tcPr>
          <w:p w14:paraId="4015633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842" w:type="dxa"/>
            <w:shd w:val="clear" w:color="000000" w:fill="FFFFFF"/>
            <w:hideMark/>
          </w:tcPr>
          <w:p w14:paraId="0F8B8AC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75883D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9C66669"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B53908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FDB6DD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011CE5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6249A9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54C8B2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482EBED"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DA1A2A3"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604D056D" w14:textId="77777777" w:rsidTr="004F1366">
        <w:trPr>
          <w:trHeight w:val="20"/>
        </w:trPr>
        <w:tc>
          <w:tcPr>
            <w:tcW w:w="578" w:type="dxa"/>
            <w:shd w:val="clear" w:color="000000" w:fill="FFFFFF"/>
            <w:vAlign w:val="center"/>
          </w:tcPr>
          <w:p w14:paraId="06D3E5B1"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9.13</w:t>
            </w:r>
          </w:p>
        </w:tc>
        <w:tc>
          <w:tcPr>
            <w:tcW w:w="3812" w:type="dxa"/>
            <w:shd w:val="clear" w:color="auto" w:fill="auto"/>
            <w:vAlign w:val="center"/>
            <w:hideMark/>
          </w:tcPr>
          <w:p w14:paraId="0A1F751F"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842" w:type="dxa"/>
            <w:shd w:val="clear" w:color="000000" w:fill="FFFFFF"/>
            <w:hideMark/>
          </w:tcPr>
          <w:p w14:paraId="73DCD41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9C2630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15E058B"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F07850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5E874E1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7CB753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235D776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3BBA1BC"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0387CE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21D121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5849F146" w14:textId="77777777" w:rsidTr="004F1366">
        <w:trPr>
          <w:trHeight w:val="20"/>
        </w:trPr>
        <w:tc>
          <w:tcPr>
            <w:tcW w:w="578" w:type="dxa"/>
            <w:shd w:val="clear" w:color="000000" w:fill="FFFFFF"/>
            <w:vAlign w:val="center"/>
          </w:tcPr>
          <w:p w14:paraId="05D6229C" w14:textId="77777777" w:rsidR="00A775DB" w:rsidRPr="00B0658A" w:rsidRDefault="00A775DB" w:rsidP="004F1366">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9.14</w:t>
            </w:r>
          </w:p>
        </w:tc>
        <w:tc>
          <w:tcPr>
            <w:tcW w:w="3812" w:type="dxa"/>
            <w:shd w:val="clear" w:color="auto" w:fill="auto"/>
            <w:vAlign w:val="center"/>
            <w:hideMark/>
          </w:tcPr>
          <w:p w14:paraId="02FA5F6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842" w:type="dxa"/>
            <w:shd w:val="clear" w:color="000000" w:fill="FFFFFF"/>
            <w:hideMark/>
          </w:tcPr>
          <w:p w14:paraId="5A2A32F4"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1FF19A4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2B7716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2864254"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3AB560D"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F10F9C7"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94B24F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2D5806E"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3ACC2FF"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5C16B9B"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82FCE94" w14:textId="77777777" w:rsidTr="004F1366">
        <w:trPr>
          <w:trHeight w:val="20"/>
        </w:trPr>
        <w:tc>
          <w:tcPr>
            <w:tcW w:w="578" w:type="dxa"/>
            <w:shd w:val="clear" w:color="000000" w:fill="FFFFFF"/>
            <w:vAlign w:val="center"/>
          </w:tcPr>
          <w:p w14:paraId="27B9EDB6"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3812" w:type="dxa"/>
            <w:shd w:val="clear" w:color="auto" w:fill="auto"/>
            <w:vAlign w:val="center"/>
            <w:hideMark/>
          </w:tcPr>
          <w:p w14:paraId="22E12C7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842" w:type="dxa"/>
            <w:shd w:val="clear" w:color="000000" w:fill="FFFFFF"/>
            <w:hideMark/>
          </w:tcPr>
          <w:p w14:paraId="3372D64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793127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0396E8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651E31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E81F672"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AD84E7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7468636"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797D02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6198930"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CB0DD8A"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27930F9B" w14:textId="77777777" w:rsidTr="004F1366">
        <w:trPr>
          <w:trHeight w:val="20"/>
        </w:trPr>
        <w:tc>
          <w:tcPr>
            <w:tcW w:w="578" w:type="dxa"/>
            <w:shd w:val="clear" w:color="000000" w:fill="FFFFFF"/>
            <w:vAlign w:val="center"/>
          </w:tcPr>
          <w:p w14:paraId="2D14B645"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3812" w:type="dxa"/>
            <w:shd w:val="clear" w:color="auto" w:fill="auto"/>
            <w:vAlign w:val="center"/>
            <w:hideMark/>
          </w:tcPr>
          <w:p w14:paraId="0EA138E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842" w:type="dxa"/>
            <w:shd w:val="clear" w:color="000000" w:fill="FFFFFF"/>
            <w:hideMark/>
          </w:tcPr>
          <w:p w14:paraId="5A0FD1F9"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BF72D2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48CEA8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6D0DBB9E"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2E38B4B"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E638F7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3C84A70C"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48093BC5"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2546C830"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77AA83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96B84D6" w14:textId="77777777" w:rsidTr="004F1366">
        <w:trPr>
          <w:trHeight w:val="20"/>
        </w:trPr>
        <w:tc>
          <w:tcPr>
            <w:tcW w:w="578" w:type="dxa"/>
            <w:shd w:val="clear" w:color="000000" w:fill="FFFFFF"/>
            <w:vAlign w:val="center"/>
          </w:tcPr>
          <w:p w14:paraId="4FCA82CD"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3812" w:type="dxa"/>
            <w:shd w:val="clear" w:color="auto" w:fill="auto"/>
            <w:vAlign w:val="center"/>
            <w:hideMark/>
          </w:tcPr>
          <w:p w14:paraId="2708D5F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842" w:type="dxa"/>
            <w:shd w:val="clear" w:color="000000" w:fill="FFFFFF"/>
            <w:hideMark/>
          </w:tcPr>
          <w:p w14:paraId="1905BA0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0BBF639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85C2352"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1C3D29D"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0739200"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0CB4CFF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F9BC30D"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5968EA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BEBA111"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798EE170"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4FA39A3B" w14:textId="77777777" w:rsidTr="004F1366">
        <w:trPr>
          <w:trHeight w:val="20"/>
        </w:trPr>
        <w:tc>
          <w:tcPr>
            <w:tcW w:w="578" w:type="dxa"/>
            <w:shd w:val="clear" w:color="000000" w:fill="FFFFFF"/>
            <w:vAlign w:val="center"/>
          </w:tcPr>
          <w:p w14:paraId="2CD40F63"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3812" w:type="dxa"/>
            <w:shd w:val="clear" w:color="auto" w:fill="auto"/>
            <w:vAlign w:val="center"/>
            <w:hideMark/>
          </w:tcPr>
          <w:p w14:paraId="5E5F165D"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842" w:type="dxa"/>
            <w:shd w:val="clear" w:color="000000" w:fill="FFFFFF"/>
            <w:hideMark/>
          </w:tcPr>
          <w:p w14:paraId="00E9DFFB"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7424CC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587D7F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774FF20"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E6C4F6F"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3C3022E0"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DB6C52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07B5C0C9"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2B1962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51DABD7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BF34015" w14:textId="77777777" w:rsidTr="004F1366">
        <w:trPr>
          <w:trHeight w:val="20"/>
        </w:trPr>
        <w:tc>
          <w:tcPr>
            <w:tcW w:w="578" w:type="dxa"/>
            <w:shd w:val="clear" w:color="000000" w:fill="FFFFFF"/>
            <w:vAlign w:val="center"/>
          </w:tcPr>
          <w:p w14:paraId="5260AA04"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3812" w:type="dxa"/>
            <w:shd w:val="clear" w:color="auto" w:fill="auto"/>
            <w:vAlign w:val="center"/>
            <w:hideMark/>
          </w:tcPr>
          <w:p w14:paraId="61673A76"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842" w:type="dxa"/>
            <w:shd w:val="clear" w:color="000000" w:fill="FFFFFF"/>
            <w:hideMark/>
          </w:tcPr>
          <w:p w14:paraId="503AA6F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75254E3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3367C0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C420A7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C9847DB"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909611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7DF9D7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8A85802"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D454201"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502152E"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76662B64" w14:textId="77777777" w:rsidTr="004F1366">
        <w:trPr>
          <w:trHeight w:val="20"/>
        </w:trPr>
        <w:tc>
          <w:tcPr>
            <w:tcW w:w="578" w:type="dxa"/>
            <w:shd w:val="clear" w:color="000000" w:fill="FFFFFF"/>
            <w:vAlign w:val="center"/>
          </w:tcPr>
          <w:p w14:paraId="0DEE2C37"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3812" w:type="dxa"/>
            <w:shd w:val="clear" w:color="auto" w:fill="auto"/>
            <w:vAlign w:val="center"/>
            <w:hideMark/>
          </w:tcPr>
          <w:p w14:paraId="0522F18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842" w:type="dxa"/>
            <w:shd w:val="clear" w:color="000000" w:fill="FFFFFF"/>
            <w:hideMark/>
          </w:tcPr>
          <w:p w14:paraId="2897AC32"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5DB5B4D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EE731D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66FAC2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52BD345"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1D54D10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9E33CD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7DA24C16"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564DE07A"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04A98529"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31168F3" w14:textId="77777777" w:rsidTr="004F1366">
        <w:trPr>
          <w:trHeight w:val="20"/>
        </w:trPr>
        <w:tc>
          <w:tcPr>
            <w:tcW w:w="578" w:type="dxa"/>
            <w:shd w:val="clear" w:color="000000" w:fill="FFFFFF"/>
            <w:vAlign w:val="center"/>
          </w:tcPr>
          <w:p w14:paraId="489B8FB1"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3812" w:type="dxa"/>
            <w:shd w:val="clear" w:color="auto" w:fill="auto"/>
            <w:vAlign w:val="center"/>
            <w:hideMark/>
          </w:tcPr>
          <w:p w14:paraId="12E45697"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5CDA97CD"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1842" w:type="dxa"/>
            <w:shd w:val="clear" w:color="000000" w:fill="FFFFFF"/>
            <w:hideMark/>
          </w:tcPr>
          <w:p w14:paraId="48FE6F1C"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3F964A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1965E0F"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0A36308"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71AEDDF"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F242DD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9FEB8C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C030B1F"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7BCE8EE2"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3E4C602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0DE60F2D" w14:textId="77777777" w:rsidTr="004F1366">
        <w:trPr>
          <w:trHeight w:val="20"/>
        </w:trPr>
        <w:tc>
          <w:tcPr>
            <w:tcW w:w="578" w:type="dxa"/>
            <w:shd w:val="clear" w:color="000000" w:fill="FFFFFF"/>
            <w:vAlign w:val="center"/>
          </w:tcPr>
          <w:p w14:paraId="1DF3EF45"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3812" w:type="dxa"/>
            <w:shd w:val="clear" w:color="auto" w:fill="auto"/>
            <w:vAlign w:val="center"/>
            <w:hideMark/>
          </w:tcPr>
          <w:p w14:paraId="322EFE5D"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4FE0F686"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1842" w:type="dxa"/>
            <w:shd w:val="clear" w:color="000000" w:fill="FFFFFF"/>
            <w:hideMark/>
          </w:tcPr>
          <w:p w14:paraId="045E4A20"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304E6021"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9CA95C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7BE19BB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91F5E7A"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63781B33"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1B86C2A"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B1A4BAA"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6AD5B2BD"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336F1C6" w14:textId="77777777" w:rsidR="00A775DB" w:rsidRPr="00B0658A" w:rsidRDefault="00A775DB" w:rsidP="004F1366">
            <w:pPr>
              <w:spacing w:after="0" w:line="240" w:lineRule="auto"/>
              <w:jc w:val="center"/>
              <w:rPr>
                <w:rFonts w:ascii="Times New Roman" w:hAnsi="Times New Roman"/>
                <w:sz w:val="18"/>
                <w:szCs w:val="18"/>
              </w:rPr>
            </w:pPr>
          </w:p>
        </w:tc>
      </w:tr>
      <w:tr w:rsidR="00F52FED" w:rsidRPr="00B0658A" w14:paraId="12E2D1DE" w14:textId="77777777" w:rsidTr="004F1366">
        <w:trPr>
          <w:trHeight w:val="20"/>
        </w:trPr>
        <w:tc>
          <w:tcPr>
            <w:tcW w:w="578" w:type="dxa"/>
            <w:shd w:val="clear" w:color="000000" w:fill="FFFFFF"/>
            <w:vAlign w:val="center"/>
          </w:tcPr>
          <w:p w14:paraId="4DE0E772"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3812" w:type="dxa"/>
            <w:shd w:val="clear" w:color="auto" w:fill="auto"/>
            <w:vAlign w:val="center"/>
            <w:hideMark/>
          </w:tcPr>
          <w:p w14:paraId="481BDFCC"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706577B6" w14:textId="77777777" w:rsidR="00A775DB" w:rsidRPr="00B0658A" w:rsidRDefault="00A775DB" w:rsidP="004F1366">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1842" w:type="dxa"/>
            <w:shd w:val="clear" w:color="000000" w:fill="FFFFFF"/>
            <w:hideMark/>
          </w:tcPr>
          <w:p w14:paraId="7FAE82D1"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64DD75F3"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1F02C60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8736005"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0D376E1F"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288479F"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6130669E"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8DD9CA8"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08CFAA08"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21BAB5F2" w14:textId="77777777" w:rsidR="00A775DB" w:rsidRPr="00B0658A" w:rsidRDefault="00A775DB" w:rsidP="004F1366">
            <w:pPr>
              <w:spacing w:after="0" w:line="240" w:lineRule="auto"/>
              <w:jc w:val="center"/>
              <w:rPr>
                <w:rFonts w:ascii="Times New Roman" w:hAnsi="Times New Roman"/>
                <w:sz w:val="18"/>
                <w:szCs w:val="18"/>
              </w:rPr>
            </w:pPr>
          </w:p>
        </w:tc>
      </w:tr>
      <w:tr w:rsidR="00A775DB" w:rsidRPr="00B0658A" w14:paraId="0E7CB907" w14:textId="77777777" w:rsidTr="004F1366">
        <w:trPr>
          <w:trHeight w:val="20"/>
        </w:trPr>
        <w:tc>
          <w:tcPr>
            <w:tcW w:w="578" w:type="dxa"/>
            <w:shd w:val="clear" w:color="000000" w:fill="FFFFFF"/>
            <w:vAlign w:val="center"/>
          </w:tcPr>
          <w:p w14:paraId="2299FA08" w14:textId="77777777" w:rsidR="00A775DB" w:rsidRPr="00B0658A" w:rsidRDefault="00A775DB" w:rsidP="004F1366">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3812" w:type="dxa"/>
            <w:shd w:val="clear" w:color="auto" w:fill="auto"/>
            <w:vAlign w:val="center"/>
            <w:hideMark/>
          </w:tcPr>
          <w:p w14:paraId="0819CA38"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842" w:type="dxa"/>
            <w:shd w:val="clear" w:color="000000" w:fill="FFFFFF"/>
            <w:hideMark/>
          </w:tcPr>
          <w:p w14:paraId="606F7A7E" w14:textId="77777777" w:rsidR="00A775DB" w:rsidRPr="00B0658A" w:rsidRDefault="00A775DB" w:rsidP="004F1366">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779" w:type="dxa"/>
            <w:shd w:val="clear" w:color="000000" w:fill="FFFFFF"/>
            <w:vAlign w:val="center"/>
          </w:tcPr>
          <w:p w14:paraId="2FBB1DCC"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3872F5C6"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2D4B7E87" w14:textId="77777777" w:rsidR="00A775DB" w:rsidRPr="00B0658A" w:rsidRDefault="00A775DB" w:rsidP="004F1366">
            <w:pPr>
              <w:spacing w:after="0" w:line="240" w:lineRule="auto"/>
              <w:jc w:val="center"/>
              <w:rPr>
                <w:rFonts w:ascii="Times New Roman" w:hAnsi="Times New Roman"/>
                <w:sz w:val="18"/>
                <w:szCs w:val="18"/>
              </w:rPr>
            </w:pPr>
          </w:p>
        </w:tc>
        <w:tc>
          <w:tcPr>
            <w:tcW w:w="780" w:type="dxa"/>
            <w:shd w:val="clear" w:color="000000" w:fill="FFFFFF"/>
            <w:vAlign w:val="center"/>
            <w:hideMark/>
          </w:tcPr>
          <w:p w14:paraId="4441D377" w14:textId="77777777" w:rsidR="00A775DB" w:rsidRPr="00B0658A" w:rsidRDefault="00A775DB" w:rsidP="004F1366">
            <w:pPr>
              <w:spacing w:after="0" w:line="240" w:lineRule="auto"/>
              <w:jc w:val="center"/>
              <w:rPr>
                <w:rFonts w:ascii="Times New Roman" w:hAnsi="Times New Roman"/>
                <w:sz w:val="18"/>
                <w:szCs w:val="18"/>
              </w:rPr>
            </w:pPr>
          </w:p>
        </w:tc>
        <w:tc>
          <w:tcPr>
            <w:tcW w:w="992" w:type="dxa"/>
            <w:shd w:val="clear" w:color="000000" w:fill="FFFFFF"/>
            <w:vAlign w:val="center"/>
          </w:tcPr>
          <w:p w14:paraId="2C5A4E94"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1F854F25" w14:textId="77777777" w:rsidR="00A775DB" w:rsidRPr="00B0658A" w:rsidRDefault="00A775DB" w:rsidP="004F1366">
            <w:pPr>
              <w:spacing w:after="0" w:line="240" w:lineRule="auto"/>
              <w:jc w:val="center"/>
              <w:rPr>
                <w:rFonts w:ascii="Times New Roman" w:hAnsi="Times New Roman"/>
                <w:sz w:val="18"/>
                <w:szCs w:val="18"/>
              </w:rPr>
            </w:pPr>
          </w:p>
        </w:tc>
        <w:tc>
          <w:tcPr>
            <w:tcW w:w="803" w:type="dxa"/>
            <w:shd w:val="clear" w:color="000000" w:fill="FFFFFF"/>
            <w:vAlign w:val="center"/>
            <w:hideMark/>
          </w:tcPr>
          <w:p w14:paraId="583A0DF0" w14:textId="77777777" w:rsidR="00A775DB" w:rsidRPr="00B0658A" w:rsidRDefault="00A775DB" w:rsidP="004F1366">
            <w:pPr>
              <w:spacing w:after="0" w:line="240" w:lineRule="auto"/>
              <w:jc w:val="center"/>
              <w:rPr>
                <w:rFonts w:ascii="Times New Roman" w:hAnsi="Times New Roman"/>
                <w:sz w:val="18"/>
                <w:szCs w:val="18"/>
              </w:rPr>
            </w:pPr>
          </w:p>
        </w:tc>
        <w:tc>
          <w:tcPr>
            <w:tcW w:w="804" w:type="dxa"/>
            <w:shd w:val="clear" w:color="000000" w:fill="FFFFFF"/>
            <w:vAlign w:val="center"/>
            <w:hideMark/>
          </w:tcPr>
          <w:p w14:paraId="4635A5AD" w14:textId="77777777" w:rsidR="00A775DB" w:rsidRPr="00B0658A" w:rsidRDefault="00A775DB" w:rsidP="004F1366">
            <w:pPr>
              <w:spacing w:after="0" w:line="240" w:lineRule="auto"/>
              <w:jc w:val="center"/>
              <w:rPr>
                <w:rFonts w:ascii="Times New Roman" w:hAnsi="Times New Roman"/>
                <w:sz w:val="18"/>
                <w:szCs w:val="18"/>
              </w:rPr>
            </w:pPr>
          </w:p>
        </w:tc>
        <w:tc>
          <w:tcPr>
            <w:tcW w:w="1530" w:type="dxa"/>
            <w:shd w:val="clear" w:color="000000" w:fill="FFFFFF"/>
            <w:vAlign w:val="center"/>
          </w:tcPr>
          <w:p w14:paraId="1321B07F" w14:textId="77777777" w:rsidR="00A775DB" w:rsidRPr="00B0658A" w:rsidRDefault="00A775DB" w:rsidP="004F1366">
            <w:pPr>
              <w:spacing w:after="0" w:line="240" w:lineRule="auto"/>
              <w:jc w:val="center"/>
              <w:rPr>
                <w:rFonts w:ascii="Times New Roman" w:hAnsi="Times New Roman"/>
                <w:sz w:val="18"/>
                <w:szCs w:val="18"/>
              </w:rPr>
            </w:pPr>
          </w:p>
        </w:tc>
      </w:tr>
    </w:tbl>
    <w:p w14:paraId="61D3008E" w14:textId="77777777" w:rsidR="009F4B0E" w:rsidRDefault="009F4B0E" w:rsidP="00A775DB">
      <w:pPr>
        <w:pStyle w:val="ConsPlusNormal"/>
        <w:spacing w:before="120"/>
        <w:jc w:val="both"/>
        <w:rPr>
          <w:sz w:val="28"/>
        </w:rPr>
      </w:pPr>
    </w:p>
    <w:p w14:paraId="76C93E92" w14:textId="77777777" w:rsidR="009F4B0E" w:rsidRDefault="009F4B0E">
      <w:pPr>
        <w:spacing w:after="0" w:line="240" w:lineRule="auto"/>
        <w:rPr>
          <w:rFonts w:ascii="Times New Roman" w:hAnsi="Times New Roman"/>
          <w:sz w:val="28"/>
          <w:szCs w:val="24"/>
        </w:rPr>
      </w:pPr>
      <w:r>
        <w:rPr>
          <w:sz w:val="28"/>
        </w:rPr>
        <w:br w:type="page"/>
      </w:r>
    </w:p>
    <w:p w14:paraId="217251F7" w14:textId="77777777" w:rsidR="00A775DB" w:rsidRPr="00B0658A" w:rsidRDefault="00A775DB" w:rsidP="00A775DB">
      <w:pPr>
        <w:pStyle w:val="ConsPlusNormal"/>
        <w:spacing w:before="120"/>
        <w:jc w:val="both"/>
      </w:pPr>
      <w:r w:rsidRPr="00B0658A">
        <w:rPr>
          <w:sz w:val="28"/>
        </w:rPr>
        <w:t>Раздел 3. «Показатели эффективности в отношении закупок ПО и связанных с ним работ и услуг»</w:t>
      </w:r>
    </w:p>
    <w:tbl>
      <w:tblPr>
        <w:tblW w:w="5000" w:type="pct"/>
        <w:tblCellMar>
          <w:top w:w="102" w:type="dxa"/>
          <w:left w:w="62" w:type="dxa"/>
          <w:bottom w:w="102" w:type="dxa"/>
          <w:right w:w="62" w:type="dxa"/>
        </w:tblCellMar>
        <w:tblLook w:val="0000" w:firstRow="0" w:lastRow="0" w:firstColumn="0" w:lastColumn="0" w:noHBand="0" w:noVBand="0"/>
      </w:tblPr>
      <w:tblGrid>
        <w:gridCol w:w="4633"/>
        <w:gridCol w:w="1331"/>
        <w:gridCol w:w="1330"/>
        <w:gridCol w:w="1330"/>
        <w:gridCol w:w="1330"/>
        <w:gridCol w:w="1330"/>
        <w:gridCol w:w="1330"/>
        <w:gridCol w:w="1330"/>
      </w:tblGrid>
      <w:tr w:rsidR="00F52FED" w:rsidRPr="00B0658A" w14:paraId="044B1F91" w14:textId="77777777" w:rsidTr="004F1366">
        <w:trPr>
          <w:trHeight w:val="409"/>
        </w:trPr>
        <w:tc>
          <w:tcPr>
            <w:tcW w:w="16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BF2C00" w14:textId="77777777" w:rsidR="00A775DB" w:rsidRPr="00B0658A" w:rsidRDefault="00A775DB" w:rsidP="000A4114">
            <w:pPr>
              <w:spacing w:after="0" w:line="240" w:lineRule="auto"/>
              <w:jc w:val="center"/>
              <w:rPr>
                <w:rFonts w:ascii="Times New Roman" w:hAnsi="Times New Roman"/>
                <w:sz w:val="24"/>
                <w:szCs w:val="24"/>
              </w:rPr>
            </w:pPr>
            <w:r w:rsidRPr="00B0658A">
              <w:rPr>
                <w:rFonts w:ascii="Times New Roman" w:hAnsi="Times New Roman"/>
                <w:b/>
                <w:bCs/>
                <w:sz w:val="24"/>
                <w:szCs w:val="24"/>
              </w:rPr>
              <w:t>Показатель</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607C979"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2021 г.</w:t>
            </w:r>
          </w:p>
          <w:p w14:paraId="23C9201E" w14:textId="77777777" w:rsidR="00A775DB" w:rsidRPr="00B0658A" w:rsidRDefault="00A775DB" w:rsidP="000A4114">
            <w:pPr>
              <w:pStyle w:val="ConsPlusNormal"/>
              <w:jc w:val="center"/>
            </w:pPr>
            <w:r w:rsidRPr="00B0658A">
              <w:rPr>
                <w:b/>
                <w:bCs/>
              </w:rPr>
              <w:t>(факт)</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E1EDCC"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p w14:paraId="776C8F36" w14:textId="77777777" w:rsidR="00A775DB" w:rsidRPr="00B0658A" w:rsidRDefault="00A775DB" w:rsidP="000A4114">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BEFE3C"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p w14:paraId="2C2C01C4" w14:textId="77777777" w:rsidR="00A775DB" w:rsidRPr="00B0658A" w:rsidRDefault="00A775DB" w:rsidP="000A4114">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4C77FF"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p w14:paraId="23A44988" w14:textId="77777777" w:rsidR="00A775DB" w:rsidRPr="00B0658A" w:rsidRDefault="00A775DB" w:rsidP="000A4114">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A59C5A"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p w14:paraId="1C6C2082" w14:textId="77777777" w:rsidR="00A775DB" w:rsidRPr="00B0658A" w:rsidRDefault="00A775DB" w:rsidP="000A4114">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27DFC8"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p w14:paraId="43C10394" w14:textId="77777777" w:rsidR="00A775DB" w:rsidRPr="00B0658A" w:rsidRDefault="00A775DB" w:rsidP="000A4114">
            <w:pPr>
              <w:pStyle w:val="ConsPlusNormal"/>
              <w:jc w:val="center"/>
              <w:rPr>
                <w:b/>
                <w:bCs/>
              </w:rPr>
            </w:pPr>
            <w:r w:rsidRPr="00B0658A">
              <w:rPr>
                <w:b/>
                <w:bCs/>
              </w:rPr>
              <w:t>(план)</w:t>
            </w:r>
          </w:p>
        </w:tc>
        <w:tc>
          <w:tcPr>
            <w:tcW w:w="47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B30B6C"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p w14:paraId="15CA1317" w14:textId="77777777" w:rsidR="00A775DB" w:rsidRPr="00B0658A" w:rsidRDefault="00A775DB" w:rsidP="000A4114">
            <w:pPr>
              <w:pStyle w:val="ConsPlusNormal"/>
              <w:jc w:val="center"/>
              <w:rPr>
                <w:b/>
                <w:bCs/>
              </w:rPr>
            </w:pPr>
            <w:r w:rsidRPr="00B0658A">
              <w:rPr>
                <w:b/>
                <w:bCs/>
              </w:rPr>
              <w:t>(план)</w:t>
            </w:r>
          </w:p>
        </w:tc>
      </w:tr>
      <w:tr w:rsidR="00A775DB" w:rsidRPr="00B0658A" w14:paraId="6335296C" w14:textId="77777777" w:rsidTr="004F1366">
        <w:trPr>
          <w:trHeight w:val="409"/>
        </w:trPr>
        <w:tc>
          <w:tcPr>
            <w:tcW w:w="1661" w:type="pct"/>
            <w:tcBorders>
              <w:top w:val="single" w:sz="4" w:space="0" w:color="auto"/>
              <w:left w:val="single" w:sz="4" w:space="0" w:color="auto"/>
              <w:bottom w:val="single" w:sz="4" w:space="0" w:color="auto"/>
              <w:right w:val="single" w:sz="4" w:space="0" w:color="auto"/>
            </w:tcBorders>
          </w:tcPr>
          <w:p w14:paraId="5106B8B8" w14:textId="77777777" w:rsidR="00A775DB" w:rsidRPr="00B0658A" w:rsidRDefault="00A775DB" w:rsidP="000A4114">
            <w:pPr>
              <w:pStyle w:val="ConsPlusNormal"/>
            </w:pPr>
            <w:r w:rsidRPr="00B0658A">
              <w:t>Доля расходов на закупку российского ПО и связанных с ним работ (услуг) в общем объеме расходов на закупку ПО и связанных с ним работ (услуг), %</w:t>
            </w:r>
          </w:p>
        </w:tc>
        <w:tc>
          <w:tcPr>
            <w:tcW w:w="477" w:type="pct"/>
            <w:tcBorders>
              <w:top w:val="single" w:sz="4" w:space="0" w:color="auto"/>
              <w:left w:val="single" w:sz="4" w:space="0" w:color="auto"/>
              <w:bottom w:val="single" w:sz="4" w:space="0" w:color="auto"/>
              <w:right w:val="single" w:sz="4" w:space="0" w:color="auto"/>
            </w:tcBorders>
            <w:vAlign w:val="center"/>
          </w:tcPr>
          <w:p w14:paraId="09E949C8"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55C03673"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49F5CDD7"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75E698CE"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2A80FFAA"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31DCD4BB" w14:textId="77777777" w:rsidR="00A775DB" w:rsidRPr="00B0658A" w:rsidRDefault="00A775DB" w:rsidP="000A4114">
            <w:pPr>
              <w:pStyle w:val="ConsPlusNormal"/>
              <w:jc w:val="center"/>
            </w:pPr>
          </w:p>
        </w:tc>
        <w:tc>
          <w:tcPr>
            <w:tcW w:w="477" w:type="pct"/>
            <w:tcBorders>
              <w:top w:val="single" w:sz="4" w:space="0" w:color="auto"/>
              <w:left w:val="single" w:sz="4" w:space="0" w:color="auto"/>
              <w:bottom w:val="single" w:sz="4" w:space="0" w:color="auto"/>
              <w:right w:val="single" w:sz="4" w:space="0" w:color="auto"/>
            </w:tcBorders>
            <w:vAlign w:val="center"/>
          </w:tcPr>
          <w:p w14:paraId="7FD9D7B5" w14:textId="77777777" w:rsidR="00A775DB" w:rsidRPr="00B0658A" w:rsidRDefault="00A775DB" w:rsidP="000A4114">
            <w:pPr>
              <w:pStyle w:val="ConsPlusNormal"/>
              <w:jc w:val="center"/>
            </w:pPr>
          </w:p>
        </w:tc>
      </w:tr>
    </w:tbl>
    <w:p w14:paraId="0982F904" w14:textId="77777777" w:rsidR="00A775DB" w:rsidRPr="00B0658A" w:rsidRDefault="00A775DB" w:rsidP="00A775DB">
      <w:pPr>
        <w:spacing w:before="120" w:after="0" w:line="240" w:lineRule="auto"/>
        <w:rPr>
          <w:rFonts w:ascii="Times New Roman" w:hAnsi="Times New Roman"/>
          <w:sz w:val="28"/>
          <w:szCs w:val="24"/>
        </w:rPr>
      </w:pPr>
    </w:p>
    <w:p w14:paraId="0097CDB2" w14:textId="77777777" w:rsidR="00A775DB" w:rsidRPr="00B0658A" w:rsidRDefault="00A775DB" w:rsidP="00A775DB">
      <w:pPr>
        <w:pStyle w:val="ConsPlusNormal"/>
        <w:spacing w:before="120"/>
        <w:jc w:val="both"/>
      </w:pPr>
      <w:r w:rsidRPr="00B0658A">
        <w:rPr>
          <w:sz w:val="28"/>
        </w:rPr>
        <w:t>Раздел 4. «</w:t>
      </w:r>
      <w:r w:rsidRPr="00B0658A">
        <w:rPr>
          <w:sz w:val="28"/>
          <w:lang w:val="en-US"/>
        </w:rPr>
        <w:t>C</w:t>
      </w:r>
      <w:r w:rsidRPr="00B0658A">
        <w:rPr>
          <w:sz w:val="28"/>
        </w:rPr>
        <w:t>ведения об объемах и источниках финансовых ресурсов, планируемых для решения задач по переходу на использование российского ПО»</w:t>
      </w:r>
    </w:p>
    <w:tbl>
      <w:tblPr>
        <w:tblW w:w="5000" w:type="pct"/>
        <w:tblCellMar>
          <w:top w:w="102" w:type="dxa"/>
          <w:left w:w="62" w:type="dxa"/>
          <w:bottom w:w="102" w:type="dxa"/>
          <w:right w:w="62" w:type="dxa"/>
        </w:tblCellMar>
        <w:tblLook w:val="0000" w:firstRow="0" w:lastRow="0" w:firstColumn="0" w:lastColumn="0" w:noHBand="0" w:noVBand="0"/>
      </w:tblPr>
      <w:tblGrid>
        <w:gridCol w:w="3607"/>
        <w:gridCol w:w="1297"/>
        <w:gridCol w:w="1302"/>
        <w:gridCol w:w="1302"/>
        <w:gridCol w:w="1302"/>
        <w:gridCol w:w="1297"/>
        <w:gridCol w:w="1302"/>
        <w:gridCol w:w="2535"/>
      </w:tblGrid>
      <w:tr w:rsidR="00F52FED" w:rsidRPr="00B0658A" w14:paraId="6CEB6B86" w14:textId="77777777" w:rsidTr="004F1366">
        <w:trPr>
          <w:trHeight w:val="404"/>
        </w:trPr>
        <w:tc>
          <w:tcPr>
            <w:tcW w:w="129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BAE4D4"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Показатель</w:t>
            </w:r>
          </w:p>
        </w:tc>
        <w:tc>
          <w:tcPr>
            <w:tcW w:w="4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E97793"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9D308B"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C4526"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D597FF"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2025 г.</w:t>
            </w:r>
          </w:p>
        </w:tc>
        <w:tc>
          <w:tcPr>
            <w:tcW w:w="46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34FFA1"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2026 г.</w:t>
            </w:r>
          </w:p>
        </w:tc>
        <w:tc>
          <w:tcPr>
            <w:tcW w:w="46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3FB634"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2027 г.</w:t>
            </w:r>
          </w:p>
        </w:tc>
        <w:tc>
          <w:tcPr>
            <w:tcW w:w="9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3DC640" w14:textId="77777777" w:rsidR="00A775DB" w:rsidRPr="00B0658A" w:rsidRDefault="00A775DB"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Источник финансирования</w:t>
            </w:r>
          </w:p>
        </w:tc>
      </w:tr>
      <w:tr w:rsidR="00A775DB" w:rsidRPr="00B0658A" w14:paraId="6AE5D931" w14:textId="77777777" w:rsidTr="004F1366">
        <w:trPr>
          <w:trHeight w:val="404"/>
        </w:trPr>
        <w:tc>
          <w:tcPr>
            <w:tcW w:w="1293" w:type="pct"/>
            <w:tcBorders>
              <w:top w:val="single" w:sz="4" w:space="0" w:color="auto"/>
              <w:left w:val="single" w:sz="4" w:space="0" w:color="auto"/>
              <w:bottom w:val="single" w:sz="4" w:space="0" w:color="auto"/>
              <w:right w:val="single" w:sz="4" w:space="0" w:color="auto"/>
            </w:tcBorders>
            <w:vAlign w:val="center"/>
          </w:tcPr>
          <w:p w14:paraId="1E88F190" w14:textId="77777777" w:rsidR="00A775DB" w:rsidRPr="00B0658A" w:rsidRDefault="00A775DB" w:rsidP="000A4114">
            <w:pPr>
              <w:pStyle w:val="ConsPlusNormal"/>
            </w:pPr>
            <w:r w:rsidRPr="00B0658A">
              <w:t>Объём финансовых ресурсов, необходимых для обеспечения перехода на использование российского ПО, тыс. руб.</w:t>
            </w:r>
          </w:p>
        </w:tc>
        <w:tc>
          <w:tcPr>
            <w:tcW w:w="465" w:type="pct"/>
            <w:tcBorders>
              <w:top w:val="single" w:sz="4" w:space="0" w:color="auto"/>
              <w:left w:val="single" w:sz="4" w:space="0" w:color="auto"/>
              <w:bottom w:val="single" w:sz="4" w:space="0" w:color="auto"/>
              <w:right w:val="single" w:sz="4" w:space="0" w:color="auto"/>
            </w:tcBorders>
            <w:vAlign w:val="center"/>
          </w:tcPr>
          <w:p w14:paraId="06A7DAC9" w14:textId="77777777" w:rsidR="00A775DB" w:rsidRPr="00B0658A" w:rsidRDefault="00A775DB" w:rsidP="000A4114">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708110B5" w14:textId="77777777" w:rsidR="00A775DB" w:rsidRPr="00B0658A" w:rsidRDefault="00A775DB" w:rsidP="000A4114">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226AD8BB" w14:textId="77777777" w:rsidR="00A775DB" w:rsidRPr="00B0658A" w:rsidRDefault="00A775DB" w:rsidP="000A4114">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780943D7" w14:textId="77777777" w:rsidR="00A775DB" w:rsidRPr="00B0658A" w:rsidRDefault="00A775DB" w:rsidP="000A4114">
            <w:pPr>
              <w:pStyle w:val="ConsPlusNormal"/>
              <w:jc w:val="center"/>
            </w:pPr>
          </w:p>
        </w:tc>
        <w:tc>
          <w:tcPr>
            <w:tcW w:w="465" w:type="pct"/>
            <w:tcBorders>
              <w:top w:val="single" w:sz="4" w:space="0" w:color="auto"/>
              <w:left w:val="single" w:sz="4" w:space="0" w:color="auto"/>
              <w:bottom w:val="single" w:sz="4" w:space="0" w:color="auto"/>
              <w:right w:val="single" w:sz="4" w:space="0" w:color="auto"/>
            </w:tcBorders>
            <w:vAlign w:val="center"/>
          </w:tcPr>
          <w:p w14:paraId="167C7B01" w14:textId="77777777" w:rsidR="00A775DB" w:rsidRPr="00B0658A" w:rsidRDefault="00A775DB" w:rsidP="000A4114">
            <w:pPr>
              <w:pStyle w:val="ConsPlusNormal"/>
              <w:jc w:val="center"/>
            </w:pPr>
          </w:p>
        </w:tc>
        <w:tc>
          <w:tcPr>
            <w:tcW w:w="467" w:type="pct"/>
            <w:tcBorders>
              <w:top w:val="single" w:sz="4" w:space="0" w:color="auto"/>
              <w:left w:val="single" w:sz="4" w:space="0" w:color="auto"/>
              <w:bottom w:val="single" w:sz="4" w:space="0" w:color="auto"/>
              <w:right w:val="single" w:sz="4" w:space="0" w:color="auto"/>
            </w:tcBorders>
            <w:vAlign w:val="center"/>
          </w:tcPr>
          <w:p w14:paraId="40879E6B" w14:textId="77777777" w:rsidR="00A775DB" w:rsidRPr="00B0658A" w:rsidRDefault="00A775DB" w:rsidP="000A4114">
            <w:pPr>
              <w:pStyle w:val="ConsPlusNormal"/>
              <w:jc w:val="center"/>
            </w:pPr>
          </w:p>
        </w:tc>
        <w:tc>
          <w:tcPr>
            <w:tcW w:w="909" w:type="pct"/>
            <w:tcBorders>
              <w:top w:val="single" w:sz="4" w:space="0" w:color="auto"/>
              <w:left w:val="single" w:sz="4" w:space="0" w:color="auto"/>
              <w:bottom w:val="single" w:sz="4" w:space="0" w:color="auto"/>
              <w:right w:val="single" w:sz="4" w:space="0" w:color="auto"/>
            </w:tcBorders>
            <w:vAlign w:val="center"/>
          </w:tcPr>
          <w:p w14:paraId="2DD54C88" w14:textId="77777777" w:rsidR="00A775DB" w:rsidRPr="00B0658A" w:rsidRDefault="00A775DB" w:rsidP="000A4114">
            <w:pPr>
              <w:pStyle w:val="ConsPlusNormal"/>
              <w:jc w:val="center"/>
            </w:pPr>
          </w:p>
        </w:tc>
      </w:tr>
    </w:tbl>
    <w:p w14:paraId="0ECA1A33" w14:textId="77777777" w:rsidR="00A775DB" w:rsidRPr="00B0658A" w:rsidRDefault="00A775DB" w:rsidP="00A775DB">
      <w:pPr>
        <w:pStyle w:val="ConsPlusNormal"/>
        <w:spacing w:before="120"/>
        <w:jc w:val="center"/>
        <w:rPr>
          <w:sz w:val="32"/>
        </w:rPr>
      </w:pPr>
    </w:p>
    <w:p w14:paraId="7A5BD17E" w14:textId="77777777" w:rsidR="009F4B0E" w:rsidRPr="009F4B0E" w:rsidRDefault="009F4B0E">
      <w:pPr>
        <w:spacing w:after="0" w:line="240" w:lineRule="auto"/>
        <w:rPr>
          <w:rFonts w:ascii="Times New Roman" w:hAnsi="Times New Roman"/>
          <w:sz w:val="28"/>
          <w:szCs w:val="24"/>
        </w:rPr>
      </w:pPr>
      <w:r w:rsidRPr="009F4B0E">
        <w:rPr>
          <w:rFonts w:ascii="Times New Roman" w:hAnsi="Times New Roman"/>
          <w:sz w:val="28"/>
          <w:szCs w:val="24"/>
        </w:rPr>
        <w:br w:type="page"/>
      </w:r>
    </w:p>
    <w:p w14:paraId="2F80CD1B" w14:textId="77777777" w:rsidR="00A775DB" w:rsidRPr="00B0658A" w:rsidRDefault="00A775DB" w:rsidP="00A775DB">
      <w:pPr>
        <w:pStyle w:val="ConsPlusNormal"/>
        <w:spacing w:before="120"/>
        <w:jc w:val="center"/>
        <w:rPr>
          <w:sz w:val="32"/>
        </w:rPr>
      </w:pPr>
      <w:bookmarkStart w:id="49" w:name="_Hlk116557896"/>
      <w:r w:rsidRPr="00B0658A">
        <w:rPr>
          <w:sz w:val="32"/>
        </w:rPr>
        <w:t xml:space="preserve">Детализированный план перехода ______________ (полное наименование </w:t>
      </w:r>
      <w:r w:rsidR="003A353A" w:rsidRPr="00B0658A">
        <w:rPr>
          <w:sz w:val="32"/>
        </w:rPr>
        <w:t>заказчика 44-ФЗ или заказчика 223-ФЗ</w:t>
      </w:r>
      <w:r w:rsidRPr="00B0658A">
        <w:rPr>
          <w:sz w:val="32"/>
          <w:szCs w:val="28"/>
        </w:rPr>
        <w:t xml:space="preserve">) на использование российского </w:t>
      </w:r>
      <w:r w:rsidRPr="00B0658A">
        <w:rPr>
          <w:sz w:val="32"/>
        </w:rPr>
        <w:t xml:space="preserve">ПО на принадлежащих </w:t>
      </w:r>
      <w:r w:rsidR="003A353A" w:rsidRPr="00B0658A">
        <w:rPr>
          <w:sz w:val="32"/>
        </w:rPr>
        <w:t>заказчик</w:t>
      </w:r>
      <w:r w:rsidR="004F3263" w:rsidRPr="00B0658A">
        <w:rPr>
          <w:sz w:val="32"/>
        </w:rPr>
        <w:t>у</w:t>
      </w:r>
      <w:r w:rsidR="003A353A" w:rsidRPr="00B0658A">
        <w:rPr>
          <w:sz w:val="32"/>
        </w:rPr>
        <w:t xml:space="preserve"> 44-ФЗ или заказчик</w:t>
      </w:r>
      <w:r w:rsidR="004F3263" w:rsidRPr="00B0658A">
        <w:rPr>
          <w:sz w:val="32"/>
        </w:rPr>
        <w:t>у</w:t>
      </w:r>
      <w:r w:rsidR="003A353A" w:rsidRPr="00B0658A">
        <w:rPr>
          <w:sz w:val="32"/>
        </w:rPr>
        <w:t xml:space="preserve"> 223-ФЗ</w:t>
      </w:r>
      <w:r w:rsidRPr="00B0658A">
        <w:rPr>
          <w:sz w:val="32"/>
        </w:rPr>
        <w:t xml:space="preserve"> значимых объектах КИИ</w:t>
      </w:r>
      <w:r w:rsidRPr="00B0658A">
        <w:rPr>
          <w:sz w:val="32"/>
          <w:szCs w:val="28"/>
        </w:rPr>
        <w:t xml:space="preserve"> </w:t>
      </w:r>
      <w:r w:rsidRPr="00B0658A">
        <w:rPr>
          <w:sz w:val="32"/>
        </w:rPr>
        <w:t>на период 2022-2024 годы</w:t>
      </w:r>
    </w:p>
    <w:p w14:paraId="7B4941DF" w14:textId="77777777" w:rsidR="00A775DB" w:rsidRPr="00B0658A" w:rsidRDefault="00A775DB" w:rsidP="00A775DB">
      <w:pPr>
        <w:pStyle w:val="ConsPlusNormal"/>
        <w:spacing w:before="120"/>
        <w:jc w:val="center"/>
        <w:rPr>
          <w:sz w:val="32"/>
        </w:rPr>
      </w:pPr>
    </w:p>
    <w:p w14:paraId="447109A3" w14:textId="77777777" w:rsidR="00A775DB" w:rsidRPr="00B0658A" w:rsidRDefault="00A775DB" w:rsidP="00A775DB">
      <w:pPr>
        <w:pStyle w:val="ConsPlusNormal"/>
        <w:spacing w:before="120"/>
        <w:jc w:val="both"/>
      </w:pPr>
      <w:r w:rsidRPr="00B0658A">
        <w:rPr>
          <w:sz w:val="28"/>
        </w:rPr>
        <w:t xml:space="preserve">Раздел 1. «План-график мероприятий перехода </w:t>
      </w:r>
      <w:r w:rsidRPr="00B0658A">
        <w:rPr>
          <w:sz w:val="28"/>
          <w:szCs w:val="28"/>
        </w:rPr>
        <w:t xml:space="preserve">на использование российского ПО на принадлежащих _______ (полное наименование </w:t>
      </w:r>
      <w:r w:rsidR="003A353A" w:rsidRPr="00B0658A">
        <w:rPr>
          <w:sz w:val="28"/>
          <w:szCs w:val="28"/>
        </w:rPr>
        <w:t>заказчика 44-ФЗ или заказчика 223-ФЗ</w:t>
      </w:r>
      <w:r w:rsidRPr="00B0658A">
        <w:rPr>
          <w:sz w:val="28"/>
          <w:szCs w:val="28"/>
        </w:rPr>
        <w:t>) значимых объектах КИИ</w:t>
      </w:r>
      <w:r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4B9228C4"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3F8B9558" w14:textId="77777777" w:rsidR="00A775DB" w:rsidRPr="00B0658A" w:rsidRDefault="00A775DB" w:rsidP="000A4114">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68ED36B8" w14:textId="77777777" w:rsidR="00A775DB" w:rsidRPr="00B0658A" w:rsidRDefault="00A775DB" w:rsidP="000A4114">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6F59244E" w14:textId="77777777" w:rsidR="00A775DB" w:rsidRPr="00B0658A" w:rsidRDefault="00A775DB" w:rsidP="000A4114">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49D2C104" w14:textId="77777777" w:rsidR="00A775DB" w:rsidRPr="00B0658A" w:rsidRDefault="00A775DB" w:rsidP="000A4114">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354399E2" w14:textId="77777777" w:rsidR="00A775DB" w:rsidRPr="00B0658A" w:rsidRDefault="00A775DB" w:rsidP="000A4114">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7D734E5C" w14:textId="77777777" w:rsidR="00A775DB" w:rsidRPr="00B0658A" w:rsidRDefault="00A775DB" w:rsidP="000A4114">
            <w:pPr>
              <w:pStyle w:val="ConsPlusNormal"/>
              <w:jc w:val="center"/>
            </w:pPr>
            <w:r w:rsidRPr="00B0658A">
              <w:t>Ожидаемый результат</w:t>
            </w:r>
          </w:p>
        </w:tc>
      </w:tr>
      <w:tr w:rsidR="00F52FED" w:rsidRPr="00B0658A" w14:paraId="52D9D808"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32BF18" w14:textId="77777777" w:rsidR="00A775DB" w:rsidRPr="00B0658A" w:rsidRDefault="00A775DB" w:rsidP="000A4114">
            <w:pPr>
              <w:pStyle w:val="ConsPlusNormal"/>
            </w:pPr>
            <w:r w:rsidRPr="00B0658A">
              <w:t>1. Мероприятия в отношении ________ (наименование значимого объекта КИИ №1)</w:t>
            </w:r>
          </w:p>
        </w:tc>
      </w:tr>
      <w:tr w:rsidR="00F52FED" w:rsidRPr="00B0658A" w14:paraId="3A3B1D99"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A417C5B" w14:textId="77777777" w:rsidR="00A775DB" w:rsidRPr="00B0658A" w:rsidRDefault="00A775DB" w:rsidP="000A4114">
            <w:pPr>
              <w:pStyle w:val="ConsPlusNormal"/>
            </w:pPr>
            <w:r w:rsidRPr="00B0658A">
              <w:t>1.1</w:t>
            </w:r>
          </w:p>
        </w:tc>
        <w:tc>
          <w:tcPr>
            <w:tcW w:w="829" w:type="pct"/>
            <w:tcBorders>
              <w:top w:val="single" w:sz="4" w:space="0" w:color="auto"/>
              <w:left w:val="single" w:sz="4" w:space="0" w:color="auto"/>
              <w:bottom w:val="single" w:sz="4" w:space="0" w:color="auto"/>
              <w:right w:val="single" w:sz="4" w:space="0" w:color="auto"/>
            </w:tcBorders>
          </w:tcPr>
          <w:p w14:paraId="0D4C738C"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8F97616"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533F49F"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553C4E4E"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594D850" w14:textId="77777777" w:rsidR="00A775DB" w:rsidRPr="00B0658A" w:rsidRDefault="00A775DB" w:rsidP="000A4114">
            <w:pPr>
              <w:pStyle w:val="ConsPlusNormal"/>
            </w:pPr>
          </w:p>
        </w:tc>
      </w:tr>
      <w:tr w:rsidR="00F52FED" w:rsidRPr="00B0658A" w14:paraId="725C77F3"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8EB5AB1" w14:textId="77777777" w:rsidR="00A775DB" w:rsidRPr="00B0658A" w:rsidRDefault="00A775DB" w:rsidP="000A4114">
            <w:pPr>
              <w:pStyle w:val="ConsPlusNormal"/>
            </w:pPr>
            <w:r w:rsidRPr="00B0658A">
              <w:t>1.2</w:t>
            </w:r>
          </w:p>
        </w:tc>
        <w:tc>
          <w:tcPr>
            <w:tcW w:w="829" w:type="pct"/>
            <w:tcBorders>
              <w:top w:val="single" w:sz="4" w:space="0" w:color="auto"/>
              <w:left w:val="single" w:sz="4" w:space="0" w:color="auto"/>
              <w:bottom w:val="single" w:sz="4" w:space="0" w:color="auto"/>
              <w:right w:val="single" w:sz="4" w:space="0" w:color="auto"/>
            </w:tcBorders>
          </w:tcPr>
          <w:p w14:paraId="4802DF30"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13918B1"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675197C"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55FAC6D"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266872C" w14:textId="77777777" w:rsidR="00A775DB" w:rsidRPr="00B0658A" w:rsidRDefault="00A775DB" w:rsidP="000A4114">
            <w:pPr>
              <w:pStyle w:val="ConsPlusNormal"/>
            </w:pPr>
          </w:p>
        </w:tc>
      </w:tr>
      <w:tr w:rsidR="00F52FED" w:rsidRPr="00B0658A" w14:paraId="33F6E29F"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072A4BB" w14:textId="77777777" w:rsidR="00A775DB" w:rsidRPr="00B0658A" w:rsidRDefault="00A775DB" w:rsidP="000A4114">
            <w:pPr>
              <w:pStyle w:val="ConsPlusNormal"/>
            </w:pPr>
            <w:r w:rsidRPr="00B0658A">
              <w:t>…</w:t>
            </w:r>
          </w:p>
        </w:tc>
        <w:tc>
          <w:tcPr>
            <w:tcW w:w="829" w:type="pct"/>
            <w:tcBorders>
              <w:top w:val="single" w:sz="4" w:space="0" w:color="auto"/>
              <w:left w:val="single" w:sz="4" w:space="0" w:color="auto"/>
              <w:bottom w:val="single" w:sz="4" w:space="0" w:color="auto"/>
              <w:right w:val="single" w:sz="4" w:space="0" w:color="auto"/>
            </w:tcBorders>
          </w:tcPr>
          <w:p w14:paraId="292672BA"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30C066A"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F5ED6DE"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465CBA1"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041B62E" w14:textId="77777777" w:rsidR="00A775DB" w:rsidRPr="00B0658A" w:rsidRDefault="00A775DB" w:rsidP="000A4114">
            <w:pPr>
              <w:pStyle w:val="ConsPlusNormal"/>
            </w:pPr>
          </w:p>
        </w:tc>
      </w:tr>
      <w:tr w:rsidR="00F52FED" w:rsidRPr="00B0658A" w14:paraId="66B57EBE"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2160B46C" w14:textId="77777777" w:rsidR="00A775DB" w:rsidRPr="00B0658A" w:rsidRDefault="00A775DB" w:rsidP="000A4114">
            <w:pPr>
              <w:pStyle w:val="ConsPlusNormal"/>
            </w:pPr>
            <w:r w:rsidRPr="00B0658A">
              <w:t>1</w:t>
            </w:r>
            <w:r w:rsidRPr="00B0658A">
              <w:rPr>
                <w:lang w:val="en-US"/>
              </w:rPr>
              <w:t>.n</w:t>
            </w:r>
          </w:p>
        </w:tc>
        <w:tc>
          <w:tcPr>
            <w:tcW w:w="829" w:type="pct"/>
            <w:tcBorders>
              <w:top w:val="single" w:sz="4" w:space="0" w:color="auto"/>
              <w:left w:val="single" w:sz="4" w:space="0" w:color="auto"/>
              <w:bottom w:val="single" w:sz="4" w:space="0" w:color="auto"/>
              <w:right w:val="single" w:sz="4" w:space="0" w:color="auto"/>
            </w:tcBorders>
          </w:tcPr>
          <w:p w14:paraId="15F651BA"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5AA12C8"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89F3DB4"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00EDAF6"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34F2EE87" w14:textId="77777777" w:rsidR="00A775DB" w:rsidRPr="00B0658A" w:rsidRDefault="00A775DB" w:rsidP="000A4114">
            <w:pPr>
              <w:pStyle w:val="ConsPlusNormal"/>
            </w:pPr>
          </w:p>
        </w:tc>
      </w:tr>
      <w:tr w:rsidR="00F52FED" w:rsidRPr="00B0658A" w14:paraId="41F67008"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BCC26B9" w14:textId="77777777" w:rsidR="00A775DB" w:rsidRPr="00B0658A" w:rsidRDefault="00A775DB" w:rsidP="000A4114">
            <w:pPr>
              <w:pStyle w:val="ConsPlusNormal"/>
            </w:pPr>
            <w:r w:rsidRPr="00B0658A">
              <w:t>2. Мероприятия в отношении ________ (наименование значимого объекта КИИ № 2)</w:t>
            </w:r>
          </w:p>
        </w:tc>
      </w:tr>
      <w:tr w:rsidR="00F52FED" w:rsidRPr="00B0658A" w14:paraId="6157F016"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2634C12B" w14:textId="77777777" w:rsidR="00A775DB" w:rsidRPr="00B0658A" w:rsidRDefault="00A775DB" w:rsidP="000A4114">
            <w:pPr>
              <w:pStyle w:val="ConsPlusNormal"/>
              <w:rPr>
                <w:lang w:val="en-US"/>
              </w:rPr>
            </w:pPr>
            <w:r w:rsidRPr="00B0658A">
              <w:rPr>
                <w:lang w:val="en-US"/>
              </w:rPr>
              <w:t>2.1</w:t>
            </w:r>
          </w:p>
        </w:tc>
        <w:tc>
          <w:tcPr>
            <w:tcW w:w="829" w:type="pct"/>
            <w:tcBorders>
              <w:top w:val="single" w:sz="4" w:space="0" w:color="auto"/>
              <w:left w:val="single" w:sz="4" w:space="0" w:color="auto"/>
              <w:bottom w:val="single" w:sz="4" w:space="0" w:color="auto"/>
              <w:right w:val="single" w:sz="4" w:space="0" w:color="auto"/>
            </w:tcBorders>
          </w:tcPr>
          <w:p w14:paraId="50E3556D"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C512963"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0AD9F4C"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FC4E266"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F2E614E" w14:textId="77777777" w:rsidR="00A775DB" w:rsidRPr="00B0658A" w:rsidRDefault="00A775DB" w:rsidP="000A4114">
            <w:pPr>
              <w:pStyle w:val="ConsPlusNormal"/>
            </w:pPr>
          </w:p>
        </w:tc>
      </w:tr>
      <w:tr w:rsidR="00F52FED" w:rsidRPr="00B0658A" w14:paraId="4A9DF744"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5A2547D" w14:textId="77777777" w:rsidR="00A775DB" w:rsidRPr="00B0658A" w:rsidRDefault="00A775DB" w:rsidP="000A4114">
            <w:pPr>
              <w:pStyle w:val="ConsPlusNormal"/>
              <w:rPr>
                <w:lang w:val="en-US"/>
              </w:rPr>
            </w:pPr>
            <w:r w:rsidRPr="00B0658A">
              <w:rPr>
                <w:lang w:val="en-US"/>
              </w:rPr>
              <w:t>2.2</w:t>
            </w:r>
          </w:p>
        </w:tc>
        <w:tc>
          <w:tcPr>
            <w:tcW w:w="829" w:type="pct"/>
            <w:tcBorders>
              <w:top w:val="single" w:sz="4" w:space="0" w:color="auto"/>
              <w:left w:val="single" w:sz="4" w:space="0" w:color="auto"/>
              <w:bottom w:val="single" w:sz="4" w:space="0" w:color="auto"/>
              <w:right w:val="single" w:sz="4" w:space="0" w:color="auto"/>
            </w:tcBorders>
          </w:tcPr>
          <w:p w14:paraId="3F8FE061"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D9FC015"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498AD1C"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035EFF4"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04322E2" w14:textId="77777777" w:rsidR="00A775DB" w:rsidRPr="00B0658A" w:rsidRDefault="00A775DB" w:rsidP="000A4114">
            <w:pPr>
              <w:pStyle w:val="ConsPlusNormal"/>
            </w:pPr>
          </w:p>
        </w:tc>
      </w:tr>
      <w:tr w:rsidR="00F52FED" w:rsidRPr="00B0658A" w14:paraId="70248C8C"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2923CA44" w14:textId="77777777" w:rsidR="00A775DB" w:rsidRPr="00B0658A" w:rsidRDefault="00A775DB" w:rsidP="000A4114">
            <w:pPr>
              <w:pStyle w:val="ConsPlusNormal"/>
              <w:rPr>
                <w:lang w:val="en-US"/>
              </w:rPr>
            </w:pPr>
            <w:r w:rsidRPr="00B0658A">
              <w:rPr>
                <w:lang w:val="en-US"/>
              </w:rPr>
              <w:t>….</w:t>
            </w:r>
          </w:p>
        </w:tc>
        <w:tc>
          <w:tcPr>
            <w:tcW w:w="829" w:type="pct"/>
            <w:tcBorders>
              <w:top w:val="single" w:sz="4" w:space="0" w:color="auto"/>
              <w:left w:val="single" w:sz="4" w:space="0" w:color="auto"/>
              <w:bottom w:val="single" w:sz="4" w:space="0" w:color="auto"/>
              <w:right w:val="single" w:sz="4" w:space="0" w:color="auto"/>
            </w:tcBorders>
          </w:tcPr>
          <w:p w14:paraId="5D134F05"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8CB551F"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3B8D6C17"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B78826D"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93061CC" w14:textId="77777777" w:rsidR="00A775DB" w:rsidRPr="00B0658A" w:rsidRDefault="00A775DB" w:rsidP="000A4114">
            <w:pPr>
              <w:pStyle w:val="ConsPlusNormal"/>
            </w:pPr>
          </w:p>
        </w:tc>
      </w:tr>
      <w:tr w:rsidR="00F52FED" w:rsidRPr="00B0658A" w14:paraId="5EA831A1"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4530D4F7" w14:textId="77777777" w:rsidR="00A775DB" w:rsidRPr="00B0658A" w:rsidRDefault="00A775DB" w:rsidP="000A4114">
            <w:pPr>
              <w:pStyle w:val="ConsPlusNormal"/>
              <w:rPr>
                <w:lang w:val="en-US"/>
              </w:rPr>
            </w:pPr>
            <w:r w:rsidRPr="00B0658A">
              <w:rPr>
                <w:lang w:val="en-US"/>
              </w:rPr>
              <w:t>2.n</w:t>
            </w:r>
          </w:p>
        </w:tc>
        <w:tc>
          <w:tcPr>
            <w:tcW w:w="829" w:type="pct"/>
            <w:tcBorders>
              <w:top w:val="single" w:sz="4" w:space="0" w:color="auto"/>
              <w:left w:val="single" w:sz="4" w:space="0" w:color="auto"/>
              <w:bottom w:val="single" w:sz="4" w:space="0" w:color="auto"/>
              <w:right w:val="single" w:sz="4" w:space="0" w:color="auto"/>
            </w:tcBorders>
          </w:tcPr>
          <w:p w14:paraId="7D66D62D"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6D33835E"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C439346"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775D472"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7E640887" w14:textId="77777777" w:rsidR="00A775DB" w:rsidRPr="00B0658A" w:rsidRDefault="00A775DB" w:rsidP="000A4114">
            <w:pPr>
              <w:pStyle w:val="ConsPlusNormal"/>
            </w:pPr>
          </w:p>
        </w:tc>
      </w:tr>
      <w:tr w:rsidR="00F52FED" w:rsidRPr="00B0658A" w14:paraId="05B10738"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84E0CD" w14:textId="55DE00E6" w:rsidR="00A775DB" w:rsidRPr="00B0658A" w:rsidRDefault="00C20C87" w:rsidP="000A4114">
            <w:pPr>
              <w:pStyle w:val="ConsPlusNormal"/>
            </w:pPr>
            <w:r>
              <w:rPr>
                <w:lang w:val="en-US"/>
              </w:rPr>
              <w:t>N</w:t>
            </w:r>
            <w:r w:rsidR="00A775DB" w:rsidRPr="00B0658A">
              <w:t xml:space="preserve">. Мероприятия в отношении ________ (наименование значимого объекта КИИ № </w:t>
            </w:r>
            <w:r w:rsidR="00A775DB" w:rsidRPr="00B0658A">
              <w:rPr>
                <w:lang w:val="en-US"/>
              </w:rPr>
              <w:t>N</w:t>
            </w:r>
            <w:r w:rsidR="00A775DB" w:rsidRPr="00B0658A">
              <w:t>)</w:t>
            </w:r>
          </w:p>
        </w:tc>
      </w:tr>
      <w:tr w:rsidR="00F52FED" w:rsidRPr="00B0658A" w14:paraId="3907B2C4"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736EB4CD" w14:textId="77777777" w:rsidR="00A775DB" w:rsidRPr="00B0658A" w:rsidRDefault="00A775DB" w:rsidP="000A4114">
            <w:pPr>
              <w:pStyle w:val="ConsPlusNormal"/>
              <w:rPr>
                <w:lang w:val="en-US"/>
              </w:rPr>
            </w:pPr>
            <w:r w:rsidRPr="00B0658A">
              <w:rPr>
                <w:lang w:val="en-US"/>
              </w:rPr>
              <w:t>N.1</w:t>
            </w:r>
          </w:p>
        </w:tc>
        <w:tc>
          <w:tcPr>
            <w:tcW w:w="829" w:type="pct"/>
            <w:tcBorders>
              <w:top w:val="single" w:sz="4" w:space="0" w:color="auto"/>
              <w:left w:val="single" w:sz="4" w:space="0" w:color="auto"/>
              <w:bottom w:val="single" w:sz="4" w:space="0" w:color="auto"/>
              <w:right w:val="single" w:sz="4" w:space="0" w:color="auto"/>
            </w:tcBorders>
          </w:tcPr>
          <w:p w14:paraId="791B04EB"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C98B3AB"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29316A2F"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7C3565A"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BD4AD43" w14:textId="77777777" w:rsidR="00A775DB" w:rsidRPr="00B0658A" w:rsidRDefault="00A775DB" w:rsidP="000A4114">
            <w:pPr>
              <w:pStyle w:val="ConsPlusNormal"/>
            </w:pPr>
          </w:p>
        </w:tc>
      </w:tr>
      <w:tr w:rsidR="00F52FED" w:rsidRPr="00B0658A" w14:paraId="2EFEFECF"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7761D15B" w14:textId="77777777" w:rsidR="00A775DB" w:rsidRPr="00B0658A" w:rsidRDefault="00A775DB" w:rsidP="000A4114">
            <w:pPr>
              <w:pStyle w:val="ConsPlusNormal"/>
              <w:rPr>
                <w:lang w:val="en-US"/>
              </w:rPr>
            </w:pPr>
            <w:r w:rsidRPr="00B0658A">
              <w:rPr>
                <w:lang w:val="en-US"/>
              </w:rPr>
              <w:t>N.2</w:t>
            </w:r>
          </w:p>
        </w:tc>
        <w:tc>
          <w:tcPr>
            <w:tcW w:w="829" w:type="pct"/>
            <w:tcBorders>
              <w:top w:val="single" w:sz="4" w:space="0" w:color="auto"/>
              <w:left w:val="single" w:sz="4" w:space="0" w:color="auto"/>
              <w:bottom w:val="single" w:sz="4" w:space="0" w:color="auto"/>
              <w:right w:val="single" w:sz="4" w:space="0" w:color="auto"/>
            </w:tcBorders>
          </w:tcPr>
          <w:p w14:paraId="7EA98D2F"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99A5177"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03412C7"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8C14040"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8CA9691" w14:textId="77777777" w:rsidR="00A775DB" w:rsidRPr="00B0658A" w:rsidRDefault="00A775DB" w:rsidP="000A4114">
            <w:pPr>
              <w:pStyle w:val="ConsPlusNormal"/>
            </w:pPr>
          </w:p>
        </w:tc>
      </w:tr>
      <w:tr w:rsidR="00F52FED" w:rsidRPr="00B0658A" w14:paraId="3478C775"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78225A4" w14:textId="77777777" w:rsidR="00A775DB" w:rsidRPr="00B0658A" w:rsidRDefault="00A775DB" w:rsidP="000A411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6EAC146"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170552DB"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248466B"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9C24CD0"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E09AE83" w14:textId="77777777" w:rsidR="00A775DB" w:rsidRPr="00B0658A" w:rsidRDefault="00A775DB" w:rsidP="000A4114">
            <w:pPr>
              <w:pStyle w:val="ConsPlusNormal"/>
            </w:pPr>
          </w:p>
        </w:tc>
      </w:tr>
      <w:tr w:rsidR="00A775DB" w:rsidRPr="00B0658A" w14:paraId="6F9844D2"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1888B49D" w14:textId="77777777" w:rsidR="00A775DB" w:rsidRPr="00B0658A" w:rsidRDefault="00A775DB" w:rsidP="000A4114">
            <w:pPr>
              <w:pStyle w:val="ConsPlusNormal"/>
              <w:rPr>
                <w:lang w:val="en-US"/>
              </w:rPr>
            </w:pPr>
            <w:r w:rsidRPr="00B0658A">
              <w:rPr>
                <w:lang w:val="en-US"/>
              </w:rPr>
              <w:t>N.n</w:t>
            </w:r>
          </w:p>
        </w:tc>
        <w:tc>
          <w:tcPr>
            <w:tcW w:w="829" w:type="pct"/>
            <w:tcBorders>
              <w:top w:val="single" w:sz="4" w:space="0" w:color="auto"/>
              <w:left w:val="single" w:sz="4" w:space="0" w:color="auto"/>
              <w:bottom w:val="single" w:sz="4" w:space="0" w:color="auto"/>
              <w:right w:val="single" w:sz="4" w:space="0" w:color="auto"/>
            </w:tcBorders>
          </w:tcPr>
          <w:p w14:paraId="4F85AE18" w14:textId="77777777" w:rsidR="00A775DB" w:rsidRPr="00B0658A" w:rsidRDefault="00A775DB"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674BE5C" w14:textId="77777777" w:rsidR="00A775DB" w:rsidRPr="00B0658A" w:rsidRDefault="00A775DB"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7B7C1FC" w14:textId="77777777" w:rsidR="00A775DB" w:rsidRPr="00B0658A" w:rsidRDefault="00A775DB"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F99D656" w14:textId="77777777" w:rsidR="00A775DB" w:rsidRPr="00B0658A" w:rsidRDefault="00A775DB"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BC06967" w14:textId="77777777" w:rsidR="00A775DB" w:rsidRPr="00B0658A" w:rsidRDefault="00A775DB" w:rsidP="000A4114">
            <w:pPr>
              <w:pStyle w:val="ConsPlusNormal"/>
            </w:pPr>
          </w:p>
        </w:tc>
      </w:tr>
    </w:tbl>
    <w:p w14:paraId="3F95132A" w14:textId="77777777" w:rsidR="00A775DB" w:rsidRPr="00B0658A" w:rsidRDefault="00A775DB" w:rsidP="00A775DB">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перехода на использование российского ПО и соответствующие им значения индикаторов эффективности в отношении значимых объектов КИИ»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432"/>
        <w:gridCol w:w="2337"/>
        <w:gridCol w:w="2337"/>
        <w:gridCol w:w="875"/>
        <w:gridCol w:w="875"/>
        <w:gridCol w:w="875"/>
        <w:gridCol w:w="875"/>
        <w:gridCol w:w="1581"/>
      </w:tblGrid>
      <w:tr w:rsidR="00F52FED" w:rsidRPr="00B0658A" w14:paraId="0963BC41" w14:textId="77777777" w:rsidTr="004F1366">
        <w:trPr>
          <w:trHeight w:val="20"/>
          <w:tblHeader/>
        </w:trPr>
        <w:tc>
          <w:tcPr>
            <w:tcW w:w="278" w:type="pct"/>
            <w:shd w:val="clear" w:color="000000" w:fill="E7E6E6"/>
            <w:vAlign w:val="center"/>
            <w:hideMark/>
          </w:tcPr>
          <w:p w14:paraId="550D1B3B"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 п/п</w:t>
            </w:r>
          </w:p>
        </w:tc>
        <w:tc>
          <w:tcPr>
            <w:tcW w:w="1237" w:type="pct"/>
            <w:shd w:val="clear" w:color="000000" w:fill="E7E6E6"/>
            <w:vAlign w:val="center"/>
            <w:hideMark/>
          </w:tcPr>
          <w:p w14:paraId="72DA92A1"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используемого класса (типа) ПО</w:t>
            </w:r>
          </w:p>
        </w:tc>
        <w:tc>
          <w:tcPr>
            <w:tcW w:w="844" w:type="pct"/>
            <w:shd w:val="clear" w:color="000000" w:fill="E7E6E6"/>
            <w:vAlign w:val="center"/>
          </w:tcPr>
          <w:p w14:paraId="46380F6B"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Перечень иностранного ПО, подлежащего замещению</w:t>
            </w:r>
          </w:p>
        </w:tc>
        <w:tc>
          <w:tcPr>
            <w:tcW w:w="844" w:type="pct"/>
            <w:shd w:val="clear" w:color="000000" w:fill="E7E6E6"/>
            <w:vAlign w:val="center"/>
            <w:hideMark/>
          </w:tcPr>
          <w:p w14:paraId="6FB4491F"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целевого показателя</w:t>
            </w:r>
          </w:p>
        </w:tc>
        <w:tc>
          <w:tcPr>
            <w:tcW w:w="320" w:type="pct"/>
            <w:shd w:val="clear" w:color="000000" w:fill="E7E6E6"/>
            <w:vAlign w:val="center"/>
          </w:tcPr>
          <w:p w14:paraId="72660E83"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2021 г.</w:t>
            </w:r>
          </w:p>
          <w:p w14:paraId="5047B94A"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320" w:type="pct"/>
            <w:shd w:val="clear" w:color="000000" w:fill="E7E6E6"/>
            <w:noWrap/>
            <w:vAlign w:val="center"/>
            <w:hideMark/>
          </w:tcPr>
          <w:p w14:paraId="6A9C35E7"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2022 г.</w:t>
            </w:r>
          </w:p>
          <w:p w14:paraId="05CCDFF3"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vAlign w:val="center"/>
            <w:hideMark/>
          </w:tcPr>
          <w:p w14:paraId="1FB81883"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2023 г.</w:t>
            </w:r>
          </w:p>
          <w:p w14:paraId="74912C02"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noWrap/>
            <w:vAlign w:val="center"/>
            <w:hideMark/>
          </w:tcPr>
          <w:p w14:paraId="00524171"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2024 г.</w:t>
            </w:r>
          </w:p>
          <w:p w14:paraId="6EA53123"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518" w:type="pct"/>
            <w:shd w:val="clear" w:color="000000" w:fill="E7E6E6"/>
            <w:vAlign w:val="center"/>
            <w:hideMark/>
          </w:tcPr>
          <w:p w14:paraId="525B088C" w14:textId="77777777" w:rsidR="00A775DB" w:rsidRPr="00B0658A" w:rsidRDefault="00A775DB"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r>
      <w:tr w:rsidR="00F52FED" w:rsidRPr="00B0658A" w14:paraId="0A5A6114" w14:textId="77777777" w:rsidTr="004F1366">
        <w:trPr>
          <w:trHeight w:val="20"/>
        </w:trPr>
        <w:tc>
          <w:tcPr>
            <w:tcW w:w="5000" w:type="pct"/>
            <w:gridSpan w:val="9"/>
            <w:shd w:val="clear" w:color="auto" w:fill="DEEAF6" w:themeFill="accent5" w:themeFillTint="33"/>
          </w:tcPr>
          <w:p w14:paraId="5239B179" w14:textId="77777777" w:rsidR="00A775DB" w:rsidRPr="00B0658A" w:rsidRDefault="00A775DB" w:rsidP="004F1366">
            <w:pPr>
              <w:spacing w:after="0" w:line="240" w:lineRule="auto"/>
              <w:rPr>
                <w:rFonts w:ascii="Times New Roman" w:hAnsi="Times New Roman"/>
                <w:b/>
                <w:sz w:val="20"/>
                <w:szCs w:val="20"/>
              </w:rPr>
            </w:pPr>
            <w:r w:rsidRPr="00B0658A">
              <w:rPr>
                <w:rFonts w:ascii="Times New Roman" w:hAnsi="Times New Roman"/>
                <w:b/>
                <w:sz w:val="20"/>
                <w:szCs w:val="20"/>
              </w:rPr>
              <w:t>1. Показатели эффективности перехода в отношении________ (наименование значимого объекта КИИ №1)</w:t>
            </w:r>
          </w:p>
        </w:tc>
      </w:tr>
      <w:tr w:rsidR="00F52FED" w:rsidRPr="00B0658A" w14:paraId="78E170A5" w14:textId="77777777" w:rsidTr="004F1366">
        <w:trPr>
          <w:trHeight w:val="20"/>
        </w:trPr>
        <w:tc>
          <w:tcPr>
            <w:tcW w:w="278" w:type="pct"/>
            <w:shd w:val="clear" w:color="000000" w:fill="FFFFFF"/>
            <w:vAlign w:val="center"/>
          </w:tcPr>
          <w:p w14:paraId="484AE1E1"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rPr>
              <w:t>1.1</w:t>
            </w:r>
          </w:p>
        </w:tc>
        <w:tc>
          <w:tcPr>
            <w:tcW w:w="1237" w:type="pct"/>
            <w:shd w:val="clear" w:color="auto" w:fill="auto"/>
            <w:vAlign w:val="center"/>
            <w:hideMark/>
          </w:tcPr>
          <w:p w14:paraId="7BC8559E"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№1 в соответствии с приказом Минцифры России от 22 сентября 2020 г. № 486)</w:t>
            </w:r>
          </w:p>
        </w:tc>
        <w:tc>
          <w:tcPr>
            <w:tcW w:w="844" w:type="pct"/>
          </w:tcPr>
          <w:p w14:paraId="4F898948"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i/>
                <w:sz w:val="20"/>
                <w:szCs w:val="20"/>
              </w:rPr>
              <w:t>Указывается перечень используемого иностранного ПО на значимом объекте КИИ</w:t>
            </w:r>
          </w:p>
        </w:tc>
        <w:tc>
          <w:tcPr>
            <w:tcW w:w="844" w:type="pct"/>
            <w:shd w:val="clear" w:color="000000" w:fill="FFFFFF"/>
            <w:hideMark/>
          </w:tcPr>
          <w:p w14:paraId="6A6464CC"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87BD78D"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32091636"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21A5F53A"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76BD8337"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5F5FCA51"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i/>
                <w:sz w:val="20"/>
                <w:szCs w:val="20"/>
              </w:rPr>
              <w:t>Указывается единица измерения уровня использования</w:t>
            </w:r>
          </w:p>
        </w:tc>
      </w:tr>
      <w:tr w:rsidR="00F52FED" w:rsidRPr="00B0658A" w14:paraId="50AE0EBB" w14:textId="77777777" w:rsidTr="004F1366">
        <w:trPr>
          <w:trHeight w:val="20"/>
        </w:trPr>
        <w:tc>
          <w:tcPr>
            <w:tcW w:w="278" w:type="pct"/>
            <w:shd w:val="clear" w:color="000000" w:fill="FFFFFF"/>
            <w:vAlign w:val="center"/>
          </w:tcPr>
          <w:p w14:paraId="7BAB675E"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rPr>
              <w:t>1.2</w:t>
            </w:r>
          </w:p>
        </w:tc>
        <w:tc>
          <w:tcPr>
            <w:tcW w:w="1237" w:type="pct"/>
            <w:shd w:val="clear" w:color="auto" w:fill="auto"/>
            <w:vAlign w:val="center"/>
            <w:hideMark/>
          </w:tcPr>
          <w:p w14:paraId="79A9840C"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приказом Минцифры России от 22 сентября 2020 г. № 486)</w:t>
            </w:r>
          </w:p>
        </w:tc>
        <w:tc>
          <w:tcPr>
            <w:tcW w:w="844" w:type="pct"/>
          </w:tcPr>
          <w:p w14:paraId="773BA6C9"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hideMark/>
          </w:tcPr>
          <w:p w14:paraId="467A528C"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5DBDA37E"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4F36026C"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6607C76B"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537A3A13"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1312BB74"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7E491978" w14:textId="77777777" w:rsidTr="004F1366">
        <w:trPr>
          <w:trHeight w:val="20"/>
        </w:trPr>
        <w:tc>
          <w:tcPr>
            <w:tcW w:w="278" w:type="pct"/>
            <w:shd w:val="clear" w:color="000000" w:fill="FFFFFF"/>
            <w:vAlign w:val="center"/>
          </w:tcPr>
          <w:p w14:paraId="4078019D"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hideMark/>
          </w:tcPr>
          <w:p w14:paraId="56E2AA2B"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50A70E0F"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hideMark/>
          </w:tcPr>
          <w:p w14:paraId="33D33881"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492B8BA6"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26993087"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5DE780FC"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154C2A80"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26073A02"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642777A6" w14:textId="77777777" w:rsidTr="004F1366">
        <w:trPr>
          <w:trHeight w:val="20"/>
        </w:trPr>
        <w:tc>
          <w:tcPr>
            <w:tcW w:w="278" w:type="pct"/>
            <w:shd w:val="clear" w:color="000000" w:fill="FFFFFF"/>
            <w:vAlign w:val="center"/>
          </w:tcPr>
          <w:p w14:paraId="5562FA04" w14:textId="77777777" w:rsidR="00A775DB" w:rsidRPr="00B0658A" w:rsidRDefault="00A775DB" w:rsidP="004F1366">
            <w:pPr>
              <w:spacing w:after="0" w:line="240" w:lineRule="auto"/>
              <w:jc w:val="center"/>
              <w:rPr>
                <w:rFonts w:ascii="Times New Roman" w:hAnsi="Times New Roman"/>
                <w:sz w:val="20"/>
                <w:szCs w:val="20"/>
                <w:lang w:val="en-US"/>
              </w:rPr>
            </w:pPr>
            <w:r w:rsidRPr="00B0658A">
              <w:rPr>
                <w:rFonts w:ascii="Times New Roman" w:hAnsi="Times New Roman"/>
                <w:sz w:val="20"/>
                <w:szCs w:val="20"/>
              </w:rPr>
              <w:t>1.</w:t>
            </w:r>
            <w:r w:rsidRPr="00B0658A">
              <w:rPr>
                <w:rFonts w:ascii="Times New Roman" w:hAnsi="Times New Roman"/>
                <w:sz w:val="20"/>
                <w:szCs w:val="20"/>
                <w:lang w:val="en-US"/>
              </w:rPr>
              <w:t>n</w:t>
            </w:r>
          </w:p>
        </w:tc>
        <w:tc>
          <w:tcPr>
            <w:tcW w:w="1237" w:type="pct"/>
            <w:shd w:val="clear" w:color="auto" w:fill="auto"/>
            <w:vAlign w:val="center"/>
            <w:hideMark/>
          </w:tcPr>
          <w:p w14:paraId="511E5B2C"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приказом Минцифры России от 22 сентября 2020 г. № 486)</w:t>
            </w:r>
          </w:p>
        </w:tc>
        <w:tc>
          <w:tcPr>
            <w:tcW w:w="844" w:type="pct"/>
          </w:tcPr>
          <w:p w14:paraId="149C7A28"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hideMark/>
          </w:tcPr>
          <w:p w14:paraId="52071BD5"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5C3A945"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6E41B5AC"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69E38031"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57B9C99E"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0D7888DE"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24F487AB" w14:textId="77777777" w:rsidTr="004F1366">
        <w:trPr>
          <w:trHeight w:val="20"/>
        </w:trPr>
        <w:tc>
          <w:tcPr>
            <w:tcW w:w="5000" w:type="pct"/>
            <w:gridSpan w:val="9"/>
            <w:shd w:val="clear" w:color="auto" w:fill="DEEAF6" w:themeFill="accent5" w:themeFillTint="33"/>
          </w:tcPr>
          <w:p w14:paraId="592614B0" w14:textId="77777777" w:rsidR="00A775DB" w:rsidRPr="00B0658A" w:rsidRDefault="00A775DB" w:rsidP="004F1366">
            <w:pPr>
              <w:spacing w:after="0" w:line="240" w:lineRule="auto"/>
              <w:rPr>
                <w:rFonts w:ascii="Times New Roman" w:hAnsi="Times New Roman"/>
                <w:b/>
                <w:sz w:val="20"/>
                <w:szCs w:val="20"/>
              </w:rPr>
            </w:pPr>
            <w:r w:rsidRPr="00B0658A">
              <w:rPr>
                <w:rFonts w:ascii="Times New Roman" w:hAnsi="Times New Roman"/>
                <w:b/>
                <w:sz w:val="20"/>
                <w:szCs w:val="20"/>
              </w:rPr>
              <w:t>2. Показатели эффективности перехода в отношении ________ (наименование значимого объекта КИИ № 2)</w:t>
            </w:r>
          </w:p>
        </w:tc>
      </w:tr>
      <w:tr w:rsidR="00F52FED" w:rsidRPr="00B0658A" w14:paraId="413CFB79" w14:textId="77777777" w:rsidTr="004F1366">
        <w:trPr>
          <w:trHeight w:val="20"/>
        </w:trPr>
        <w:tc>
          <w:tcPr>
            <w:tcW w:w="278" w:type="pct"/>
            <w:shd w:val="clear" w:color="auto" w:fill="auto"/>
            <w:vAlign w:val="center"/>
          </w:tcPr>
          <w:p w14:paraId="54057BE5"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237" w:type="pct"/>
            <w:shd w:val="clear" w:color="auto" w:fill="auto"/>
            <w:vAlign w:val="center"/>
          </w:tcPr>
          <w:p w14:paraId="716ED2AF"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приказом Минцифры России от 22 сентября 2020 г. № 486)</w:t>
            </w:r>
          </w:p>
        </w:tc>
        <w:tc>
          <w:tcPr>
            <w:tcW w:w="844" w:type="pct"/>
          </w:tcPr>
          <w:p w14:paraId="43958341"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59D91BDE"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90F09E2"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50FB1511"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B6411A7"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590623C2"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B96BF7D"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39E9DEBA" w14:textId="77777777" w:rsidTr="004F1366">
        <w:trPr>
          <w:trHeight w:val="20"/>
        </w:trPr>
        <w:tc>
          <w:tcPr>
            <w:tcW w:w="278" w:type="pct"/>
            <w:shd w:val="clear" w:color="000000" w:fill="FFFFFF"/>
            <w:vAlign w:val="center"/>
          </w:tcPr>
          <w:p w14:paraId="5B881B5C"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.2</w:t>
            </w:r>
          </w:p>
        </w:tc>
        <w:tc>
          <w:tcPr>
            <w:tcW w:w="1237" w:type="pct"/>
            <w:shd w:val="clear" w:color="auto" w:fill="auto"/>
            <w:vAlign w:val="center"/>
          </w:tcPr>
          <w:p w14:paraId="0F8E806D"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№2 в соответствии с приказом Минцифры России от 22 сентября 2020 г. № 486)</w:t>
            </w:r>
          </w:p>
        </w:tc>
        <w:tc>
          <w:tcPr>
            <w:tcW w:w="844" w:type="pct"/>
          </w:tcPr>
          <w:p w14:paraId="68E18D91"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3000E7D1"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DCA053C"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A378D23"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02E565A"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CB37DFC"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CF4E45E"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64081BFE" w14:textId="77777777" w:rsidTr="004F1366">
        <w:trPr>
          <w:trHeight w:val="20"/>
        </w:trPr>
        <w:tc>
          <w:tcPr>
            <w:tcW w:w="278" w:type="pct"/>
            <w:shd w:val="clear" w:color="000000" w:fill="FFFFFF"/>
            <w:vAlign w:val="center"/>
          </w:tcPr>
          <w:p w14:paraId="5C126866"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493C014C"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1E0A9E32"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1863B8FC"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44BC66B3"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ABCC1FD"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66ABC0A"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7BC76CB"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24261533"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0787BD1E" w14:textId="77777777" w:rsidTr="004F1366">
        <w:trPr>
          <w:trHeight w:val="20"/>
        </w:trPr>
        <w:tc>
          <w:tcPr>
            <w:tcW w:w="278" w:type="pct"/>
            <w:shd w:val="clear" w:color="000000" w:fill="FFFFFF"/>
            <w:vAlign w:val="center"/>
          </w:tcPr>
          <w:p w14:paraId="2626D0A4"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3A1EF699"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приказом Минцифры России от 22 сентября 2020 г. № 486)</w:t>
            </w:r>
          </w:p>
        </w:tc>
        <w:tc>
          <w:tcPr>
            <w:tcW w:w="844" w:type="pct"/>
          </w:tcPr>
          <w:p w14:paraId="50E72F50"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500EE0D6"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65D4443C"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B4AB17A"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B875C94"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2F769A4"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89C842E"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232D292B" w14:textId="77777777" w:rsidTr="004F1366">
        <w:trPr>
          <w:trHeight w:val="20"/>
        </w:trPr>
        <w:tc>
          <w:tcPr>
            <w:tcW w:w="5000" w:type="pct"/>
            <w:gridSpan w:val="9"/>
            <w:shd w:val="clear" w:color="auto" w:fill="DEEAF6" w:themeFill="accent5" w:themeFillTint="33"/>
          </w:tcPr>
          <w:p w14:paraId="7D6EEAA8" w14:textId="77777777" w:rsidR="00A775DB" w:rsidRPr="00B0658A" w:rsidRDefault="00A775DB" w:rsidP="004F1366">
            <w:pPr>
              <w:spacing w:after="0" w:line="240" w:lineRule="auto"/>
              <w:rPr>
                <w:rFonts w:ascii="Times New Roman" w:hAnsi="Times New Roman"/>
                <w:b/>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xml:space="preserve">. Показатели эффективности перехода в отношении ________ (наименование значимого объекта КИИ №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7E1A0DE5" w14:textId="77777777" w:rsidTr="004F1366">
        <w:trPr>
          <w:trHeight w:val="20"/>
        </w:trPr>
        <w:tc>
          <w:tcPr>
            <w:tcW w:w="278" w:type="pct"/>
            <w:shd w:val="clear" w:color="000000" w:fill="FFFFFF"/>
            <w:vAlign w:val="center"/>
          </w:tcPr>
          <w:p w14:paraId="16910D19"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237" w:type="pct"/>
            <w:shd w:val="clear" w:color="auto" w:fill="auto"/>
            <w:vAlign w:val="center"/>
          </w:tcPr>
          <w:p w14:paraId="55B02D94"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62D17B21"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196D7E34"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188F42DF"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B051E68"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E6C5ADE"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DE6BD62"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7FC1E0F"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5B6083E9" w14:textId="77777777" w:rsidTr="004F1366">
        <w:trPr>
          <w:trHeight w:val="20"/>
        </w:trPr>
        <w:tc>
          <w:tcPr>
            <w:tcW w:w="278" w:type="pct"/>
            <w:shd w:val="clear" w:color="000000" w:fill="FFFFFF"/>
            <w:vAlign w:val="center"/>
          </w:tcPr>
          <w:p w14:paraId="48941256"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.2</w:t>
            </w:r>
          </w:p>
        </w:tc>
        <w:tc>
          <w:tcPr>
            <w:tcW w:w="1237" w:type="pct"/>
            <w:shd w:val="clear" w:color="auto" w:fill="auto"/>
            <w:vAlign w:val="center"/>
          </w:tcPr>
          <w:p w14:paraId="739048BA"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0142FF76"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024EF6F6"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A64EB79"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7CAA5775"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DEA1489"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82292BB"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3163C3EF"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0D44259F" w14:textId="77777777" w:rsidTr="004F1366">
        <w:trPr>
          <w:trHeight w:val="20"/>
        </w:trPr>
        <w:tc>
          <w:tcPr>
            <w:tcW w:w="278" w:type="pct"/>
            <w:shd w:val="clear" w:color="000000" w:fill="FFFFFF"/>
            <w:vAlign w:val="center"/>
          </w:tcPr>
          <w:p w14:paraId="20B1648D"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506B4612"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3E6BFA01"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4F62CD8E"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1C74AE95"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35A567B"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7BB48A0A"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5820AE46"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78CA8B05" w14:textId="77777777" w:rsidR="00A775DB" w:rsidRPr="00B0658A" w:rsidRDefault="00A775DB" w:rsidP="004F1366">
            <w:pPr>
              <w:spacing w:after="0" w:line="240" w:lineRule="auto"/>
              <w:jc w:val="center"/>
              <w:rPr>
                <w:rFonts w:ascii="Times New Roman" w:hAnsi="Times New Roman"/>
                <w:sz w:val="20"/>
                <w:szCs w:val="20"/>
              </w:rPr>
            </w:pPr>
          </w:p>
        </w:tc>
      </w:tr>
      <w:tr w:rsidR="00F52FED" w:rsidRPr="00B0658A" w14:paraId="34592D61" w14:textId="77777777" w:rsidTr="004F1366">
        <w:trPr>
          <w:trHeight w:val="20"/>
        </w:trPr>
        <w:tc>
          <w:tcPr>
            <w:tcW w:w="278" w:type="pct"/>
            <w:shd w:val="clear" w:color="000000" w:fill="FFFFFF"/>
            <w:vAlign w:val="center"/>
          </w:tcPr>
          <w:p w14:paraId="0A640055" w14:textId="77777777" w:rsidR="00A775DB" w:rsidRPr="00B0658A" w:rsidRDefault="00A775DB"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396D7FDE" w14:textId="77777777" w:rsidR="00A775DB" w:rsidRPr="00B0658A" w:rsidRDefault="00A775DB"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38CF29F6" w14:textId="77777777" w:rsidR="00A775DB" w:rsidRPr="00B0658A" w:rsidRDefault="00A775DB" w:rsidP="004F1366">
            <w:pPr>
              <w:spacing w:after="0" w:line="240" w:lineRule="auto"/>
              <w:rPr>
                <w:rFonts w:ascii="Times New Roman" w:hAnsi="Times New Roman"/>
                <w:sz w:val="20"/>
                <w:szCs w:val="20"/>
              </w:rPr>
            </w:pPr>
          </w:p>
        </w:tc>
        <w:tc>
          <w:tcPr>
            <w:tcW w:w="844" w:type="pct"/>
            <w:shd w:val="clear" w:color="000000" w:fill="FFFFFF"/>
          </w:tcPr>
          <w:p w14:paraId="7E8992B0" w14:textId="77777777" w:rsidR="00A775DB" w:rsidRPr="00B0658A" w:rsidRDefault="00A775DB"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ECD5F59"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7CFCB73"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69BCC6D4" w14:textId="77777777" w:rsidR="00A775DB" w:rsidRPr="00B0658A" w:rsidRDefault="00A775DB"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A249ADF" w14:textId="77777777" w:rsidR="00A775DB" w:rsidRPr="00B0658A" w:rsidRDefault="00A775DB"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3956070C" w14:textId="77777777" w:rsidR="00A775DB" w:rsidRPr="00B0658A" w:rsidRDefault="00A775DB" w:rsidP="004F1366">
            <w:pPr>
              <w:spacing w:after="0" w:line="240" w:lineRule="auto"/>
              <w:jc w:val="center"/>
              <w:rPr>
                <w:rFonts w:ascii="Times New Roman" w:hAnsi="Times New Roman"/>
                <w:sz w:val="20"/>
                <w:szCs w:val="20"/>
              </w:rPr>
            </w:pPr>
          </w:p>
        </w:tc>
      </w:tr>
    </w:tbl>
    <w:p w14:paraId="5C2EA9CB" w14:textId="77777777" w:rsidR="0057110B" w:rsidRPr="00B0658A" w:rsidRDefault="0057110B">
      <w:pPr>
        <w:spacing w:after="0" w:line="240" w:lineRule="auto"/>
        <w:rPr>
          <w:rFonts w:ascii="Times New Roman" w:hAnsi="Times New Roman"/>
          <w:sz w:val="28"/>
          <w:szCs w:val="24"/>
        </w:rPr>
      </w:pPr>
      <w:r w:rsidRPr="00B0658A">
        <w:rPr>
          <w:rFonts w:ascii="Times New Roman" w:hAnsi="Times New Roman"/>
          <w:sz w:val="28"/>
        </w:rPr>
        <w:br w:type="page"/>
      </w:r>
    </w:p>
    <w:p w14:paraId="0534BC7F" w14:textId="4C8E567F" w:rsidR="008319FB" w:rsidRPr="00B0658A" w:rsidRDefault="008319FB" w:rsidP="008319FB">
      <w:pPr>
        <w:pStyle w:val="11"/>
        <w:spacing w:before="120" w:after="0" w:line="240" w:lineRule="auto"/>
        <w:jc w:val="right"/>
        <w:rPr>
          <w:rFonts w:cs="Times New Roman"/>
          <w:szCs w:val="24"/>
        </w:rPr>
      </w:pPr>
      <w:bookmarkStart w:id="50" w:name="_Toc116390916"/>
      <w:bookmarkStart w:id="51" w:name="_Toc116632280"/>
      <w:bookmarkEnd w:id="49"/>
      <w:r w:rsidRPr="00B0658A">
        <w:rPr>
          <w:rFonts w:cs="Times New Roman"/>
          <w:szCs w:val="28"/>
        </w:rPr>
        <w:t>Приложение № 14</w:t>
      </w:r>
      <w:r w:rsidRPr="00B0658A">
        <w:rPr>
          <w:rFonts w:cs="Times New Roman"/>
          <w:szCs w:val="28"/>
        </w:rPr>
        <w:br/>
      </w:r>
      <w:r w:rsidRPr="00B0658A">
        <w:rPr>
          <w:rFonts w:cs="Times New Roman"/>
        </w:rPr>
        <w:t>Рекомендованные показатели эффективности и соответствующие им значения индикаторов эффективности перехода</w:t>
      </w:r>
      <w:r w:rsidRPr="00B0658A">
        <w:rPr>
          <w:rFonts w:cs="Times New Roman"/>
          <w:szCs w:val="28"/>
        </w:rPr>
        <w:t xml:space="preserve"> 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№91-р и в отношении которых не приняты решения о разработке стратегии (программы) цифровой трансформации</w:t>
      </w:r>
      <w:bookmarkEnd w:id="50"/>
      <w:bookmarkEnd w:id="51"/>
    </w:p>
    <w:p w14:paraId="53300F41" w14:textId="77777777" w:rsidR="008319FB" w:rsidRPr="00B0658A" w:rsidRDefault="008319FB" w:rsidP="008319FB">
      <w:pPr>
        <w:spacing w:line="240" w:lineRule="auto"/>
        <w:jc w:val="both"/>
        <w:rPr>
          <w:rFonts w:ascii="Times New Roman" w:hAnsi="Times New Roman"/>
          <w:sz w:val="28"/>
          <w:szCs w:val="28"/>
          <w:highlight w:val="yellow"/>
        </w:rPr>
      </w:pPr>
    </w:p>
    <w:p w14:paraId="75C61683" w14:textId="785FAAB7" w:rsidR="007B1A0D" w:rsidRDefault="007B1A0D" w:rsidP="007B1A0D">
      <w:pPr>
        <w:spacing w:before="120" w:after="0" w:line="240" w:lineRule="auto"/>
        <w:ind w:firstLine="709"/>
        <w:jc w:val="both"/>
        <w:rPr>
          <w:rFonts w:ascii="Times New Roman" w:hAnsi="Times New Roman"/>
          <w:sz w:val="28"/>
          <w:szCs w:val="24"/>
        </w:rPr>
      </w:pPr>
      <w:bookmarkStart w:id="52" w:name="_Hlk116558705"/>
      <w:r w:rsidRPr="00B0658A">
        <w:rPr>
          <w:rFonts w:ascii="Times New Roman" w:hAnsi="Times New Roman"/>
          <w:sz w:val="28"/>
          <w:szCs w:val="24"/>
        </w:rPr>
        <w:t>Ниже представлены рекомендованные показатели эффективности и соответствующие им значения индикаторов эффективности перехода</w:t>
      </w:r>
      <w:r w:rsidR="009E7059" w:rsidRPr="00B0658A">
        <w:rPr>
          <w:rFonts w:ascii="Times New Roman" w:hAnsi="Times New Roman"/>
          <w:sz w:val="28"/>
          <w:szCs w:val="24"/>
        </w:rPr>
        <w:t xml:space="preserve"> заказчиков 44-ФЗ и заказчиков 223-ФЗ</w:t>
      </w:r>
      <w:r w:rsidRPr="00B0658A">
        <w:rPr>
          <w:rFonts w:ascii="Times New Roman" w:hAnsi="Times New Roman"/>
          <w:sz w:val="28"/>
          <w:szCs w:val="24"/>
        </w:rPr>
        <w:t xml:space="preserve"> на использование российского ПО в отношении каждого используемого класса (типа) 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5"/>
        <w:gridCol w:w="3297"/>
        <w:gridCol w:w="2505"/>
        <w:gridCol w:w="1023"/>
        <w:gridCol w:w="1023"/>
        <w:gridCol w:w="1023"/>
        <w:gridCol w:w="1057"/>
        <w:gridCol w:w="1023"/>
        <w:gridCol w:w="1023"/>
        <w:gridCol w:w="1015"/>
      </w:tblGrid>
      <w:tr w:rsidR="00207C19" w:rsidRPr="00B0658A" w14:paraId="0B0F44CA" w14:textId="77777777" w:rsidTr="00FE71B1">
        <w:trPr>
          <w:trHeight w:val="20"/>
          <w:tblHeader/>
        </w:trPr>
        <w:tc>
          <w:tcPr>
            <w:tcW w:w="342" w:type="pct"/>
            <w:shd w:val="clear" w:color="000000" w:fill="E7E6E6"/>
            <w:vAlign w:val="center"/>
            <w:hideMark/>
          </w:tcPr>
          <w:p w14:paraId="7185A342" w14:textId="77777777" w:rsidR="00207C19" w:rsidRPr="00B0658A" w:rsidRDefault="00207C19" w:rsidP="00FE71B1">
            <w:pPr>
              <w:spacing w:after="0" w:line="240" w:lineRule="auto"/>
              <w:jc w:val="center"/>
              <w:rPr>
                <w:rFonts w:ascii="Times New Roman" w:hAnsi="Times New Roman"/>
                <w:b/>
                <w:bCs/>
                <w:sz w:val="18"/>
                <w:szCs w:val="18"/>
              </w:rPr>
            </w:pPr>
            <w:r w:rsidRPr="00B0658A">
              <w:rPr>
                <w:rFonts w:ascii="Times New Roman" w:hAnsi="Times New Roman"/>
                <w:b/>
                <w:bCs/>
                <w:sz w:val="18"/>
                <w:szCs w:val="18"/>
              </w:rPr>
              <w:t>№ раздела/ класса</w:t>
            </w:r>
          </w:p>
        </w:tc>
        <w:tc>
          <w:tcPr>
            <w:tcW w:w="1182" w:type="pct"/>
            <w:shd w:val="clear" w:color="000000" w:fill="E7E6E6"/>
            <w:vAlign w:val="center"/>
            <w:hideMark/>
          </w:tcPr>
          <w:p w14:paraId="2ED50035"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класса (типа) ПО</w:t>
            </w:r>
          </w:p>
        </w:tc>
        <w:tc>
          <w:tcPr>
            <w:tcW w:w="898" w:type="pct"/>
            <w:shd w:val="clear" w:color="000000" w:fill="E7E6E6"/>
            <w:vAlign w:val="center"/>
            <w:hideMark/>
          </w:tcPr>
          <w:p w14:paraId="3C75B404"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Наименование целевого показателя</w:t>
            </w:r>
          </w:p>
        </w:tc>
        <w:tc>
          <w:tcPr>
            <w:tcW w:w="367" w:type="pct"/>
            <w:shd w:val="clear" w:color="000000" w:fill="E7E6E6"/>
            <w:noWrap/>
            <w:vAlign w:val="center"/>
            <w:hideMark/>
          </w:tcPr>
          <w:p w14:paraId="0A87D13A"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367" w:type="pct"/>
            <w:shd w:val="clear" w:color="000000" w:fill="E7E6E6"/>
            <w:vAlign w:val="center"/>
            <w:hideMark/>
          </w:tcPr>
          <w:p w14:paraId="17725465"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367" w:type="pct"/>
            <w:shd w:val="clear" w:color="000000" w:fill="E7E6E6"/>
            <w:noWrap/>
            <w:vAlign w:val="center"/>
            <w:hideMark/>
          </w:tcPr>
          <w:p w14:paraId="181C749F"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379" w:type="pct"/>
            <w:shd w:val="clear" w:color="000000" w:fill="E7E6E6"/>
            <w:vAlign w:val="center"/>
          </w:tcPr>
          <w:p w14:paraId="16B2A7A5"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r w:rsidRPr="00B0658A">
              <w:rPr>
                <w:rFonts w:ascii="Times New Roman" w:hAnsi="Times New Roman"/>
                <w:b/>
                <w:bCs/>
                <w:sz w:val="18"/>
                <w:szCs w:val="18"/>
              </w:rPr>
              <w:br/>
            </w:r>
            <w:r w:rsidRPr="00B0658A">
              <w:rPr>
                <w:rFonts w:ascii="Times New Roman" w:hAnsi="Times New Roman"/>
                <w:bCs/>
                <w:sz w:val="18"/>
                <w:szCs w:val="18"/>
              </w:rPr>
              <w:t>(для значимых объектов КИИ)</w:t>
            </w:r>
          </w:p>
        </w:tc>
        <w:tc>
          <w:tcPr>
            <w:tcW w:w="367" w:type="pct"/>
            <w:shd w:val="clear" w:color="000000" w:fill="E7E6E6"/>
            <w:vAlign w:val="center"/>
            <w:hideMark/>
          </w:tcPr>
          <w:p w14:paraId="5ED61B0A"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367" w:type="pct"/>
            <w:shd w:val="clear" w:color="000000" w:fill="E7E6E6"/>
            <w:vAlign w:val="center"/>
            <w:hideMark/>
          </w:tcPr>
          <w:p w14:paraId="56D82E04"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364" w:type="pct"/>
            <w:shd w:val="clear" w:color="000000" w:fill="E7E6E6"/>
            <w:vAlign w:val="center"/>
            <w:hideMark/>
          </w:tcPr>
          <w:p w14:paraId="3E6A320F" w14:textId="77777777" w:rsidR="00207C19" w:rsidRPr="00B0658A" w:rsidRDefault="00207C19" w:rsidP="00E766E3">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r>
      <w:tr w:rsidR="00207C19" w:rsidRPr="00B0658A" w14:paraId="53DD9CC2" w14:textId="77777777" w:rsidTr="00FE71B1">
        <w:trPr>
          <w:trHeight w:val="20"/>
        </w:trPr>
        <w:tc>
          <w:tcPr>
            <w:tcW w:w="342" w:type="pct"/>
            <w:shd w:val="clear" w:color="000000" w:fill="FFFFFF"/>
            <w:vAlign w:val="center"/>
          </w:tcPr>
          <w:p w14:paraId="63CEBCF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w:t>
            </w:r>
          </w:p>
        </w:tc>
        <w:tc>
          <w:tcPr>
            <w:tcW w:w="1182" w:type="pct"/>
            <w:shd w:val="clear" w:color="auto" w:fill="auto"/>
            <w:vAlign w:val="center"/>
            <w:hideMark/>
          </w:tcPr>
          <w:p w14:paraId="0D3449C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898" w:type="pct"/>
            <w:shd w:val="clear" w:color="000000" w:fill="FFFFFF"/>
            <w:hideMark/>
          </w:tcPr>
          <w:p w14:paraId="29FFA01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EADD7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000000" w:fill="FFFFFF"/>
            <w:vAlign w:val="center"/>
          </w:tcPr>
          <w:p w14:paraId="7E30D2A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7" w:type="pct"/>
            <w:shd w:val="clear" w:color="000000" w:fill="FFFFFF"/>
            <w:vAlign w:val="center"/>
          </w:tcPr>
          <w:p w14:paraId="320DBD9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9" w:type="pct"/>
            <w:shd w:val="clear" w:color="000000" w:fill="FFFFFF"/>
            <w:vAlign w:val="center"/>
          </w:tcPr>
          <w:p w14:paraId="542E0B03"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056959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000000" w:fill="FFFFFF"/>
            <w:vAlign w:val="center"/>
          </w:tcPr>
          <w:p w14:paraId="35A6833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5004668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C8DA41B" w14:textId="77777777" w:rsidTr="00FE71B1">
        <w:trPr>
          <w:trHeight w:val="20"/>
        </w:trPr>
        <w:tc>
          <w:tcPr>
            <w:tcW w:w="342" w:type="pct"/>
            <w:shd w:val="clear" w:color="000000" w:fill="FFFFFF"/>
            <w:vAlign w:val="center"/>
          </w:tcPr>
          <w:p w14:paraId="77D3B143"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1.2</w:t>
            </w:r>
          </w:p>
        </w:tc>
        <w:tc>
          <w:tcPr>
            <w:tcW w:w="1182" w:type="pct"/>
            <w:shd w:val="clear" w:color="auto" w:fill="auto"/>
            <w:vAlign w:val="center"/>
            <w:hideMark/>
          </w:tcPr>
          <w:p w14:paraId="0F44620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898" w:type="pct"/>
            <w:shd w:val="clear" w:color="000000" w:fill="FFFFFF"/>
            <w:hideMark/>
          </w:tcPr>
          <w:p w14:paraId="4D71AF2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D58B09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000000" w:fill="FFFFFF"/>
            <w:vAlign w:val="center"/>
          </w:tcPr>
          <w:p w14:paraId="6E7ACF9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w:t>
            </w:r>
            <w:r w:rsidRPr="00B0658A">
              <w:rPr>
                <w:rFonts w:ascii="Times New Roman" w:hAnsi="Times New Roman"/>
                <w:sz w:val="18"/>
                <w:szCs w:val="18"/>
                <w:lang w:val="en-US"/>
              </w:rPr>
              <w:t>5</w:t>
            </w:r>
            <w:r w:rsidRPr="00B0658A">
              <w:rPr>
                <w:rFonts w:ascii="Times New Roman" w:hAnsi="Times New Roman"/>
                <w:sz w:val="18"/>
                <w:szCs w:val="18"/>
              </w:rPr>
              <w:t>%</w:t>
            </w:r>
          </w:p>
        </w:tc>
        <w:tc>
          <w:tcPr>
            <w:tcW w:w="367" w:type="pct"/>
            <w:shd w:val="clear" w:color="000000" w:fill="FFFFFF"/>
            <w:vAlign w:val="center"/>
          </w:tcPr>
          <w:p w14:paraId="787ACC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w:t>
            </w:r>
            <w:r w:rsidRPr="00B0658A">
              <w:rPr>
                <w:rFonts w:ascii="Times New Roman" w:hAnsi="Times New Roman"/>
                <w:sz w:val="18"/>
                <w:szCs w:val="18"/>
              </w:rPr>
              <w:t>0%</w:t>
            </w:r>
          </w:p>
        </w:tc>
        <w:tc>
          <w:tcPr>
            <w:tcW w:w="379" w:type="pct"/>
            <w:shd w:val="clear" w:color="000000" w:fill="FFFFFF"/>
            <w:vAlign w:val="center"/>
          </w:tcPr>
          <w:p w14:paraId="19F282F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796DD6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000000" w:fill="FFFFFF"/>
            <w:vAlign w:val="center"/>
          </w:tcPr>
          <w:p w14:paraId="41B9721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000000" w:fill="FFFFFF"/>
            <w:vAlign w:val="center"/>
          </w:tcPr>
          <w:p w14:paraId="0259DD5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77A86A8" w14:textId="77777777" w:rsidTr="00FE71B1">
        <w:trPr>
          <w:trHeight w:val="20"/>
        </w:trPr>
        <w:tc>
          <w:tcPr>
            <w:tcW w:w="342" w:type="pct"/>
            <w:shd w:val="clear" w:color="000000" w:fill="FFFFFF"/>
            <w:vAlign w:val="center"/>
          </w:tcPr>
          <w:p w14:paraId="70DD748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1.3</w:t>
            </w:r>
          </w:p>
        </w:tc>
        <w:tc>
          <w:tcPr>
            <w:tcW w:w="1182" w:type="pct"/>
            <w:shd w:val="clear" w:color="auto" w:fill="auto"/>
            <w:vAlign w:val="center"/>
            <w:hideMark/>
          </w:tcPr>
          <w:p w14:paraId="7ACD46C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Встроенные прикладные программы</w:t>
            </w:r>
          </w:p>
        </w:tc>
        <w:tc>
          <w:tcPr>
            <w:tcW w:w="898" w:type="pct"/>
            <w:shd w:val="clear" w:color="000000" w:fill="FFFFFF"/>
            <w:hideMark/>
          </w:tcPr>
          <w:p w14:paraId="3020F60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B8ADA6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18EAAC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7DDAB6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4A9522C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664FD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7B4E6DC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0AD5CF3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6510118" w14:textId="77777777" w:rsidTr="00FE71B1">
        <w:trPr>
          <w:trHeight w:val="20"/>
        </w:trPr>
        <w:tc>
          <w:tcPr>
            <w:tcW w:w="342" w:type="pct"/>
            <w:shd w:val="clear" w:color="000000" w:fill="FFFFFF"/>
            <w:vAlign w:val="center"/>
          </w:tcPr>
          <w:p w14:paraId="428CBE89"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1.4</w:t>
            </w:r>
          </w:p>
        </w:tc>
        <w:tc>
          <w:tcPr>
            <w:tcW w:w="1182" w:type="pct"/>
            <w:shd w:val="clear" w:color="auto" w:fill="auto"/>
            <w:vAlign w:val="center"/>
            <w:hideMark/>
          </w:tcPr>
          <w:p w14:paraId="2C76700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898" w:type="pct"/>
            <w:shd w:val="clear" w:color="000000" w:fill="FFFFFF"/>
            <w:hideMark/>
          </w:tcPr>
          <w:p w14:paraId="56B38ED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17C661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5C66385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588CE26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2FD5B5F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4B1F7C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2A7B789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5DCE16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11ACBB6" w14:textId="77777777" w:rsidTr="00FE71B1">
        <w:trPr>
          <w:trHeight w:val="20"/>
        </w:trPr>
        <w:tc>
          <w:tcPr>
            <w:tcW w:w="342" w:type="pct"/>
            <w:shd w:val="clear" w:color="auto" w:fill="auto"/>
            <w:vAlign w:val="center"/>
          </w:tcPr>
          <w:p w14:paraId="2CA3CE83"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2.1</w:t>
            </w:r>
          </w:p>
        </w:tc>
        <w:tc>
          <w:tcPr>
            <w:tcW w:w="1182" w:type="pct"/>
            <w:shd w:val="clear" w:color="auto" w:fill="auto"/>
            <w:vAlign w:val="center"/>
            <w:hideMark/>
          </w:tcPr>
          <w:p w14:paraId="2336346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Драйверы</w:t>
            </w:r>
          </w:p>
        </w:tc>
        <w:tc>
          <w:tcPr>
            <w:tcW w:w="898" w:type="pct"/>
            <w:shd w:val="clear" w:color="000000" w:fill="FFFFFF"/>
            <w:hideMark/>
          </w:tcPr>
          <w:p w14:paraId="71864CA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8389E8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3F27846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6A10377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0B2BCED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AAA809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6A1512E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4583EC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D551614" w14:textId="77777777" w:rsidTr="00FE71B1">
        <w:trPr>
          <w:trHeight w:val="20"/>
        </w:trPr>
        <w:tc>
          <w:tcPr>
            <w:tcW w:w="342" w:type="pct"/>
            <w:shd w:val="clear" w:color="auto" w:fill="auto"/>
            <w:vAlign w:val="center"/>
          </w:tcPr>
          <w:p w14:paraId="2C05E76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2.2</w:t>
            </w:r>
          </w:p>
        </w:tc>
        <w:tc>
          <w:tcPr>
            <w:tcW w:w="1182" w:type="pct"/>
            <w:shd w:val="clear" w:color="auto" w:fill="auto"/>
            <w:vAlign w:val="center"/>
            <w:hideMark/>
          </w:tcPr>
          <w:p w14:paraId="798C000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Программы обслуживания</w:t>
            </w:r>
          </w:p>
        </w:tc>
        <w:tc>
          <w:tcPr>
            <w:tcW w:w="898" w:type="pct"/>
            <w:shd w:val="clear" w:color="000000" w:fill="FFFFFF"/>
            <w:hideMark/>
          </w:tcPr>
          <w:p w14:paraId="0AEB39E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D18657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2BF8B8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7FBDA62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299D0F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972E97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187409A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36A1EED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F791D69" w14:textId="77777777" w:rsidTr="00FE71B1">
        <w:trPr>
          <w:trHeight w:val="20"/>
        </w:trPr>
        <w:tc>
          <w:tcPr>
            <w:tcW w:w="342" w:type="pct"/>
            <w:shd w:val="clear" w:color="000000" w:fill="FFFFFF"/>
            <w:vAlign w:val="center"/>
          </w:tcPr>
          <w:p w14:paraId="443D0B41" w14:textId="77777777" w:rsidR="00207C19" w:rsidRPr="00B0658A" w:rsidRDefault="00207C19" w:rsidP="00FE71B1">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2.3</w:t>
            </w:r>
          </w:p>
        </w:tc>
        <w:tc>
          <w:tcPr>
            <w:tcW w:w="1182" w:type="pct"/>
            <w:shd w:val="clear" w:color="auto" w:fill="auto"/>
            <w:vAlign w:val="center"/>
            <w:hideMark/>
          </w:tcPr>
          <w:p w14:paraId="74E59E8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облачных и распределенных вычислений</w:t>
            </w:r>
          </w:p>
        </w:tc>
        <w:tc>
          <w:tcPr>
            <w:tcW w:w="898" w:type="pct"/>
            <w:shd w:val="clear" w:color="000000" w:fill="FFFFFF"/>
            <w:hideMark/>
          </w:tcPr>
          <w:p w14:paraId="280023D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86BFE4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5207618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00347F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78FA48B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4C3B8F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539CD8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43397C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1D8743E" w14:textId="77777777" w:rsidTr="00FE71B1">
        <w:trPr>
          <w:trHeight w:val="20"/>
        </w:trPr>
        <w:tc>
          <w:tcPr>
            <w:tcW w:w="342" w:type="pct"/>
            <w:shd w:val="clear" w:color="000000" w:fill="FFFFFF"/>
            <w:vAlign w:val="center"/>
          </w:tcPr>
          <w:p w14:paraId="3469EBC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2.4</w:t>
            </w:r>
          </w:p>
        </w:tc>
        <w:tc>
          <w:tcPr>
            <w:tcW w:w="1182" w:type="pct"/>
            <w:shd w:val="clear" w:color="auto" w:fill="auto"/>
            <w:vAlign w:val="center"/>
            <w:hideMark/>
          </w:tcPr>
          <w:p w14:paraId="5E88338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Средства виртуализации</w:t>
            </w:r>
          </w:p>
        </w:tc>
        <w:tc>
          <w:tcPr>
            <w:tcW w:w="898" w:type="pct"/>
            <w:shd w:val="clear" w:color="000000" w:fill="FFFFFF"/>
            <w:hideMark/>
          </w:tcPr>
          <w:p w14:paraId="2A2E696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18EBC0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6BD0656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7" w:type="pct"/>
            <w:shd w:val="clear" w:color="000000" w:fill="FFFFFF"/>
            <w:vAlign w:val="center"/>
          </w:tcPr>
          <w:p w14:paraId="34CF333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379" w:type="pct"/>
            <w:shd w:val="clear" w:color="000000" w:fill="FFFFFF"/>
            <w:vAlign w:val="center"/>
          </w:tcPr>
          <w:p w14:paraId="0BEC257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D65017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26F632E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000000" w:fill="FFFFFF"/>
            <w:vAlign w:val="center"/>
          </w:tcPr>
          <w:p w14:paraId="4E0ADD4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C0434B1" w14:textId="77777777" w:rsidTr="00FE71B1">
        <w:trPr>
          <w:trHeight w:val="20"/>
        </w:trPr>
        <w:tc>
          <w:tcPr>
            <w:tcW w:w="342" w:type="pct"/>
            <w:shd w:val="clear" w:color="000000" w:fill="FFFFFF"/>
            <w:vAlign w:val="center"/>
          </w:tcPr>
          <w:p w14:paraId="37F03AE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1182" w:type="pct"/>
            <w:shd w:val="clear" w:color="auto" w:fill="auto"/>
            <w:vAlign w:val="center"/>
            <w:hideMark/>
          </w:tcPr>
          <w:p w14:paraId="160F80B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хранения данных</w:t>
            </w:r>
          </w:p>
        </w:tc>
        <w:tc>
          <w:tcPr>
            <w:tcW w:w="898" w:type="pct"/>
            <w:shd w:val="clear" w:color="000000" w:fill="FFFFFF"/>
            <w:hideMark/>
          </w:tcPr>
          <w:p w14:paraId="6BCA929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565E8E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41A55F3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004233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06CF8D8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37539E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233A39A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0BC3A7A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239FB1D" w14:textId="77777777" w:rsidTr="00FE71B1">
        <w:trPr>
          <w:trHeight w:val="20"/>
        </w:trPr>
        <w:tc>
          <w:tcPr>
            <w:tcW w:w="342" w:type="pct"/>
            <w:shd w:val="clear" w:color="000000" w:fill="FFFFFF"/>
            <w:vAlign w:val="center"/>
          </w:tcPr>
          <w:p w14:paraId="786667E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2.6</w:t>
            </w:r>
          </w:p>
        </w:tc>
        <w:tc>
          <w:tcPr>
            <w:tcW w:w="1182" w:type="pct"/>
            <w:shd w:val="clear" w:color="auto" w:fill="auto"/>
            <w:vAlign w:val="center"/>
            <w:hideMark/>
          </w:tcPr>
          <w:p w14:paraId="0BAC0D1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898" w:type="pct"/>
            <w:shd w:val="clear" w:color="000000" w:fill="FFFFFF"/>
            <w:hideMark/>
          </w:tcPr>
          <w:p w14:paraId="627DEF0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44900E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000000" w:fill="FFFFFF"/>
            <w:vAlign w:val="center"/>
          </w:tcPr>
          <w:p w14:paraId="4FB420F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000000" w:fill="FFFFFF"/>
            <w:vAlign w:val="center"/>
          </w:tcPr>
          <w:p w14:paraId="4C6274E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379" w:type="pct"/>
            <w:shd w:val="clear" w:color="000000" w:fill="FFFFFF"/>
            <w:vAlign w:val="center"/>
          </w:tcPr>
          <w:p w14:paraId="782BD0C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3F6579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000000" w:fill="FFFFFF"/>
            <w:vAlign w:val="center"/>
          </w:tcPr>
          <w:p w14:paraId="5C8AECE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000000" w:fill="FFFFFF"/>
            <w:vAlign w:val="center"/>
          </w:tcPr>
          <w:p w14:paraId="58B065B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4DBECCA" w14:textId="77777777" w:rsidTr="00FE71B1">
        <w:trPr>
          <w:trHeight w:val="20"/>
        </w:trPr>
        <w:tc>
          <w:tcPr>
            <w:tcW w:w="342" w:type="pct"/>
            <w:shd w:val="clear" w:color="000000" w:fill="FFFFFF"/>
            <w:vAlign w:val="center"/>
          </w:tcPr>
          <w:p w14:paraId="056349C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2.7</w:t>
            </w:r>
          </w:p>
        </w:tc>
        <w:tc>
          <w:tcPr>
            <w:tcW w:w="1182" w:type="pct"/>
            <w:shd w:val="clear" w:color="auto" w:fill="auto"/>
            <w:vAlign w:val="center"/>
            <w:hideMark/>
          </w:tcPr>
          <w:p w14:paraId="4D11FA4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управления базами данных</w:t>
            </w:r>
          </w:p>
        </w:tc>
        <w:tc>
          <w:tcPr>
            <w:tcW w:w="898" w:type="pct"/>
            <w:shd w:val="clear" w:color="000000" w:fill="FFFFFF"/>
            <w:hideMark/>
          </w:tcPr>
          <w:p w14:paraId="45BBACA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BDC8EE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6762881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40%</w:t>
            </w:r>
          </w:p>
        </w:tc>
        <w:tc>
          <w:tcPr>
            <w:tcW w:w="367" w:type="pct"/>
            <w:shd w:val="clear" w:color="auto" w:fill="auto"/>
            <w:vAlign w:val="center"/>
          </w:tcPr>
          <w:p w14:paraId="4A0B83D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p>
        </w:tc>
        <w:tc>
          <w:tcPr>
            <w:tcW w:w="379" w:type="pct"/>
            <w:vAlign w:val="center"/>
          </w:tcPr>
          <w:p w14:paraId="36CEA74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0F326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7" w:type="pct"/>
            <w:shd w:val="clear" w:color="auto" w:fill="auto"/>
            <w:vAlign w:val="center"/>
          </w:tcPr>
          <w:p w14:paraId="7B1EBDC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auto" w:fill="auto"/>
            <w:vAlign w:val="center"/>
          </w:tcPr>
          <w:p w14:paraId="6563E88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FB601FE" w14:textId="77777777" w:rsidTr="00FE71B1">
        <w:trPr>
          <w:trHeight w:val="20"/>
        </w:trPr>
        <w:tc>
          <w:tcPr>
            <w:tcW w:w="342" w:type="pct"/>
            <w:shd w:val="clear" w:color="000000" w:fill="FFFFFF"/>
            <w:vAlign w:val="center"/>
          </w:tcPr>
          <w:p w14:paraId="4417DD3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2.8</w:t>
            </w:r>
          </w:p>
        </w:tc>
        <w:tc>
          <w:tcPr>
            <w:tcW w:w="1182" w:type="pct"/>
            <w:shd w:val="clear" w:color="auto" w:fill="auto"/>
            <w:vAlign w:val="center"/>
            <w:hideMark/>
          </w:tcPr>
          <w:p w14:paraId="628F87E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Средства мониторинга и управления</w:t>
            </w:r>
          </w:p>
        </w:tc>
        <w:tc>
          <w:tcPr>
            <w:tcW w:w="898" w:type="pct"/>
            <w:shd w:val="clear" w:color="000000" w:fill="FFFFFF"/>
            <w:hideMark/>
          </w:tcPr>
          <w:p w14:paraId="375CECA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2F0813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auto" w:fill="auto"/>
            <w:vAlign w:val="center"/>
          </w:tcPr>
          <w:p w14:paraId="5F98EE3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67" w:type="pct"/>
            <w:shd w:val="clear" w:color="auto" w:fill="auto"/>
            <w:vAlign w:val="center"/>
          </w:tcPr>
          <w:p w14:paraId="08F6D34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00131BF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825754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auto" w:fill="auto"/>
            <w:vAlign w:val="center"/>
          </w:tcPr>
          <w:p w14:paraId="5011F43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auto" w:fill="auto"/>
            <w:vAlign w:val="center"/>
          </w:tcPr>
          <w:p w14:paraId="5BD4044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F2196AB" w14:textId="77777777" w:rsidTr="00FE71B1">
        <w:trPr>
          <w:trHeight w:val="20"/>
        </w:trPr>
        <w:tc>
          <w:tcPr>
            <w:tcW w:w="342" w:type="pct"/>
            <w:shd w:val="clear" w:color="auto" w:fill="auto"/>
            <w:vAlign w:val="center"/>
          </w:tcPr>
          <w:p w14:paraId="34776F6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2.9</w:t>
            </w:r>
          </w:p>
        </w:tc>
        <w:tc>
          <w:tcPr>
            <w:tcW w:w="1182" w:type="pct"/>
            <w:shd w:val="clear" w:color="auto" w:fill="auto"/>
            <w:vAlign w:val="center"/>
            <w:hideMark/>
          </w:tcPr>
          <w:p w14:paraId="64FA6FB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898" w:type="pct"/>
            <w:shd w:val="clear" w:color="000000" w:fill="FFFFFF"/>
            <w:hideMark/>
          </w:tcPr>
          <w:p w14:paraId="769C34B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19E3E25" w14:textId="3726448D"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auto" w:fill="auto"/>
            <w:vAlign w:val="center"/>
          </w:tcPr>
          <w:p w14:paraId="0EC2F52D" w14:textId="5220B4D5" w:rsidR="00207C19" w:rsidRPr="00EC74A7"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p>
        </w:tc>
        <w:tc>
          <w:tcPr>
            <w:tcW w:w="367" w:type="pct"/>
            <w:shd w:val="clear" w:color="auto" w:fill="auto"/>
            <w:vAlign w:val="center"/>
          </w:tcPr>
          <w:p w14:paraId="684469C1" w14:textId="4BC62087" w:rsidR="00207C19" w:rsidRPr="00EC74A7"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379" w:type="pct"/>
            <w:vAlign w:val="center"/>
          </w:tcPr>
          <w:p w14:paraId="239A09F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77D6EC5"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100</w:t>
            </w:r>
            <w:r w:rsidRPr="00B0658A">
              <w:rPr>
                <w:rFonts w:ascii="Times New Roman" w:hAnsi="Times New Roman"/>
                <w:sz w:val="18"/>
                <w:szCs w:val="18"/>
                <w:lang w:val="en-US"/>
              </w:rPr>
              <w:t>%</w:t>
            </w:r>
          </w:p>
        </w:tc>
        <w:tc>
          <w:tcPr>
            <w:tcW w:w="367" w:type="pct"/>
            <w:shd w:val="clear" w:color="auto" w:fill="auto"/>
            <w:vAlign w:val="center"/>
          </w:tcPr>
          <w:p w14:paraId="520F693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auto" w:fill="auto"/>
            <w:vAlign w:val="center"/>
          </w:tcPr>
          <w:p w14:paraId="3443265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207C19" w:rsidRPr="00B0658A" w14:paraId="5A728375" w14:textId="77777777" w:rsidTr="00FE71B1">
        <w:trPr>
          <w:trHeight w:val="20"/>
        </w:trPr>
        <w:tc>
          <w:tcPr>
            <w:tcW w:w="342" w:type="pct"/>
            <w:shd w:val="clear" w:color="000000" w:fill="FFFFFF"/>
            <w:vAlign w:val="center"/>
          </w:tcPr>
          <w:p w14:paraId="169DDC2A"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2.10</w:t>
            </w:r>
          </w:p>
        </w:tc>
        <w:tc>
          <w:tcPr>
            <w:tcW w:w="1182" w:type="pct"/>
            <w:shd w:val="clear" w:color="auto" w:fill="auto"/>
            <w:vAlign w:val="center"/>
            <w:hideMark/>
          </w:tcPr>
          <w:p w14:paraId="4113FA0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898" w:type="pct"/>
            <w:shd w:val="clear" w:color="000000" w:fill="FFFFFF"/>
            <w:hideMark/>
          </w:tcPr>
          <w:p w14:paraId="366B659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125082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auto" w:fill="auto"/>
            <w:vAlign w:val="center"/>
          </w:tcPr>
          <w:p w14:paraId="14B79AA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20%</w:t>
            </w:r>
          </w:p>
        </w:tc>
        <w:tc>
          <w:tcPr>
            <w:tcW w:w="367" w:type="pct"/>
            <w:shd w:val="clear" w:color="auto" w:fill="auto"/>
            <w:vAlign w:val="center"/>
          </w:tcPr>
          <w:p w14:paraId="62B4357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30%</w:t>
            </w:r>
          </w:p>
        </w:tc>
        <w:tc>
          <w:tcPr>
            <w:tcW w:w="379" w:type="pct"/>
            <w:vAlign w:val="center"/>
          </w:tcPr>
          <w:p w14:paraId="3673A5F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DB2D41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auto" w:fill="auto"/>
            <w:vAlign w:val="center"/>
          </w:tcPr>
          <w:p w14:paraId="20803F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4" w:type="pct"/>
            <w:shd w:val="clear" w:color="auto" w:fill="auto"/>
            <w:vAlign w:val="center"/>
          </w:tcPr>
          <w:p w14:paraId="7303236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077130A" w14:textId="77777777" w:rsidTr="00FE71B1">
        <w:trPr>
          <w:trHeight w:val="20"/>
        </w:trPr>
        <w:tc>
          <w:tcPr>
            <w:tcW w:w="342" w:type="pct"/>
            <w:shd w:val="clear" w:color="000000" w:fill="FFFFFF"/>
            <w:vAlign w:val="center"/>
          </w:tcPr>
          <w:p w14:paraId="7629F35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2.11</w:t>
            </w:r>
          </w:p>
        </w:tc>
        <w:tc>
          <w:tcPr>
            <w:tcW w:w="1182" w:type="pct"/>
            <w:shd w:val="clear" w:color="auto" w:fill="auto"/>
            <w:vAlign w:val="center"/>
            <w:hideMark/>
          </w:tcPr>
          <w:p w14:paraId="426980F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Мобильная операционная система</w:t>
            </w:r>
          </w:p>
        </w:tc>
        <w:tc>
          <w:tcPr>
            <w:tcW w:w="898" w:type="pct"/>
            <w:shd w:val="clear" w:color="000000" w:fill="FFFFFF"/>
            <w:hideMark/>
          </w:tcPr>
          <w:p w14:paraId="648633D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B8089D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w:t>
            </w:r>
          </w:p>
        </w:tc>
        <w:tc>
          <w:tcPr>
            <w:tcW w:w="367" w:type="pct"/>
            <w:shd w:val="clear" w:color="auto" w:fill="auto"/>
            <w:vAlign w:val="center"/>
          </w:tcPr>
          <w:p w14:paraId="5D34CDC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4DC823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1201843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F3A459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p>
        </w:tc>
        <w:tc>
          <w:tcPr>
            <w:tcW w:w="367" w:type="pct"/>
            <w:shd w:val="clear" w:color="auto" w:fill="auto"/>
            <w:vAlign w:val="center"/>
          </w:tcPr>
          <w:p w14:paraId="598C85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64" w:type="pct"/>
            <w:shd w:val="clear" w:color="auto" w:fill="auto"/>
            <w:vAlign w:val="center"/>
          </w:tcPr>
          <w:p w14:paraId="7EE0C87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2978BE1" w14:textId="77777777" w:rsidTr="00FE71B1">
        <w:trPr>
          <w:trHeight w:val="20"/>
        </w:trPr>
        <w:tc>
          <w:tcPr>
            <w:tcW w:w="342" w:type="pct"/>
            <w:shd w:val="clear" w:color="000000" w:fill="FFFFFF"/>
            <w:vAlign w:val="center"/>
          </w:tcPr>
          <w:p w14:paraId="432214B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2.12</w:t>
            </w:r>
          </w:p>
        </w:tc>
        <w:tc>
          <w:tcPr>
            <w:tcW w:w="1182" w:type="pct"/>
            <w:shd w:val="clear" w:color="auto" w:fill="auto"/>
            <w:vAlign w:val="center"/>
            <w:hideMark/>
          </w:tcPr>
          <w:p w14:paraId="0D817F2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898" w:type="pct"/>
            <w:shd w:val="clear" w:color="000000" w:fill="FFFFFF"/>
            <w:hideMark/>
          </w:tcPr>
          <w:p w14:paraId="3BF7F0B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1DB0F8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25%</w:t>
            </w:r>
          </w:p>
        </w:tc>
        <w:tc>
          <w:tcPr>
            <w:tcW w:w="367" w:type="pct"/>
            <w:shd w:val="clear" w:color="auto" w:fill="auto"/>
            <w:vAlign w:val="center"/>
          </w:tcPr>
          <w:p w14:paraId="3BF050F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367" w:type="pct"/>
            <w:shd w:val="clear" w:color="auto" w:fill="auto"/>
            <w:vAlign w:val="center"/>
          </w:tcPr>
          <w:p w14:paraId="0D5FDFA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79" w:type="pct"/>
            <w:vAlign w:val="center"/>
          </w:tcPr>
          <w:p w14:paraId="321449D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F6253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367" w:type="pct"/>
            <w:shd w:val="clear" w:color="auto" w:fill="auto"/>
            <w:vAlign w:val="center"/>
          </w:tcPr>
          <w:p w14:paraId="0A202E9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364" w:type="pct"/>
            <w:shd w:val="clear" w:color="auto" w:fill="auto"/>
            <w:vAlign w:val="center"/>
          </w:tcPr>
          <w:p w14:paraId="0FA8321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1C93AD2" w14:textId="77777777" w:rsidTr="00FE71B1">
        <w:trPr>
          <w:trHeight w:val="20"/>
        </w:trPr>
        <w:tc>
          <w:tcPr>
            <w:tcW w:w="342" w:type="pct"/>
            <w:shd w:val="clear" w:color="000000" w:fill="FFFFFF"/>
            <w:vAlign w:val="center"/>
          </w:tcPr>
          <w:p w14:paraId="4ADE0E8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w:t>
            </w:r>
          </w:p>
        </w:tc>
        <w:tc>
          <w:tcPr>
            <w:tcW w:w="1182" w:type="pct"/>
            <w:shd w:val="clear" w:color="auto" w:fill="auto"/>
            <w:vAlign w:val="center"/>
            <w:hideMark/>
          </w:tcPr>
          <w:p w14:paraId="43E132E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898" w:type="pct"/>
            <w:shd w:val="clear" w:color="000000" w:fill="FFFFFF"/>
            <w:hideMark/>
          </w:tcPr>
          <w:p w14:paraId="316BAA0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A66B905"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21D4AC91"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76ECEF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AAEA286"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89DF8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F5D94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44216FC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F1B52DC" w14:textId="77777777" w:rsidTr="00FE71B1">
        <w:trPr>
          <w:trHeight w:val="20"/>
        </w:trPr>
        <w:tc>
          <w:tcPr>
            <w:tcW w:w="342" w:type="pct"/>
            <w:shd w:val="clear" w:color="000000" w:fill="FFFFFF"/>
            <w:vAlign w:val="center"/>
          </w:tcPr>
          <w:p w14:paraId="2FE25FD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3.2</w:t>
            </w:r>
          </w:p>
        </w:tc>
        <w:tc>
          <w:tcPr>
            <w:tcW w:w="1182" w:type="pct"/>
            <w:shd w:val="clear" w:color="auto" w:fill="auto"/>
            <w:vAlign w:val="center"/>
            <w:hideMark/>
          </w:tcPr>
          <w:p w14:paraId="1A843F0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898" w:type="pct"/>
            <w:shd w:val="clear" w:color="000000" w:fill="FFFFFF"/>
            <w:hideMark/>
          </w:tcPr>
          <w:p w14:paraId="5E72F40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7B081CAF"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0141609C"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4423FE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33D59668"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23F7F1B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A01D75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33AE41B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8823883" w14:textId="77777777" w:rsidTr="00FE71B1">
        <w:trPr>
          <w:trHeight w:val="20"/>
        </w:trPr>
        <w:tc>
          <w:tcPr>
            <w:tcW w:w="342" w:type="pct"/>
            <w:shd w:val="clear" w:color="000000" w:fill="FFFFFF"/>
            <w:vAlign w:val="center"/>
          </w:tcPr>
          <w:p w14:paraId="16468BC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3.3</w:t>
            </w:r>
          </w:p>
        </w:tc>
        <w:tc>
          <w:tcPr>
            <w:tcW w:w="1182" w:type="pct"/>
            <w:shd w:val="clear" w:color="auto" w:fill="auto"/>
            <w:vAlign w:val="center"/>
            <w:hideMark/>
          </w:tcPr>
          <w:p w14:paraId="2B6E150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Межсетевые экраны</w:t>
            </w:r>
          </w:p>
        </w:tc>
        <w:tc>
          <w:tcPr>
            <w:tcW w:w="898" w:type="pct"/>
            <w:shd w:val="clear" w:color="000000" w:fill="FFFFFF"/>
            <w:hideMark/>
          </w:tcPr>
          <w:p w14:paraId="392AB54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678E3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auto" w:fill="auto"/>
            <w:vAlign w:val="center"/>
          </w:tcPr>
          <w:p w14:paraId="56B1BC4D"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7B91B175"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9</w:t>
            </w:r>
            <w:r w:rsidRPr="00B0658A">
              <w:rPr>
                <w:rFonts w:ascii="Times New Roman" w:hAnsi="Times New Roman"/>
                <w:sz w:val="18"/>
                <w:szCs w:val="18"/>
                <w:lang w:val="en-US"/>
              </w:rPr>
              <w:t>0%</w:t>
            </w:r>
          </w:p>
        </w:tc>
        <w:tc>
          <w:tcPr>
            <w:tcW w:w="379" w:type="pct"/>
            <w:vAlign w:val="center"/>
          </w:tcPr>
          <w:p w14:paraId="1F51CD64"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204140C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25F0F2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3D409A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14ACB40" w14:textId="77777777" w:rsidTr="00FE71B1">
        <w:trPr>
          <w:trHeight w:val="20"/>
        </w:trPr>
        <w:tc>
          <w:tcPr>
            <w:tcW w:w="342" w:type="pct"/>
            <w:shd w:val="clear" w:color="000000" w:fill="FFFFFF"/>
            <w:vAlign w:val="center"/>
          </w:tcPr>
          <w:p w14:paraId="46BECDF6"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3.4</w:t>
            </w:r>
          </w:p>
        </w:tc>
        <w:tc>
          <w:tcPr>
            <w:tcW w:w="1182" w:type="pct"/>
            <w:shd w:val="clear" w:color="auto" w:fill="auto"/>
            <w:vAlign w:val="center"/>
            <w:hideMark/>
          </w:tcPr>
          <w:p w14:paraId="20F01E1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898" w:type="pct"/>
            <w:shd w:val="clear" w:color="000000" w:fill="FFFFFF"/>
            <w:hideMark/>
          </w:tcPr>
          <w:p w14:paraId="36BE923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7FC6DF2"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3A12C391"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7CE565A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77A42B7"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85E28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4F3305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36192D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57B57FF" w14:textId="77777777" w:rsidTr="00FE71B1">
        <w:trPr>
          <w:trHeight w:val="20"/>
        </w:trPr>
        <w:tc>
          <w:tcPr>
            <w:tcW w:w="342" w:type="pct"/>
            <w:shd w:val="clear" w:color="000000" w:fill="FFFFFF"/>
            <w:vAlign w:val="center"/>
          </w:tcPr>
          <w:p w14:paraId="2D641005"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3.5</w:t>
            </w:r>
          </w:p>
        </w:tc>
        <w:tc>
          <w:tcPr>
            <w:tcW w:w="1182" w:type="pct"/>
            <w:shd w:val="clear" w:color="auto" w:fill="auto"/>
            <w:vAlign w:val="center"/>
            <w:hideMark/>
          </w:tcPr>
          <w:p w14:paraId="72C76B6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898" w:type="pct"/>
            <w:shd w:val="clear" w:color="000000" w:fill="FFFFFF"/>
            <w:hideMark/>
          </w:tcPr>
          <w:p w14:paraId="676F4C3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3CC4987"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3F2D8E91"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1C3384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4953C3D4"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2D8C7E6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1D9D5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CDFEC5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28CC7BA" w14:textId="77777777" w:rsidTr="00FE71B1">
        <w:trPr>
          <w:trHeight w:val="20"/>
        </w:trPr>
        <w:tc>
          <w:tcPr>
            <w:tcW w:w="342" w:type="pct"/>
            <w:shd w:val="clear" w:color="000000" w:fill="FFFFFF"/>
            <w:vAlign w:val="center"/>
          </w:tcPr>
          <w:p w14:paraId="77EBA28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3.6</w:t>
            </w:r>
          </w:p>
        </w:tc>
        <w:tc>
          <w:tcPr>
            <w:tcW w:w="1182" w:type="pct"/>
            <w:shd w:val="clear" w:color="auto" w:fill="auto"/>
            <w:vAlign w:val="center"/>
            <w:hideMark/>
          </w:tcPr>
          <w:p w14:paraId="25C8286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898" w:type="pct"/>
            <w:shd w:val="clear" w:color="000000" w:fill="FFFFFF"/>
            <w:hideMark/>
          </w:tcPr>
          <w:p w14:paraId="0AC208C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0D67CB9" w14:textId="0ADAAA05" w:rsidR="00207C19" w:rsidRPr="008C1E9B"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80</w:t>
            </w:r>
            <w:r w:rsidRPr="00B0658A">
              <w:rPr>
                <w:rFonts w:ascii="Times New Roman" w:hAnsi="Times New Roman"/>
                <w:sz w:val="18"/>
                <w:szCs w:val="18"/>
                <w:lang w:val="en-US"/>
              </w:rPr>
              <w:t>%</w:t>
            </w:r>
          </w:p>
        </w:tc>
        <w:tc>
          <w:tcPr>
            <w:tcW w:w="367" w:type="pct"/>
            <w:shd w:val="clear" w:color="auto" w:fill="auto"/>
            <w:vAlign w:val="center"/>
          </w:tcPr>
          <w:p w14:paraId="4F7BB047" w14:textId="01B94688" w:rsidR="00207C19" w:rsidRPr="008C1E9B"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90</w:t>
            </w:r>
            <w:r w:rsidRPr="00B0658A">
              <w:rPr>
                <w:rFonts w:ascii="Times New Roman" w:hAnsi="Times New Roman"/>
                <w:sz w:val="18"/>
                <w:szCs w:val="18"/>
                <w:lang w:val="en-US"/>
              </w:rPr>
              <w:t>%</w:t>
            </w:r>
          </w:p>
        </w:tc>
        <w:tc>
          <w:tcPr>
            <w:tcW w:w="367" w:type="pct"/>
            <w:shd w:val="clear" w:color="auto" w:fill="auto"/>
            <w:vAlign w:val="center"/>
          </w:tcPr>
          <w:p w14:paraId="57268349" w14:textId="3BD3722C" w:rsidR="00207C19" w:rsidRPr="008C1E9B"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B876C25"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54CC57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D407A8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DA8DF5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7EC8E7C" w14:textId="77777777" w:rsidTr="00FE71B1">
        <w:trPr>
          <w:trHeight w:val="20"/>
        </w:trPr>
        <w:tc>
          <w:tcPr>
            <w:tcW w:w="342" w:type="pct"/>
            <w:shd w:val="clear" w:color="000000" w:fill="FFFFFF"/>
            <w:vAlign w:val="center"/>
          </w:tcPr>
          <w:p w14:paraId="6DD6EA2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3.7</w:t>
            </w:r>
          </w:p>
        </w:tc>
        <w:tc>
          <w:tcPr>
            <w:tcW w:w="1182" w:type="pct"/>
            <w:shd w:val="clear" w:color="auto" w:fill="auto"/>
            <w:vAlign w:val="center"/>
            <w:hideMark/>
          </w:tcPr>
          <w:p w14:paraId="68E2EF1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898" w:type="pct"/>
            <w:shd w:val="clear" w:color="000000" w:fill="FFFFFF"/>
            <w:hideMark/>
          </w:tcPr>
          <w:p w14:paraId="64FAD9A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67D0ADB"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06161A9A"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19072B6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43192E17"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380A051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37324C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35751D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2D54A30" w14:textId="77777777" w:rsidTr="00FE71B1">
        <w:trPr>
          <w:trHeight w:val="20"/>
        </w:trPr>
        <w:tc>
          <w:tcPr>
            <w:tcW w:w="342" w:type="pct"/>
            <w:shd w:val="clear" w:color="000000" w:fill="FFFFFF"/>
            <w:vAlign w:val="center"/>
          </w:tcPr>
          <w:p w14:paraId="792306E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3.8</w:t>
            </w:r>
          </w:p>
        </w:tc>
        <w:tc>
          <w:tcPr>
            <w:tcW w:w="1182" w:type="pct"/>
            <w:shd w:val="clear" w:color="auto" w:fill="auto"/>
            <w:vAlign w:val="center"/>
            <w:hideMark/>
          </w:tcPr>
          <w:p w14:paraId="4FCCE6A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898" w:type="pct"/>
            <w:shd w:val="clear" w:color="000000" w:fill="FFFFFF"/>
            <w:hideMark/>
          </w:tcPr>
          <w:p w14:paraId="02B9253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3D60162"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13FFC1E2"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55BDA4D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6769863F"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6501D4A"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100</w:t>
            </w:r>
            <w:r w:rsidRPr="00B0658A">
              <w:rPr>
                <w:rFonts w:ascii="Times New Roman" w:hAnsi="Times New Roman"/>
                <w:sz w:val="18"/>
                <w:szCs w:val="18"/>
                <w:lang w:val="en-US"/>
              </w:rPr>
              <w:t>%</w:t>
            </w:r>
          </w:p>
        </w:tc>
        <w:tc>
          <w:tcPr>
            <w:tcW w:w="367" w:type="pct"/>
            <w:shd w:val="clear" w:color="auto" w:fill="auto"/>
            <w:vAlign w:val="center"/>
          </w:tcPr>
          <w:p w14:paraId="5A808A2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040038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08CC846" w14:textId="77777777" w:rsidTr="00FE71B1">
        <w:trPr>
          <w:trHeight w:val="20"/>
        </w:trPr>
        <w:tc>
          <w:tcPr>
            <w:tcW w:w="342" w:type="pct"/>
            <w:shd w:val="clear" w:color="000000" w:fill="FFFFFF"/>
            <w:vAlign w:val="center"/>
          </w:tcPr>
          <w:p w14:paraId="4B8BC09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3.9</w:t>
            </w:r>
          </w:p>
        </w:tc>
        <w:tc>
          <w:tcPr>
            <w:tcW w:w="1182" w:type="pct"/>
            <w:shd w:val="clear" w:color="auto" w:fill="auto"/>
            <w:vAlign w:val="center"/>
            <w:hideMark/>
          </w:tcPr>
          <w:p w14:paraId="4B695B8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898" w:type="pct"/>
            <w:shd w:val="clear" w:color="000000" w:fill="FFFFFF"/>
            <w:hideMark/>
          </w:tcPr>
          <w:p w14:paraId="23E9D4C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C95156F"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5E642B2C"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43D92D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DBCCE67"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4F47335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989561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4B78C4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B887244" w14:textId="77777777" w:rsidTr="00FE71B1">
        <w:trPr>
          <w:trHeight w:val="20"/>
        </w:trPr>
        <w:tc>
          <w:tcPr>
            <w:tcW w:w="342" w:type="pct"/>
            <w:shd w:val="clear" w:color="000000" w:fill="FFFFFF"/>
            <w:vAlign w:val="center"/>
          </w:tcPr>
          <w:p w14:paraId="23EBE86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3.10</w:t>
            </w:r>
          </w:p>
        </w:tc>
        <w:tc>
          <w:tcPr>
            <w:tcW w:w="1182" w:type="pct"/>
            <w:shd w:val="clear" w:color="auto" w:fill="auto"/>
            <w:vAlign w:val="center"/>
            <w:hideMark/>
          </w:tcPr>
          <w:p w14:paraId="2C40132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898" w:type="pct"/>
            <w:shd w:val="clear" w:color="000000" w:fill="FFFFFF"/>
            <w:hideMark/>
          </w:tcPr>
          <w:p w14:paraId="312CC26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D2A921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533E17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25E3D6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646716DF"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61E5638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827BE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67C354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8E7966F" w14:textId="77777777" w:rsidTr="00FE71B1">
        <w:trPr>
          <w:trHeight w:val="20"/>
        </w:trPr>
        <w:tc>
          <w:tcPr>
            <w:tcW w:w="342" w:type="pct"/>
            <w:shd w:val="clear" w:color="000000" w:fill="FFFFFF"/>
            <w:vAlign w:val="center"/>
          </w:tcPr>
          <w:p w14:paraId="4C94658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3.11</w:t>
            </w:r>
          </w:p>
        </w:tc>
        <w:tc>
          <w:tcPr>
            <w:tcW w:w="1182" w:type="pct"/>
            <w:shd w:val="clear" w:color="auto" w:fill="auto"/>
            <w:vAlign w:val="center"/>
            <w:hideMark/>
          </w:tcPr>
          <w:p w14:paraId="7408E40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898" w:type="pct"/>
            <w:shd w:val="clear" w:color="000000" w:fill="FFFFFF"/>
            <w:hideMark/>
          </w:tcPr>
          <w:p w14:paraId="1420F2E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F1271D6"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11A5FF41"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283E124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70508B21"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CF6608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2E3134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0C66A5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2F69721" w14:textId="77777777" w:rsidTr="00FE71B1">
        <w:trPr>
          <w:trHeight w:val="20"/>
        </w:trPr>
        <w:tc>
          <w:tcPr>
            <w:tcW w:w="342" w:type="pct"/>
            <w:shd w:val="clear" w:color="000000" w:fill="FFFFFF"/>
            <w:vAlign w:val="center"/>
          </w:tcPr>
          <w:p w14:paraId="4782FAF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3.12</w:t>
            </w:r>
          </w:p>
        </w:tc>
        <w:tc>
          <w:tcPr>
            <w:tcW w:w="1182" w:type="pct"/>
            <w:shd w:val="clear" w:color="auto" w:fill="auto"/>
            <w:vAlign w:val="center"/>
            <w:hideMark/>
          </w:tcPr>
          <w:p w14:paraId="06E38D8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898" w:type="pct"/>
            <w:shd w:val="clear" w:color="000000" w:fill="FFFFFF"/>
            <w:hideMark/>
          </w:tcPr>
          <w:p w14:paraId="62B886A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5C1260A6"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4812B20C"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104545D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4C95D80C"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2B8E170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515689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15B346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671190F" w14:textId="77777777" w:rsidTr="00FE71B1">
        <w:trPr>
          <w:trHeight w:val="20"/>
        </w:trPr>
        <w:tc>
          <w:tcPr>
            <w:tcW w:w="342" w:type="pct"/>
            <w:shd w:val="clear" w:color="000000" w:fill="FFFFFF"/>
            <w:vAlign w:val="center"/>
          </w:tcPr>
          <w:p w14:paraId="0910B7EA"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3.13</w:t>
            </w:r>
          </w:p>
        </w:tc>
        <w:tc>
          <w:tcPr>
            <w:tcW w:w="1182" w:type="pct"/>
            <w:shd w:val="clear" w:color="auto" w:fill="auto"/>
            <w:vAlign w:val="center"/>
            <w:hideMark/>
          </w:tcPr>
          <w:p w14:paraId="616C473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898" w:type="pct"/>
            <w:shd w:val="clear" w:color="000000" w:fill="FFFFFF"/>
            <w:hideMark/>
          </w:tcPr>
          <w:p w14:paraId="11F45C6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6898BF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auto" w:fill="auto"/>
            <w:vAlign w:val="center"/>
          </w:tcPr>
          <w:p w14:paraId="45CB9DE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2F75ADF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vAlign w:val="center"/>
          </w:tcPr>
          <w:p w14:paraId="509EB62A"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73BF4B4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auto" w:fill="auto"/>
            <w:vAlign w:val="center"/>
          </w:tcPr>
          <w:p w14:paraId="0CB739A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auto" w:fill="auto"/>
            <w:vAlign w:val="center"/>
          </w:tcPr>
          <w:p w14:paraId="6C2BC6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22AB2FC" w14:textId="77777777" w:rsidTr="00FE71B1">
        <w:trPr>
          <w:trHeight w:val="20"/>
        </w:trPr>
        <w:tc>
          <w:tcPr>
            <w:tcW w:w="342" w:type="pct"/>
            <w:shd w:val="clear" w:color="000000" w:fill="FFFFFF"/>
            <w:vAlign w:val="center"/>
          </w:tcPr>
          <w:p w14:paraId="1BDB425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3.14</w:t>
            </w:r>
          </w:p>
        </w:tc>
        <w:tc>
          <w:tcPr>
            <w:tcW w:w="1182" w:type="pct"/>
            <w:shd w:val="clear" w:color="auto" w:fill="auto"/>
            <w:vAlign w:val="center"/>
            <w:hideMark/>
          </w:tcPr>
          <w:p w14:paraId="458DFBE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898" w:type="pct"/>
            <w:shd w:val="clear" w:color="000000" w:fill="FFFFFF"/>
            <w:hideMark/>
          </w:tcPr>
          <w:p w14:paraId="730561A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3080E963"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5C865600"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289E327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5801D6DE"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599CD6D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0EBE2C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467EE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55B7ED9" w14:textId="77777777" w:rsidTr="00FE71B1">
        <w:trPr>
          <w:trHeight w:val="20"/>
        </w:trPr>
        <w:tc>
          <w:tcPr>
            <w:tcW w:w="342" w:type="pct"/>
            <w:shd w:val="clear" w:color="000000" w:fill="FFFFFF"/>
            <w:vAlign w:val="center"/>
          </w:tcPr>
          <w:p w14:paraId="7B2142D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3.15</w:t>
            </w:r>
          </w:p>
        </w:tc>
        <w:tc>
          <w:tcPr>
            <w:tcW w:w="1182" w:type="pct"/>
            <w:shd w:val="clear" w:color="auto" w:fill="auto"/>
            <w:vAlign w:val="center"/>
            <w:hideMark/>
          </w:tcPr>
          <w:p w14:paraId="460D1A8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898" w:type="pct"/>
            <w:shd w:val="clear" w:color="000000" w:fill="FFFFFF"/>
            <w:hideMark/>
          </w:tcPr>
          <w:p w14:paraId="7FBF755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6F05BC08"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4A0B83E7"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36D01EA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69345EBB"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19230E0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0DD805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7C92C34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7356FAB" w14:textId="77777777" w:rsidTr="00FE71B1">
        <w:trPr>
          <w:trHeight w:val="20"/>
        </w:trPr>
        <w:tc>
          <w:tcPr>
            <w:tcW w:w="342" w:type="pct"/>
            <w:shd w:val="clear" w:color="000000" w:fill="FFFFFF"/>
            <w:vAlign w:val="center"/>
          </w:tcPr>
          <w:p w14:paraId="421E19E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3.16</w:t>
            </w:r>
          </w:p>
        </w:tc>
        <w:tc>
          <w:tcPr>
            <w:tcW w:w="1182" w:type="pct"/>
            <w:shd w:val="clear" w:color="auto" w:fill="auto"/>
            <w:vAlign w:val="center"/>
            <w:hideMark/>
          </w:tcPr>
          <w:p w14:paraId="17D3BEC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898" w:type="pct"/>
            <w:shd w:val="clear" w:color="000000" w:fill="FFFFFF"/>
            <w:hideMark/>
          </w:tcPr>
          <w:p w14:paraId="314AC3A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1C4135C3"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0CB84DFD"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159495B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004046CE"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3CE8FE9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517BB1B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115D669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982132F" w14:textId="77777777" w:rsidTr="00FE71B1">
        <w:trPr>
          <w:trHeight w:val="20"/>
        </w:trPr>
        <w:tc>
          <w:tcPr>
            <w:tcW w:w="342" w:type="pct"/>
            <w:shd w:val="clear" w:color="000000" w:fill="FFFFFF"/>
            <w:vAlign w:val="center"/>
          </w:tcPr>
          <w:p w14:paraId="6809D18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3.17</w:t>
            </w:r>
          </w:p>
        </w:tc>
        <w:tc>
          <w:tcPr>
            <w:tcW w:w="1182" w:type="pct"/>
            <w:shd w:val="clear" w:color="auto" w:fill="auto"/>
            <w:vAlign w:val="center"/>
            <w:hideMark/>
          </w:tcPr>
          <w:p w14:paraId="5BB8232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898" w:type="pct"/>
            <w:shd w:val="clear" w:color="000000" w:fill="FFFFFF"/>
            <w:hideMark/>
          </w:tcPr>
          <w:p w14:paraId="4229535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66F88C6"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auto" w:fill="auto"/>
            <w:vAlign w:val="center"/>
          </w:tcPr>
          <w:p w14:paraId="3FDEEF0B" w14:textId="77777777" w:rsidR="00207C19" w:rsidRPr="00B0658A" w:rsidRDefault="00207C19" w:rsidP="00E766E3">
            <w:pPr>
              <w:spacing w:after="0" w:line="240" w:lineRule="auto"/>
              <w:jc w:val="center"/>
              <w:rPr>
                <w:rFonts w:ascii="Times New Roman" w:hAnsi="Times New Roman"/>
                <w:sz w:val="18"/>
                <w:szCs w:val="18"/>
              </w:rPr>
            </w:pPr>
            <w:r>
              <w:rPr>
                <w:rFonts w:ascii="Times New Roman" w:hAnsi="Times New Roman"/>
                <w:sz w:val="18"/>
                <w:szCs w:val="18"/>
              </w:rPr>
              <w:t>8</w:t>
            </w:r>
            <w:r w:rsidRPr="00B0658A">
              <w:rPr>
                <w:rFonts w:ascii="Times New Roman" w:hAnsi="Times New Roman"/>
                <w:sz w:val="18"/>
                <w:szCs w:val="18"/>
                <w:lang w:val="en-US"/>
              </w:rPr>
              <w:t>0%</w:t>
            </w:r>
          </w:p>
        </w:tc>
        <w:tc>
          <w:tcPr>
            <w:tcW w:w="367" w:type="pct"/>
            <w:shd w:val="clear" w:color="auto" w:fill="auto"/>
            <w:vAlign w:val="center"/>
          </w:tcPr>
          <w:p w14:paraId="66854E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vAlign w:val="center"/>
          </w:tcPr>
          <w:p w14:paraId="230FB5B1"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auto" w:fill="auto"/>
            <w:vAlign w:val="center"/>
          </w:tcPr>
          <w:p w14:paraId="2CBA1BE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7ACCFCC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auto" w:fill="auto"/>
            <w:vAlign w:val="center"/>
          </w:tcPr>
          <w:p w14:paraId="250B31C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4CD18D7" w14:textId="77777777" w:rsidTr="00FE71B1">
        <w:trPr>
          <w:trHeight w:val="20"/>
        </w:trPr>
        <w:tc>
          <w:tcPr>
            <w:tcW w:w="342" w:type="pct"/>
            <w:shd w:val="clear" w:color="000000" w:fill="FFFFFF"/>
            <w:vAlign w:val="center"/>
          </w:tcPr>
          <w:p w14:paraId="4E26D52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4.1</w:t>
            </w:r>
          </w:p>
        </w:tc>
        <w:tc>
          <w:tcPr>
            <w:tcW w:w="1182" w:type="pct"/>
            <w:shd w:val="clear" w:color="auto" w:fill="auto"/>
            <w:vAlign w:val="center"/>
            <w:hideMark/>
          </w:tcPr>
          <w:p w14:paraId="42CB31C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898" w:type="pct"/>
            <w:shd w:val="clear" w:color="000000" w:fill="FFFFFF"/>
            <w:hideMark/>
          </w:tcPr>
          <w:p w14:paraId="08414A2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BC6901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1B93692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0134BA2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5ED565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3B9433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3F7AE73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6903E09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9CC1E6B" w14:textId="77777777" w:rsidTr="00FE71B1">
        <w:trPr>
          <w:trHeight w:val="20"/>
        </w:trPr>
        <w:tc>
          <w:tcPr>
            <w:tcW w:w="342" w:type="pct"/>
            <w:shd w:val="clear" w:color="000000" w:fill="FFFFFF"/>
            <w:vAlign w:val="center"/>
          </w:tcPr>
          <w:p w14:paraId="5B3ECB3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4.2</w:t>
            </w:r>
          </w:p>
        </w:tc>
        <w:tc>
          <w:tcPr>
            <w:tcW w:w="1182" w:type="pct"/>
            <w:shd w:val="clear" w:color="auto" w:fill="auto"/>
            <w:vAlign w:val="center"/>
            <w:hideMark/>
          </w:tcPr>
          <w:p w14:paraId="1306F86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898" w:type="pct"/>
            <w:shd w:val="clear" w:color="000000" w:fill="FFFFFF"/>
            <w:hideMark/>
          </w:tcPr>
          <w:p w14:paraId="0D73CE0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2EB390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39C5D8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7611137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0824238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D72E81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6C3EF7E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46BA07D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207C19" w:rsidRPr="00B0658A" w14:paraId="54133FA1" w14:textId="77777777" w:rsidTr="00FE71B1">
        <w:trPr>
          <w:trHeight w:val="20"/>
        </w:trPr>
        <w:tc>
          <w:tcPr>
            <w:tcW w:w="342" w:type="pct"/>
            <w:shd w:val="clear" w:color="000000" w:fill="FFFFFF"/>
            <w:vAlign w:val="center"/>
          </w:tcPr>
          <w:p w14:paraId="56B7E21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4.3</w:t>
            </w:r>
          </w:p>
        </w:tc>
        <w:tc>
          <w:tcPr>
            <w:tcW w:w="1182" w:type="pct"/>
            <w:shd w:val="clear" w:color="auto" w:fill="auto"/>
            <w:vAlign w:val="center"/>
            <w:hideMark/>
          </w:tcPr>
          <w:p w14:paraId="676A33F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898" w:type="pct"/>
            <w:shd w:val="clear" w:color="000000" w:fill="FFFFFF"/>
            <w:hideMark/>
          </w:tcPr>
          <w:p w14:paraId="7057BAB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70A28B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26DD977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1E07E6B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302B40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64885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273103E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1E7044F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AE4A790" w14:textId="77777777" w:rsidTr="00FE71B1">
        <w:trPr>
          <w:trHeight w:val="20"/>
        </w:trPr>
        <w:tc>
          <w:tcPr>
            <w:tcW w:w="342" w:type="pct"/>
            <w:shd w:val="clear" w:color="000000" w:fill="FFFFFF"/>
            <w:vAlign w:val="center"/>
          </w:tcPr>
          <w:p w14:paraId="017CD34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4.4</w:t>
            </w:r>
          </w:p>
        </w:tc>
        <w:tc>
          <w:tcPr>
            <w:tcW w:w="1182" w:type="pct"/>
            <w:shd w:val="clear" w:color="auto" w:fill="auto"/>
            <w:vAlign w:val="center"/>
            <w:hideMark/>
          </w:tcPr>
          <w:p w14:paraId="2CC2828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898" w:type="pct"/>
            <w:shd w:val="clear" w:color="000000" w:fill="FFFFFF"/>
            <w:hideMark/>
          </w:tcPr>
          <w:p w14:paraId="3D15EA7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0CD13E9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525A4CF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6D46949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47BF32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0D11B8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7BEAFF8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015A290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3960A14" w14:textId="77777777" w:rsidTr="00FE71B1">
        <w:trPr>
          <w:trHeight w:val="20"/>
        </w:trPr>
        <w:tc>
          <w:tcPr>
            <w:tcW w:w="342" w:type="pct"/>
            <w:shd w:val="clear" w:color="000000" w:fill="FFFFFF"/>
            <w:vAlign w:val="center"/>
          </w:tcPr>
          <w:p w14:paraId="30FD3E1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4.5</w:t>
            </w:r>
          </w:p>
        </w:tc>
        <w:tc>
          <w:tcPr>
            <w:tcW w:w="1182" w:type="pct"/>
            <w:shd w:val="clear" w:color="auto" w:fill="auto"/>
            <w:vAlign w:val="center"/>
            <w:hideMark/>
          </w:tcPr>
          <w:p w14:paraId="7E43EA9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898" w:type="pct"/>
            <w:shd w:val="clear" w:color="000000" w:fill="FFFFFF"/>
            <w:hideMark/>
          </w:tcPr>
          <w:p w14:paraId="0E8CAFA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auto" w:fill="auto"/>
            <w:vAlign w:val="center"/>
          </w:tcPr>
          <w:p w14:paraId="463C587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auto" w:fill="auto"/>
            <w:vAlign w:val="center"/>
          </w:tcPr>
          <w:p w14:paraId="141B88A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auto" w:fill="auto"/>
            <w:vAlign w:val="center"/>
          </w:tcPr>
          <w:p w14:paraId="7F5749C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vAlign w:val="center"/>
          </w:tcPr>
          <w:p w14:paraId="52B778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auto" w:fill="auto"/>
            <w:vAlign w:val="center"/>
          </w:tcPr>
          <w:p w14:paraId="63A1E1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auto" w:fill="auto"/>
            <w:vAlign w:val="center"/>
          </w:tcPr>
          <w:p w14:paraId="54540E7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auto" w:fill="auto"/>
            <w:vAlign w:val="center"/>
          </w:tcPr>
          <w:p w14:paraId="37BAC7F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4A429EC" w14:textId="77777777" w:rsidTr="00FE71B1">
        <w:trPr>
          <w:trHeight w:val="20"/>
        </w:trPr>
        <w:tc>
          <w:tcPr>
            <w:tcW w:w="342" w:type="pct"/>
            <w:shd w:val="clear" w:color="000000" w:fill="FFFFFF"/>
            <w:vAlign w:val="center"/>
          </w:tcPr>
          <w:p w14:paraId="7E0D4F5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4.6</w:t>
            </w:r>
          </w:p>
        </w:tc>
        <w:tc>
          <w:tcPr>
            <w:tcW w:w="1182" w:type="pct"/>
            <w:shd w:val="clear" w:color="auto" w:fill="auto"/>
            <w:vAlign w:val="center"/>
            <w:hideMark/>
          </w:tcPr>
          <w:p w14:paraId="5FA9D80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898" w:type="pct"/>
            <w:shd w:val="clear" w:color="000000" w:fill="FFFFFF"/>
            <w:hideMark/>
          </w:tcPr>
          <w:p w14:paraId="11D0941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9CD847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C5F310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5AE8C00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2E1C52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F92A65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08043EC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5E95D1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069BEBD" w14:textId="77777777" w:rsidTr="00FE71B1">
        <w:trPr>
          <w:trHeight w:val="20"/>
        </w:trPr>
        <w:tc>
          <w:tcPr>
            <w:tcW w:w="342" w:type="pct"/>
            <w:shd w:val="clear" w:color="000000" w:fill="FFFFFF"/>
            <w:vAlign w:val="center"/>
          </w:tcPr>
          <w:p w14:paraId="28E906E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4.7.</w:t>
            </w:r>
          </w:p>
        </w:tc>
        <w:tc>
          <w:tcPr>
            <w:tcW w:w="1182" w:type="pct"/>
            <w:shd w:val="clear" w:color="auto" w:fill="auto"/>
            <w:vAlign w:val="center"/>
          </w:tcPr>
          <w:p w14:paraId="0EBB4A7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898" w:type="pct"/>
            <w:shd w:val="clear" w:color="000000" w:fill="FFFFFF"/>
          </w:tcPr>
          <w:p w14:paraId="4223F8E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91017D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970A61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19FD54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BC615C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93E5F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08DF4379"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782C23E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A583A12" w14:textId="77777777" w:rsidTr="00FE71B1">
        <w:trPr>
          <w:trHeight w:val="20"/>
        </w:trPr>
        <w:tc>
          <w:tcPr>
            <w:tcW w:w="342" w:type="pct"/>
            <w:shd w:val="clear" w:color="000000" w:fill="FFFFFF"/>
            <w:vAlign w:val="center"/>
          </w:tcPr>
          <w:p w14:paraId="03C73B7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4.8.</w:t>
            </w:r>
          </w:p>
        </w:tc>
        <w:tc>
          <w:tcPr>
            <w:tcW w:w="1182" w:type="pct"/>
            <w:shd w:val="clear" w:color="auto" w:fill="auto"/>
            <w:vAlign w:val="center"/>
          </w:tcPr>
          <w:p w14:paraId="0D421AA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898" w:type="pct"/>
            <w:shd w:val="clear" w:color="000000" w:fill="FFFFFF"/>
          </w:tcPr>
          <w:p w14:paraId="3C05564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3CAD06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6AAFD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68CB124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189094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135E0A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AF93EAA"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26E5D63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BBBB335" w14:textId="77777777" w:rsidTr="00FE71B1">
        <w:trPr>
          <w:trHeight w:val="20"/>
        </w:trPr>
        <w:tc>
          <w:tcPr>
            <w:tcW w:w="342" w:type="pct"/>
            <w:shd w:val="clear" w:color="000000" w:fill="FFFFFF"/>
            <w:vAlign w:val="center"/>
          </w:tcPr>
          <w:p w14:paraId="05B8BDE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4.9.</w:t>
            </w:r>
          </w:p>
        </w:tc>
        <w:tc>
          <w:tcPr>
            <w:tcW w:w="1182" w:type="pct"/>
            <w:shd w:val="clear" w:color="auto" w:fill="auto"/>
            <w:vAlign w:val="center"/>
          </w:tcPr>
          <w:p w14:paraId="1B5AEA7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898" w:type="pct"/>
            <w:shd w:val="clear" w:color="000000" w:fill="FFFFFF"/>
          </w:tcPr>
          <w:p w14:paraId="09E1A80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0F700D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EE8D1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4AFD86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90E50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53C7AF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C472051"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90%</w:t>
            </w:r>
          </w:p>
        </w:tc>
        <w:tc>
          <w:tcPr>
            <w:tcW w:w="364" w:type="pct"/>
            <w:shd w:val="clear" w:color="000000" w:fill="FFFFFF"/>
            <w:vAlign w:val="center"/>
          </w:tcPr>
          <w:p w14:paraId="3FAF863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981456D" w14:textId="77777777" w:rsidTr="00FE71B1">
        <w:trPr>
          <w:trHeight w:val="20"/>
        </w:trPr>
        <w:tc>
          <w:tcPr>
            <w:tcW w:w="342" w:type="pct"/>
            <w:shd w:val="clear" w:color="000000" w:fill="FFFFFF"/>
            <w:vAlign w:val="center"/>
          </w:tcPr>
          <w:p w14:paraId="7AD6D4F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w:t>
            </w:r>
          </w:p>
        </w:tc>
        <w:tc>
          <w:tcPr>
            <w:tcW w:w="1182" w:type="pct"/>
            <w:shd w:val="clear" w:color="auto" w:fill="auto"/>
            <w:vAlign w:val="center"/>
          </w:tcPr>
          <w:p w14:paraId="1EB3EF7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898" w:type="pct"/>
            <w:shd w:val="clear" w:color="000000" w:fill="FFFFFF"/>
          </w:tcPr>
          <w:p w14:paraId="77F6F18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79DFD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631D747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7C09C36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9" w:type="pct"/>
            <w:shd w:val="clear" w:color="000000" w:fill="FFFFFF"/>
            <w:vAlign w:val="center"/>
          </w:tcPr>
          <w:p w14:paraId="1D9A663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7511CE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0DCFD07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787C742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595F4D0" w14:textId="77777777" w:rsidTr="00FE71B1">
        <w:trPr>
          <w:trHeight w:val="20"/>
        </w:trPr>
        <w:tc>
          <w:tcPr>
            <w:tcW w:w="342" w:type="pct"/>
            <w:shd w:val="clear" w:color="000000" w:fill="FFFFFF"/>
            <w:vAlign w:val="center"/>
          </w:tcPr>
          <w:p w14:paraId="4F513C3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5.2</w:t>
            </w:r>
          </w:p>
        </w:tc>
        <w:tc>
          <w:tcPr>
            <w:tcW w:w="1182" w:type="pct"/>
            <w:shd w:val="clear" w:color="auto" w:fill="auto"/>
            <w:vAlign w:val="center"/>
          </w:tcPr>
          <w:p w14:paraId="7A80E19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898" w:type="pct"/>
            <w:shd w:val="clear" w:color="000000" w:fill="FFFFFF"/>
          </w:tcPr>
          <w:p w14:paraId="3D5BAAE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0B9728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656ABD5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4AEEA3D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79" w:type="pct"/>
            <w:shd w:val="clear" w:color="000000" w:fill="FFFFFF"/>
            <w:vAlign w:val="center"/>
          </w:tcPr>
          <w:p w14:paraId="400FA63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367D67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19C12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4" w:type="pct"/>
            <w:shd w:val="clear" w:color="000000" w:fill="FFFFFF"/>
            <w:vAlign w:val="center"/>
          </w:tcPr>
          <w:p w14:paraId="4B793FE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948D181" w14:textId="77777777" w:rsidTr="00FE71B1">
        <w:trPr>
          <w:trHeight w:val="20"/>
        </w:trPr>
        <w:tc>
          <w:tcPr>
            <w:tcW w:w="342" w:type="pct"/>
            <w:shd w:val="clear" w:color="000000" w:fill="FFFFFF"/>
            <w:vAlign w:val="center"/>
          </w:tcPr>
          <w:p w14:paraId="64DD8C4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5.3</w:t>
            </w:r>
          </w:p>
        </w:tc>
        <w:tc>
          <w:tcPr>
            <w:tcW w:w="1182" w:type="pct"/>
            <w:shd w:val="clear" w:color="auto" w:fill="auto"/>
            <w:vAlign w:val="center"/>
          </w:tcPr>
          <w:p w14:paraId="225A786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Игры и развлечения</w:t>
            </w:r>
          </w:p>
        </w:tc>
        <w:tc>
          <w:tcPr>
            <w:tcW w:w="898" w:type="pct"/>
            <w:shd w:val="clear" w:color="000000" w:fill="FFFFFF"/>
          </w:tcPr>
          <w:p w14:paraId="03C9B24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BC923B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E6CCA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4E97C2E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F1D06F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7A0EC8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39FA7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EE02DC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7D3DE51" w14:textId="77777777" w:rsidTr="00FE71B1">
        <w:trPr>
          <w:trHeight w:val="20"/>
        </w:trPr>
        <w:tc>
          <w:tcPr>
            <w:tcW w:w="342" w:type="pct"/>
            <w:shd w:val="clear" w:color="000000" w:fill="FFFFFF"/>
            <w:vAlign w:val="center"/>
          </w:tcPr>
          <w:p w14:paraId="599A342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5.4</w:t>
            </w:r>
          </w:p>
        </w:tc>
        <w:tc>
          <w:tcPr>
            <w:tcW w:w="1182" w:type="pct"/>
            <w:shd w:val="clear" w:color="auto" w:fill="auto"/>
            <w:vAlign w:val="center"/>
          </w:tcPr>
          <w:p w14:paraId="0BCEAFE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Поисковые средства</w:t>
            </w:r>
          </w:p>
        </w:tc>
        <w:tc>
          <w:tcPr>
            <w:tcW w:w="898" w:type="pct"/>
            <w:shd w:val="clear" w:color="000000" w:fill="FFFFFF"/>
          </w:tcPr>
          <w:p w14:paraId="133F099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45E883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699C9AF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7F0FE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9" w:type="pct"/>
            <w:shd w:val="clear" w:color="000000" w:fill="FFFFFF"/>
            <w:vAlign w:val="center"/>
          </w:tcPr>
          <w:p w14:paraId="33558F0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45D9DF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68302E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B13F61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640C27E" w14:textId="77777777" w:rsidTr="00FE71B1">
        <w:trPr>
          <w:trHeight w:val="20"/>
        </w:trPr>
        <w:tc>
          <w:tcPr>
            <w:tcW w:w="342" w:type="pct"/>
            <w:shd w:val="clear" w:color="000000" w:fill="FFFFFF"/>
            <w:vAlign w:val="center"/>
          </w:tcPr>
          <w:p w14:paraId="560491B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5.5</w:t>
            </w:r>
          </w:p>
        </w:tc>
        <w:tc>
          <w:tcPr>
            <w:tcW w:w="1182" w:type="pct"/>
            <w:shd w:val="clear" w:color="auto" w:fill="auto"/>
            <w:vAlign w:val="center"/>
          </w:tcPr>
          <w:p w14:paraId="085797A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проектами</w:t>
            </w:r>
          </w:p>
        </w:tc>
        <w:tc>
          <w:tcPr>
            <w:tcW w:w="898" w:type="pct"/>
            <w:shd w:val="clear" w:color="000000" w:fill="FFFFFF"/>
          </w:tcPr>
          <w:p w14:paraId="236126D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11C3C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134918D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7" w:type="pct"/>
            <w:shd w:val="clear" w:color="000000" w:fill="FFFFFF"/>
            <w:vAlign w:val="center"/>
          </w:tcPr>
          <w:p w14:paraId="764BE2D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9" w:type="pct"/>
            <w:shd w:val="clear" w:color="000000" w:fill="FFFFFF"/>
            <w:vAlign w:val="center"/>
          </w:tcPr>
          <w:p w14:paraId="584A95B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05F7E0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7" w:type="pct"/>
            <w:shd w:val="clear" w:color="000000" w:fill="FFFFFF"/>
            <w:vAlign w:val="center"/>
          </w:tcPr>
          <w:p w14:paraId="2A73A55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319BEF8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BAA2488" w14:textId="77777777" w:rsidTr="00FE71B1">
        <w:trPr>
          <w:trHeight w:val="20"/>
        </w:trPr>
        <w:tc>
          <w:tcPr>
            <w:tcW w:w="342" w:type="pct"/>
            <w:shd w:val="clear" w:color="000000" w:fill="FFFFFF"/>
            <w:vAlign w:val="center"/>
          </w:tcPr>
          <w:p w14:paraId="3D723B4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5.6</w:t>
            </w:r>
          </w:p>
        </w:tc>
        <w:tc>
          <w:tcPr>
            <w:tcW w:w="1182" w:type="pct"/>
            <w:shd w:val="clear" w:color="auto" w:fill="auto"/>
            <w:vAlign w:val="center"/>
          </w:tcPr>
          <w:p w14:paraId="625A0FE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898" w:type="pct"/>
            <w:shd w:val="clear" w:color="000000" w:fill="FFFFFF"/>
          </w:tcPr>
          <w:p w14:paraId="341FFDD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A59BF1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0042EE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6B88C0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843E07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F071C4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ED3E08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15958A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40E123A" w14:textId="77777777" w:rsidTr="00FE71B1">
        <w:trPr>
          <w:trHeight w:val="20"/>
        </w:trPr>
        <w:tc>
          <w:tcPr>
            <w:tcW w:w="342" w:type="pct"/>
            <w:shd w:val="clear" w:color="000000" w:fill="FFFFFF"/>
            <w:vAlign w:val="center"/>
          </w:tcPr>
          <w:p w14:paraId="39483B8A"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5.7</w:t>
            </w:r>
          </w:p>
        </w:tc>
        <w:tc>
          <w:tcPr>
            <w:tcW w:w="1182" w:type="pct"/>
            <w:shd w:val="clear" w:color="auto" w:fill="auto"/>
            <w:vAlign w:val="center"/>
          </w:tcPr>
          <w:p w14:paraId="2320F79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898" w:type="pct"/>
            <w:shd w:val="clear" w:color="000000" w:fill="FFFFFF"/>
          </w:tcPr>
          <w:p w14:paraId="42C67F1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4069A8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C62181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A42D9E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9" w:type="pct"/>
            <w:shd w:val="clear" w:color="000000" w:fill="FFFFFF"/>
            <w:vAlign w:val="center"/>
          </w:tcPr>
          <w:p w14:paraId="71AF8C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6B877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DDE6E0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930112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97AE99B" w14:textId="77777777" w:rsidTr="00FE71B1">
        <w:trPr>
          <w:trHeight w:val="20"/>
        </w:trPr>
        <w:tc>
          <w:tcPr>
            <w:tcW w:w="342" w:type="pct"/>
            <w:shd w:val="clear" w:color="000000" w:fill="FFFFFF"/>
            <w:vAlign w:val="center"/>
          </w:tcPr>
          <w:p w14:paraId="6ADE22F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5.8</w:t>
            </w:r>
          </w:p>
        </w:tc>
        <w:tc>
          <w:tcPr>
            <w:tcW w:w="1182" w:type="pct"/>
            <w:shd w:val="clear" w:color="auto" w:fill="auto"/>
            <w:vAlign w:val="center"/>
          </w:tcPr>
          <w:p w14:paraId="66F1680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898" w:type="pct"/>
            <w:shd w:val="clear" w:color="000000" w:fill="FFFFFF"/>
          </w:tcPr>
          <w:p w14:paraId="562FC06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0F5520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E581D1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5602F8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060C3A3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E231B1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43D30E8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2E154B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320A8B7" w14:textId="77777777" w:rsidTr="00FE71B1">
        <w:trPr>
          <w:trHeight w:val="20"/>
        </w:trPr>
        <w:tc>
          <w:tcPr>
            <w:tcW w:w="342" w:type="pct"/>
            <w:shd w:val="clear" w:color="000000" w:fill="FFFFFF"/>
            <w:vAlign w:val="center"/>
          </w:tcPr>
          <w:p w14:paraId="2B60E15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5.9</w:t>
            </w:r>
          </w:p>
        </w:tc>
        <w:tc>
          <w:tcPr>
            <w:tcW w:w="1182" w:type="pct"/>
            <w:shd w:val="clear" w:color="auto" w:fill="auto"/>
            <w:vAlign w:val="center"/>
          </w:tcPr>
          <w:p w14:paraId="3EB0732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898" w:type="pct"/>
            <w:shd w:val="clear" w:color="000000" w:fill="FFFFFF"/>
          </w:tcPr>
          <w:p w14:paraId="123EAF1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9D0760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D4CAE8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21CF5B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AE44FBF"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13D4264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4CCE68F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59D6B0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C9216F3" w14:textId="77777777" w:rsidTr="00FE71B1">
        <w:trPr>
          <w:trHeight w:val="20"/>
        </w:trPr>
        <w:tc>
          <w:tcPr>
            <w:tcW w:w="342" w:type="pct"/>
            <w:shd w:val="clear" w:color="000000" w:fill="FFFFFF"/>
            <w:vAlign w:val="center"/>
          </w:tcPr>
          <w:p w14:paraId="36F549E6"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5.10</w:t>
            </w:r>
          </w:p>
        </w:tc>
        <w:tc>
          <w:tcPr>
            <w:tcW w:w="1182" w:type="pct"/>
            <w:shd w:val="clear" w:color="auto" w:fill="auto"/>
            <w:vAlign w:val="center"/>
          </w:tcPr>
          <w:p w14:paraId="7B20D91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Базы знаний</w:t>
            </w:r>
          </w:p>
        </w:tc>
        <w:tc>
          <w:tcPr>
            <w:tcW w:w="898" w:type="pct"/>
            <w:shd w:val="clear" w:color="000000" w:fill="FFFFFF"/>
          </w:tcPr>
          <w:p w14:paraId="36352DB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127576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4D505A9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1EB1173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0AD4A58D"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1ADFBC6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44BC5B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39EDA2F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7B7851C" w14:textId="77777777" w:rsidTr="00FE71B1">
        <w:trPr>
          <w:trHeight w:val="20"/>
        </w:trPr>
        <w:tc>
          <w:tcPr>
            <w:tcW w:w="342" w:type="pct"/>
            <w:shd w:val="clear" w:color="000000" w:fill="FFFFFF"/>
            <w:vAlign w:val="center"/>
          </w:tcPr>
          <w:p w14:paraId="3B876914"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5.11</w:t>
            </w:r>
          </w:p>
        </w:tc>
        <w:tc>
          <w:tcPr>
            <w:tcW w:w="1182" w:type="pct"/>
            <w:shd w:val="clear" w:color="auto" w:fill="auto"/>
            <w:vAlign w:val="center"/>
          </w:tcPr>
          <w:p w14:paraId="54D7076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898" w:type="pct"/>
            <w:shd w:val="clear" w:color="000000" w:fill="FFFFFF"/>
          </w:tcPr>
          <w:p w14:paraId="5843937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37C498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421D234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2DEF1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6DE37066"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495BDC2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41ADCE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5995DF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B65EDB1" w14:textId="77777777" w:rsidTr="00FE71B1">
        <w:trPr>
          <w:trHeight w:val="20"/>
        </w:trPr>
        <w:tc>
          <w:tcPr>
            <w:tcW w:w="342" w:type="pct"/>
            <w:shd w:val="clear" w:color="000000" w:fill="FFFFFF"/>
            <w:vAlign w:val="center"/>
          </w:tcPr>
          <w:p w14:paraId="767A40A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5.12</w:t>
            </w:r>
          </w:p>
        </w:tc>
        <w:tc>
          <w:tcPr>
            <w:tcW w:w="1182" w:type="pct"/>
            <w:shd w:val="clear" w:color="auto" w:fill="auto"/>
            <w:vAlign w:val="center"/>
          </w:tcPr>
          <w:p w14:paraId="4B107EA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898" w:type="pct"/>
            <w:shd w:val="clear" w:color="000000" w:fill="FFFFFF"/>
          </w:tcPr>
          <w:p w14:paraId="52D7708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E05F80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360871A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CFD7A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343D328"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7C0866C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95C5B9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73305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2F3C655" w14:textId="77777777" w:rsidTr="00FE71B1">
        <w:trPr>
          <w:trHeight w:val="20"/>
        </w:trPr>
        <w:tc>
          <w:tcPr>
            <w:tcW w:w="342" w:type="pct"/>
            <w:shd w:val="clear" w:color="000000" w:fill="FFFFFF"/>
            <w:vAlign w:val="center"/>
          </w:tcPr>
          <w:p w14:paraId="305C670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5.13</w:t>
            </w:r>
          </w:p>
        </w:tc>
        <w:tc>
          <w:tcPr>
            <w:tcW w:w="1182" w:type="pct"/>
            <w:shd w:val="clear" w:color="auto" w:fill="auto"/>
            <w:vAlign w:val="center"/>
          </w:tcPr>
          <w:p w14:paraId="63E88B0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898" w:type="pct"/>
            <w:shd w:val="clear" w:color="000000" w:fill="FFFFFF"/>
          </w:tcPr>
          <w:p w14:paraId="6B2B249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127E83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230519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15C10B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9EE2B09"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30F5CC4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0AA17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864ED6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480418A" w14:textId="77777777" w:rsidTr="00FE71B1">
        <w:trPr>
          <w:trHeight w:val="20"/>
        </w:trPr>
        <w:tc>
          <w:tcPr>
            <w:tcW w:w="342" w:type="pct"/>
            <w:shd w:val="clear" w:color="000000" w:fill="FFFFFF"/>
            <w:vAlign w:val="center"/>
          </w:tcPr>
          <w:p w14:paraId="6D0C7CE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5.14</w:t>
            </w:r>
          </w:p>
        </w:tc>
        <w:tc>
          <w:tcPr>
            <w:tcW w:w="1182" w:type="pct"/>
            <w:shd w:val="clear" w:color="auto" w:fill="auto"/>
            <w:vAlign w:val="center"/>
          </w:tcPr>
          <w:p w14:paraId="132165F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Справочно-правовые системы</w:t>
            </w:r>
          </w:p>
        </w:tc>
        <w:tc>
          <w:tcPr>
            <w:tcW w:w="898" w:type="pct"/>
            <w:shd w:val="clear" w:color="000000" w:fill="FFFFFF"/>
          </w:tcPr>
          <w:p w14:paraId="035194D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BC8BDD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F28065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D877C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shd w:val="clear" w:color="000000" w:fill="FFFFFF"/>
            <w:vAlign w:val="center"/>
          </w:tcPr>
          <w:p w14:paraId="21BF9530" w14:textId="77777777" w:rsidR="00207C19" w:rsidRPr="00B0658A" w:rsidRDefault="00207C19" w:rsidP="00E766E3">
            <w:pPr>
              <w:spacing w:after="0" w:line="240" w:lineRule="auto"/>
              <w:jc w:val="center"/>
              <w:rPr>
                <w:rFonts w:ascii="Times New Roman" w:hAnsi="Times New Roman"/>
                <w:sz w:val="18"/>
                <w:szCs w:val="18"/>
                <w:lang w:val="en-US"/>
              </w:rPr>
            </w:pPr>
            <w:r w:rsidRPr="00B0658A">
              <w:rPr>
                <w:rFonts w:ascii="Times New Roman" w:hAnsi="Times New Roman"/>
                <w:sz w:val="18"/>
                <w:szCs w:val="18"/>
                <w:lang w:val="en-US"/>
              </w:rPr>
              <w:t>100%</w:t>
            </w:r>
          </w:p>
        </w:tc>
        <w:tc>
          <w:tcPr>
            <w:tcW w:w="367" w:type="pct"/>
            <w:shd w:val="clear" w:color="000000" w:fill="FFFFFF"/>
            <w:vAlign w:val="center"/>
          </w:tcPr>
          <w:p w14:paraId="4DCB1AB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3CDCFB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09A6F13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C9A0A10" w14:textId="77777777" w:rsidTr="00FE71B1">
        <w:trPr>
          <w:trHeight w:val="20"/>
        </w:trPr>
        <w:tc>
          <w:tcPr>
            <w:tcW w:w="342" w:type="pct"/>
            <w:shd w:val="clear" w:color="000000" w:fill="FFFFFF"/>
            <w:vAlign w:val="center"/>
          </w:tcPr>
          <w:p w14:paraId="275F295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5.15</w:t>
            </w:r>
          </w:p>
        </w:tc>
        <w:tc>
          <w:tcPr>
            <w:tcW w:w="1182" w:type="pct"/>
            <w:shd w:val="clear" w:color="auto" w:fill="auto"/>
            <w:vAlign w:val="center"/>
          </w:tcPr>
          <w:p w14:paraId="08C0EEA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898" w:type="pct"/>
            <w:shd w:val="clear" w:color="000000" w:fill="FFFFFF"/>
          </w:tcPr>
          <w:p w14:paraId="6C8F670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470A83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00F2788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7106F3D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32C5514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6CCE66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0DAF67F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D3530B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938FEAC" w14:textId="77777777" w:rsidTr="00FE71B1">
        <w:trPr>
          <w:trHeight w:val="20"/>
        </w:trPr>
        <w:tc>
          <w:tcPr>
            <w:tcW w:w="342" w:type="pct"/>
            <w:shd w:val="clear" w:color="000000" w:fill="FFFFFF"/>
            <w:vAlign w:val="center"/>
          </w:tcPr>
          <w:p w14:paraId="5C80C2C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5.16</w:t>
            </w:r>
          </w:p>
        </w:tc>
        <w:tc>
          <w:tcPr>
            <w:tcW w:w="1182" w:type="pct"/>
            <w:shd w:val="clear" w:color="auto" w:fill="auto"/>
            <w:vAlign w:val="center"/>
          </w:tcPr>
          <w:p w14:paraId="52BD4A9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898" w:type="pct"/>
            <w:shd w:val="clear" w:color="000000" w:fill="FFFFFF"/>
          </w:tcPr>
          <w:p w14:paraId="42E4990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6D0085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05DC1D0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6851D3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261E81E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B6AECC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00AC1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7B7976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63CC9A3" w14:textId="77777777" w:rsidTr="00FE71B1">
        <w:trPr>
          <w:trHeight w:val="20"/>
        </w:trPr>
        <w:tc>
          <w:tcPr>
            <w:tcW w:w="342" w:type="pct"/>
            <w:shd w:val="clear" w:color="000000" w:fill="FFFFFF"/>
            <w:vAlign w:val="center"/>
          </w:tcPr>
          <w:p w14:paraId="4A8EF0AA"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6.1</w:t>
            </w:r>
          </w:p>
        </w:tc>
        <w:tc>
          <w:tcPr>
            <w:tcW w:w="1182" w:type="pct"/>
            <w:shd w:val="clear" w:color="auto" w:fill="auto"/>
            <w:vAlign w:val="center"/>
          </w:tcPr>
          <w:p w14:paraId="68B37DF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Файловые менеджеры</w:t>
            </w:r>
          </w:p>
        </w:tc>
        <w:tc>
          <w:tcPr>
            <w:tcW w:w="898" w:type="pct"/>
            <w:shd w:val="clear" w:color="000000" w:fill="FFFFFF"/>
          </w:tcPr>
          <w:p w14:paraId="48F4BFF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074CF33" w14:textId="39CFE69E" w:rsidR="00207C19" w:rsidRPr="003E5305"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4C3DD661" w14:textId="5BCDF518" w:rsidR="00207C19" w:rsidRPr="003E5305"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7B563501" w14:textId="4F55FE58" w:rsidR="00207C19" w:rsidRPr="003E5305"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353C6B8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9F6507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7" w:type="pct"/>
            <w:shd w:val="clear" w:color="000000" w:fill="FFFFFF"/>
            <w:vAlign w:val="center"/>
          </w:tcPr>
          <w:p w14:paraId="297AD6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6894242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E2E9EE2" w14:textId="77777777" w:rsidTr="00FE71B1">
        <w:trPr>
          <w:trHeight w:val="20"/>
        </w:trPr>
        <w:tc>
          <w:tcPr>
            <w:tcW w:w="342" w:type="pct"/>
            <w:shd w:val="clear" w:color="000000" w:fill="FFFFFF"/>
            <w:vAlign w:val="center"/>
          </w:tcPr>
          <w:p w14:paraId="35102C49"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6.2</w:t>
            </w:r>
          </w:p>
        </w:tc>
        <w:tc>
          <w:tcPr>
            <w:tcW w:w="1182" w:type="pct"/>
            <w:shd w:val="clear" w:color="auto" w:fill="auto"/>
            <w:vAlign w:val="center"/>
          </w:tcPr>
          <w:p w14:paraId="487FBD9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Коммуникационное программное обеспечение</w:t>
            </w:r>
          </w:p>
        </w:tc>
        <w:tc>
          <w:tcPr>
            <w:tcW w:w="898" w:type="pct"/>
            <w:shd w:val="clear" w:color="000000" w:fill="FFFFFF"/>
          </w:tcPr>
          <w:p w14:paraId="6799383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C0ED1E6" w14:textId="77CF03B3"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5F9753AC" w14:textId="0740785B"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4B71D5B6" w14:textId="310B5428"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79" w:type="pct"/>
            <w:shd w:val="clear" w:color="000000" w:fill="FFFFFF"/>
            <w:vAlign w:val="center"/>
          </w:tcPr>
          <w:p w14:paraId="692073F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D0EBF0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9C41F2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53EBF54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A12F2C7" w14:textId="77777777" w:rsidTr="00FE71B1">
        <w:trPr>
          <w:trHeight w:val="20"/>
        </w:trPr>
        <w:tc>
          <w:tcPr>
            <w:tcW w:w="342" w:type="pct"/>
            <w:shd w:val="clear" w:color="000000" w:fill="FFFFFF"/>
            <w:vAlign w:val="center"/>
          </w:tcPr>
          <w:p w14:paraId="7D920D0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6.3</w:t>
            </w:r>
          </w:p>
        </w:tc>
        <w:tc>
          <w:tcPr>
            <w:tcW w:w="1182" w:type="pct"/>
            <w:shd w:val="clear" w:color="auto" w:fill="auto"/>
            <w:vAlign w:val="center"/>
          </w:tcPr>
          <w:p w14:paraId="6709D57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Офисные пакеты</w:t>
            </w:r>
          </w:p>
        </w:tc>
        <w:tc>
          <w:tcPr>
            <w:tcW w:w="898" w:type="pct"/>
            <w:shd w:val="clear" w:color="000000" w:fill="FFFFFF"/>
          </w:tcPr>
          <w:p w14:paraId="7F4E80C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1B04B7C" w14:textId="21E12739"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634C9635" w14:textId="5B77E6E1"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0C2B5802" w14:textId="1AA8425F"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75DC0C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5DE714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1ABBD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04A21BD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DB1E651" w14:textId="77777777" w:rsidTr="00FE71B1">
        <w:trPr>
          <w:trHeight w:val="20"/>
        </w:trPr>
        <w:tc>
          <w:tcPr>
            <w:tcW w:w="342" w:type="pct"/>
            <w:shd w:val="clear" w:color="000000" w:fill="FFFFFF"/>
            <w:vAlign w:val="center"/>
          </w:tcPr>
          <w:p w14:paraId="23F896C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6.4</w:t>
            </w:r>
          </w:p>
        </w:tc>
        <w:tc>
          <w:tcPr>
            <w:tcW w:w="1182" w:type="pct"/>
            <w:shd w:val="clear" w:color="auto" w:fill="auto"/>
            <w:vAlign w:val="center"/>
          </w:tcPr>
          <w:p w14:paraId="12BE46D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Почтовые приложения</w:t>
            </w:r>
          </w:p>
        </w:tc>
        <w:tc>
          <w:tcPr>
            <w:tcW w:w="898" w:type="pct"/>
            <w:shd w:val="clear" w:color="000000" w:fill="FFFFFF"/>
          </w:tcPr>
          <w:p w14:paraId="28B1409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3078C17" w14:textId="55AA753F"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w:t>
            </w:r>
            <w:r w:rsidRPr="00B0658A">
              <w:rPr>
                <w:rFonts w:ascii="Times New Roman" w:hAnsi="Times New Roman"/>
                <w:sz w:val="18"/>
                <w:szCs w:val="18"/>
                <w:lang w:val="en-US"/>
              </w:rPr>
              <w:t>0%</w:t>
            </w:r>
          </w:p>
        </w:tc>
        <w:tc>
          <w:tcPr>
            <w:tcW w:w="367" w:type="pct"/>
            <w:shd w:val="clear" w:color="000000" w:fill="FFFFFF"/>
            <w:vAlign w:val="center"/>
          </w:tcPr>
          <w:p w14:paraId="439620C7" w14:textId="4010B18B"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717444A3" w14:textId="4407070F"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90%</w:t>
            </w:r>
          </w:p>
        </w:tc>
        <w:tc>
          <w:tcPr>
            <w:tcW w:w="379" w:type="pct"/>
            <w:shd w:val="clear" w:color="000000" w:fill="FFFFFF"/>
            <w:vAlign w:val="center"/>
          </w:tcPr>
          <w:p w14:paraId="147A12F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A3610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729B3B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15E0D75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3D7E7D2" w14:textId="77777777" w:rsidTr="00FE71B1">
        <w:trPr>
          <w:trHeight w:val="20"/>
        </w:trPr>
        <w:tc>
          <w:tcPr>
            <w:tcW w:w="342" w:type="pct"/>
            <w:shd w:val="clear" w:color="000000" w:fill="FFFFFF"/>
            <w:vAlign w:val="center"/>
          </w:tcPr>
          <w:p w14:paraId="5CDD96BA"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6.5</w:t>
            </w:r>
          </w:p>
        </w:tc>
        <w:tc>
          <w:tcPr>
            <w:tcW w:w="1182" w:type="pct"/>
            <w:shd w:val="clear" w:color="auto" w:fill="auto"/>
            <w:vAlign w:val="center"/>
          </w:tcPr>
          <w:p w14:paraId="3BEC4D9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Органайзеры</w:t>
            </w:r>
          </w:p>
        </w:tc>
        <w:tc>
          <w:tcPr>
            <w:tcW w:w="898" w:type="pct"/>
            <w:shd w:val="clear" w:color="000000" w:fill="FFFFFF"/>
          </w:tcPr>
          <w:p w14:paraId="7369628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CF602F4" w14:textId="0760CCEE"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74DC14BE" w14:textId="28397A2C"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3A14AF84" w14:textId="5CA6AE6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469E236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BC13F6C"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7FAAE8A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5AAB2C8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3111183" w14:textId="77777777" w:rsidTr="00FE71B1">
        <w:trPr>
          <w:trHeight w:val="20"/>
        </w:trPr>
        <w:tc>
          <w:tcPr>
            <w:tcW w:w="342" w:type="pct"/>
            <w:shd w:val="clear" w:color="000000" w:fill="FFFFFF"/>
            <w:vAlign w:val="center"/>
          </w:tcPr>
          <w:p w14:paraId="3CE546A5"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6.6</w:t>
            </w:r>
          </w:p>
        </w:tc>
        <w:tc>
          <w:tcPr>
            <w:tcW w:w="1182" w:type="pct"/>
            <w:shd w:val="clear" w:color="auto" w:fill="auto"/>
            <w:vAlign w:val="center"/>
          </w:tcPr>
          <w:p w14:paraId="42D3FC6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Средства просмотра</w:t>
            </w:r>
          </w:p>
        </w:tc>
        <w:tc>
          <w:tcPr>
            <w:tcW w:w="898" w:type="pct"/>
            <w:shd w:val="clear" w:color="000000" w:fill="FFFFFF"/>
          </w:tcPr>
          <w:p w14:paraId="598630A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C04D2C8" w14:textId="27A26E2D"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3016F5E9" w14:textId="6D8BD363"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7BE4A868" w14:textId="017D8B1A"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0E1DA9E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30BA9CF"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117E28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FD4D5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807B4EA" w14:textId="77777777" w:rsidTr="00FE71B1">
        <w:trPr>
          <w:trHeight w:val="20"/>
        </w:trPr>
        <w:tc>
          <w:tcPr>
            <w:tcW w:w="342" w:type="pct"/>
            <w:shd w:val="clear" w:color="000000" w:fill="FFFFFF"/>
            <w:vAlign w:val="center"/>
          </w:tcPr>
          <w:p w14:paraId="10D9842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6.7</w:t>
            </w:r>
          </w:p>
        </w:tc>
        <w:tc>
          <w:tcPr>
            <w:tcW w:w="1182" w:type="pct"/>
            <w:shd w:val="clear" w:color="auto" w:fill="auto"/>
            <w:vAlign w:val="center"/>
          </w:tcPr>
          <w:p w14:paraId="03B0143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Браузеры</w:t>
            </w:r>
          </w:p>
        </w:tc>
        <w:tc>
          <w:tcPr>
            <w:tcW w:w="898" w:type="pct"/>
            <w:shd w:val="clear" w:color="000000" w:fill="FFFFFF"/>
          </w:tcPr>
          <w:p w14:paraId="1504CE2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465D39B" w14:textId="1D69722A"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50%</w:t>
            </w:r>
          </w:p>
        </w:tc>
        <w:tc>
          <w:tcPr>
            <w:tcW w:w="367" w:type="pct"/>
            <w:shd w:val="clear" w:color="000000" w:fill="FFFFFF"/>
            <w:vAlign w:val="center"/>
          </w:tcPr>
          <w:p w14:paraId="0173E3EA" w14:textId="74048C6B"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65</w:t>
            </w:r>
            <w:r w:rsidRPr="00B0658A">
              <w:rPr>
                <w:rFonts w:ascii="Times New Roman" w:hAnsi="Times New Roman"/>
                <w:sz w:val="18"/>
                <w:szCs w:val="18"/>
                <w:lang w:val="en-US"/>
              </w:rPr>
              <w:t>%</w:t>
            </w:r>
          </w:p>
        </w:tc>
        <w:tc>
          <w:tcPr>
            <w:tcW w:w="367" w:type="pct"/>
            <w:shd w:val="clear" w:color="000000" w:fill="FFFFFF"/>
            <w:vAlign w:val="center"/>
          </w:tcPr>
          <w:p w14:paraId="55FB2C32" w14:textId="484E0437"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80</w:t>
            </w:r>
            <w:r w:rsidRPr="00B0658A">
              <w:rPr>
                <w:rFonts w:ascii="Times New Roman" w:hAnsi="Times New Roman"/>
                <w:sz w:val="18"/>
                <w:szCs w:val="18"/>
                <w:lang w:val="en-US"/>
              </w:rPr>
              <w:t>%</w:t>
            </w:r>
          </w:p>
        </w:tc>
        <w:tc>
          <w:tcPr>
            <w:tcW w:w="379" w:type="pct"/>
            <w:shd w:val="clear" w:color="000000" w:fill="FFFFFF"/>
            <w:vAlign w:val="center"/>
          </w:tcPr>
          <w:p w14:paraId="1FDB701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0687701"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02AA27E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54C86CE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r>
      <w:tr w:rsidR="00207C19" w:rsidRPr="00B0658A" w14:paraId="138E534E" w14:textId="77777777" w:rsidTr="00FE71B1">
        <w:trPr>
          <w:trHeight w:val="20"/>
        </w:trPr>
        <w:tc>
          <w:tcPr>
            <w:tcW w:w="342" w:type="pct"/>
            <w:shd w:val="clear" w:color="000000" w:fill="FFFFFF"/>
            <w:vAlign w:val="center"/>
          </w:tcPr>
          <w:p w14:paraId="4AB4464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6.8</w:t>
            </w:r>
          </w:p>
        </w:tc>
        <w:tc>
          <w:tcPr>
            <w:tcW w:w="1182" w:type="pct"/>
            <w:shd w:val="clear" w:color="auto" w:fill="auto"/>
            <w:vAlign w:val="center"/>
          </w:tcPr>
          <w:p w14:paraId="00F9FB4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мультимедиа</w:t>
            </w:r>
          </w:p>
        </w:tc>
        <w:tc>
          <w:tcPr>
            <w:tcW w:w="898" w:type="pct"/>
            <w:shd w:val="clear" w:color="000000" w:fill="FFFFFF"/>
          </w:tcPr>
          <w:p w14:paraId="112882B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A2B96B9" w14:textId="006556C8"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5542204B" w14:textId="469FED74"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64DDC0C0" w14:textId="714D8979" w:rsidR="00207C19" w:rsidRPr="00E44B76"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2A3867F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0F9E70B"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1E21693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02CD284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E09537F" w14:textId="77777777" w:rsidTr="00FE71B1">
        <w:trPr>
          <w:trHeight w:val="20"/>
        </w:trPr>
        <w:tc>
          <w:tcPr>
            <w:tcW w:w="342" w:type="pct"/>
            <w:shd w:val="clear" w:color="000000" w:fill="FFFFFF"/>
            <w:vAlign w:val="center"/>
          </w:tcPr>
          <w:p w14:paraId="561E9D5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6.9</w:t>
            </w:r>
          </w:p>
        </w:tc>
        <w:tc>
          <w:tcPr>
            <w:tcW w:w="1182" w:type="pct"/>
            <w:shd w:val="clear" w:color="auto" w:fill="auto"/>
            <w:vAlign w:val="center"/>
          </w:tcPr>
          <w:p w14:paraId="6F86364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Редакторы презентаций</w:t>
            </w:r>
          </w:p>
        </w:tc>
        <w:tc>
          <w:tcPr>
            <w:tcW w:w="898" w:type="pct"/>
            <w:shd w:val="clear" w:color="000000" w:fill="FFFFFF"/>
          </w:tcPr>
          <w:p w14:paraId="0ADDBD7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7BAD040" w14:textId="4ABEEFC0"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54D42CC5" w14:textId="1A008254"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6AC675C7" w14:textId="20948FC2"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5AA148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877B331"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23224BC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75C0BC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63E44C4" w14:textId="77777777" w:rsidTr="00FE71B1">
        <w:trPr>
          <w:trHeight w:val="20"/>
        </w:trPr>
        <w:tc>
          <w:tcPr>
            <w:tcW w:w="342" w:type="pct"/>
            <w:shd w:val="clear" w:color="000000" w:fill="FFFFFF"/>
            <w:vAlign w:val="center"/>
          </w:tcPr>
          <w:p w14:paraId="46D52E7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6.10</w:t>
            </w:r>
          </w:p>
        </w:tc>
        <w:tc>
          <w:tcPr>
            <w:tcW w:w="1182" w:type="pct"/>
            <w:shd w:val="clear" w:color="auto" w:fill="auto"/>
            <w:vAlign w:val="center"/>
          </w:tcPr>
          <w:p w14:paraId="7B636FE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Табличные редакторы</w:t>
            </w:r>
          </w:p>
        </w:tc>
        <w:tc>
          <w:tcPr>
            <w:tcW w:w="898" w:type="pct"/>
            <w:shd w:val="clear" w:color="000000" w:fill="FFFFFF"/>
          </w:tcPr>
          <w:p w14:paraId="30C8DC5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4BAC7E9" w14:textId="38596F8C"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2C93ED3E" w14:textId="2193A624"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420134D2" w14:textId="7E5BC4A3"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4354393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1233C5C"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0FCF5F4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2187EA8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844402B" w14:textId="77777777" w:rsidTr="00FE71B1">
        <w:trPr>
          <w:trHeight w:val="20"/>
        </w:trPr>
        <w:tc>
          <w:tcPr>
            <w:tcW w:w="342" w:type="pct"/>
            <w:shd w:val="clear" w:color="000000" w:fill="FFFFFF"/>
            <w:vAlign w:val="center"/>
          </w:tcPr>
          <w:p w14:paraId="4DE104B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6.11</w:t>
            </w:r>
          </w:p>
        </w:tc>
        <w:tc>
          <w:tcPr>
            <w:tcW w:w="1182" w:type="pct"/>
            <w:shd w:val="clear" w:color="auto" w:fill="auto"/>
            <w:vAlign w:val="center"/>
          </w:tcPr>
          <w:p w14:paraId="4C7EE7E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Текстовые редакторы</w:t>
            </w:r>
          </w:p>
        </w:tc>
        <w:tc>
          <w:tcPr>
            <w:tcW w:w="898" w:type="pct"/>
            <w:shd w:val="clear" w:color="000000" w:fill="FFFFFF"/>
          </w:tcPr>
          <w:p w14:paraId="3B925ED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94CDEC7" w14:textId="5A1917BD"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60</w:t>
            </w:r>
            <w:r w:rsidRPr="00B0658A">
              <w:rPr>
                <w:rFonts w:ascii="Times New Roman" w:hAnsi="Times New Roman"/>
                <w:sz w:val="18"/>
                <w:szCs w:val="18"/>
                <w:lang w:val="en-US"/>
              </w:rPr>
              <w:t>%</w:t>
            </w:r>
          </w:p>
        </w:tc>
        <w:tc>
          <w:tcPr>
            <w:tcW w:w="367" w:type="pct"/>
            <w:shd w:val="clear" w:color="000000" w:fill="FFFFFF"/>
            <w:vAlign w:val="center"/>
          </w:tcPr>
          <w:p w14:paraId="150B6A7D" w14:textId="0FB08B40"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70</w:t>
            </w:r>
            <w:r w:rsidRPr="00B0658A">
              <w:rPr>
                <w:rFonts w:ascii="Times New Roman" w:hAnsi="Times New Roman"/>
                <w:sz w:val="18"/>
                <w:szCs w:val="18"/>
                <w:lang w:val="en-US"/>
              </w:rPr>
              <w:t>%</w:t>
            </w:r>
          </w:p>
        </w:tc>
        <w:tc>
          <w:tcPr>
            <w:tcW w:w="367" w:type="pct"/>
            <w:shd w:val="clear" w:color="000000" w:fill="FFFFFF"/>
            <w:vAlign w:val="center"/>
          </w:tcPr>
          <w:p w14:paraId="7200E9FD" w14:textId="02DAC4B6"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8</w:t>
            </w:r>
            <w:r w:rsidRPr="00B0658A">
              <w:rPr>
                <w:rFonts w:ascii="Times New Roman" w:hAnsi="Times New Roman"/>
                <w:sz w:val="18"/>
                <w:szCs w:val="18"/>
                <w:lang w:val="en-US"/>
              </w:rPr>
              <w:t>0%</w:t>
            </w:r>
          </w:p>
        </w:tc>
        <w:tc>
          <w:tcPr>
            <w:tcW w:w="379" w:type="pct"/>
            <w:shd w:val="clear" w:color="000000" w:fill="FFFFFF"/>
            <w:vAlign w:val="center"/>
          </w:tcPr>
          <w:p w14:paraId="281D920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1783851" w14:textId="77777777" w:rsidR="00207C19" w:rsidRPr="00B0658A" w:rsidRDefault="00207C19" w:rsidP="00E766E3">
            <w:pPr>
              <w:spacing w:after="0" w:line="240" w:lineRule="auto"/>
              <w:jc w:val="center"/>
              <w:rPr>
                <w:rFonts w:ascii="Times New Roman" w:hAnsi="Times New Roman"/>
                <w:sz w:val="18"/>
                <w:szCs w:val="18"/>
              </w:rPr>
            </w:pPr>
            <w:r w:rsidRPr="00D73B93">
              <w:rPr>
                <w:rFonts w:ascii="Times New Roman" w:hAnsi="Times New Roman"/>
                <w:sz w:val="18"/>
                <w:szCs w:val="18"/>
                <w:lang w:val="en-US"/>
              </w:rPr>
              <w:t>100%</w:t>
            </w:r>
          </w:p>
        </w:tc>
        <w:tc>
          <w:tcPr>
            <w:tcW w:w="367" w:type="pct"/>
            <w:shd w:val="clear" w:color="000000" w:fill="FFFFFF"/>
            <w:vAlign w:val="center"/>
          </w:tcPr>
          <w:p w14:paraId="4C15351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r w:rsidRPr="00B0658A">
              <w:rPr>
                <w:rFonts w:ascii="Times New Roman" w:hAnsi="Times New Roman"/>
                <w:sz w:val="18"/>
                <w:szCs w:val="18"/>
                <w:lang w:val="en-US"/>
              </w:rPr>
              <w:t>%</w:t>
            </w:r>
          </w:p>
        </w:tc>
        <w:tc>
          <w:tcPr>
            <w:tcW w:w="364" w:type="pct"/>
            <w:shd w:val="clear" w:color="000000" w:fill="FFFFFF"/>
            <w:vAlign w:val="center"/>
          </w:tcPr>
          <w:p w14:paraId="64A3BAD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7C76BE4" w14:textId="77777777" w:rsidTr="00FE71B1">
        <w:trPr>
          <w:trHeight w:val="20"/>
        </w:trPr>
        <w:tc>
          <w:tcPr>
            <w:tcW w:w="342" w:type="pct"/>
            <w:shd w:val="clear" w:color="000000" w:fill="FFFFFF"/>
            <w:vAlign w:val="center"/>
          </w:tcPr>
          <w:p w14:paraId="6D5E9EF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6.12</w:t>
            </w:r>
          </w:p>
        </w:tc>
        <w:tc>
          <w:tcPr>
            <w:tcW w:w="1182" w:type="pct"/>
            <w:shd w:val="clear" w:color="auto" w:fill="auto"/>
            <w:vAlign w:val="center"/>
          </w:tcPr>
          <w:p w14:paraId="62045DF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898" w:type="pct"/>
            <w:shd w:val="clear" w:color="000000" w:fill="FFFFFF"/>
          </w:tcPr>
          <w:p w14:paraId="5C96960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806E363" w14:textId="477940F3"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B4E1A11" w14:textId="11BD7FEC"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E4AD47E" w14:textId="2DE14BD0"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79" w:type="pct"/>
            <w:shd w:val="clear" w:color="000000" w:fill="FFFFFF"/>
            <w:vAlign w:val="center"/>
          </w:tcPr>
          <w:p w14:paraId="77C6C93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021AB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6AFDA4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63567B5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06F42F1" w14:textId="77777777" w:rsidTr="00FE71B1">
        <w:trPr>
          <w:trHeight w:val="20"/>
        </w:trPr>
        <w:tc>
          <w:tcPr>
            <w:tcW w:w="342" w:type="pct"/>
            <w:shd w:val="clear" w:color="000000" w:fill="FFFFFF"/>
            <w:vAlign w:val="center"/>
          </w:tcPr>
          <w:p w14:paraId="0882B9C9"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7.1</w:t>
            </w:r>
          </w:p>
        </w:tc>
        <w:tc>
          <w:tcPr>
            <w:tcW w:w="1182" w:type="pct"/>
            <w:shd w:val="clear" w:color="auto" w:fill="auto"/>
            <w:vAlign w:val="center"/>
          </w:tcPr>
          <w:p w14:paraId="1A1E111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898" w:type="pct"/>
            <w:shd w:val="clear" w:color="000000" w:fill="FFFFFF"/>
          </w:tcPr>
          <w:p w14:paraId="0E82544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8E7249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673B30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6FA8359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31D9D9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234079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611331B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38675D3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EF6E598" w14:textId="77777777" w:rsidTr="00FE71B1">
        <w:trPr>
          <w:trHeight w:val="20"/>
        </w:trPr>
        <w:tc>
          <w:tcPr>
            <w:tcW w:w="342" w:type="pct"/>
            <w:shd w:val="clear" w:color="000000" w:fill="FFFFFF"/>
            <w:vAlign w:val="center"/>
          </w:tcPr>
          <w:p w14:paraId="77681A73"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7.2</w:t>
            </w:r>
          </w:p>
        </w:tc>
        <w:tc>
          <w:tcPr>
            <w:tcW w:w="1182" w:type="pct"/>
            <w:shd w:val="clear" w:color="auto" w:fill="auto"/>
            <w:vAlign w:val="center"/>
          </w:tcPr>
          <w:p w14:paraId="6FCB943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речевого перевода</w:t>
            </w:r>
          </w:p>
        </w:tc>
        <w:tc>
          <w:tcPr>
            <w:tcW w:w="898" w:type="pct"/>
            <w:shd w:val="clear" w:color="000000" w:fill="FFFFFF"/>
          </w:tcPr>
          <w:p w14:paraId="7001746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2DC0B8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4EB23D9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26F188A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1B141B0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D5DA36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3C52615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3F6C0B3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A012491" w14:textId="77777777" w:rsidTr="00FE71B1">
        <w:trPr>
          <w:trHeight w:val="20"/>
        </w:trPr>
        <w:tc>
          <w:tcPr>
            <w:tcW w:w="342" w:type="pct"/>
            <w:shd w:val="clear" w:color="000000" w:fill="FFFFFF"/>
            <w:vAlign w:val="center"/>
          </w:tcPr>
          <w:p w14:paraId="50D2BCE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7.3</w:t>
            </w:r>
          </w:p>
        </w:tc>
        <w:tc>
          <w:tcPr>
            <w:tcW w:w="1182" w:type="pct"/>
            <w:shd w:val="clear" w:color="auto" w:fill="auto"/>
            <w:vAlign w:val="center"/>
          </w:tcPr>
          <w:p w14:paraId="3FA6BF9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898" w:type="pct"/>
            <w:shd w:val="clear" w:color="000000" w:fill="FFFFFF"/>
          </w:tcPr>
          <w:p w14:paraId="7B10E87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2B3B4B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5328980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575D7D0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3891E3F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FE22DB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3301139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B5A15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706A265" w14:textId="77777777" w:rsidTr="00FE71B1">
        <w:trPr>
          <w:trHeight w:val="20"/>
        </w:trPr>
        <w:tc>
          <w:tcPr>
            <w:tcW w:w="342" w:type="pct"/>
            <w:shd w:val="clear" w:color="000000" w:fill="FFFFFF"/>
            <w:vAlign w:val="center"/>
          </w:tcPr>
          <w:p w14:paraId="78E4A2E4"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7.4</w:t>
            </w:r>
          </w:p>
        </w:tc>
        <w:tc>
          <w:tcPr>
            <w:tcW w:w="1182" w:type="pct"/>
            <w:shd w:val="clear" w:color="auto" w:fill="auto"/>
            <w:vAlign w:val="center"/>
          </w:tcPr>
          <w:p w14:paraId="764A0B5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898" w:type="pct"/>
            <w:shd w:val="clear" w:color="000000" w:fill="FFFFFF"/>
          </w:tcPr>
          <w:p w14:paraId="11A14AC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3BF06E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02792F8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7E22077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7A8558D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8AF182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203DC85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D3A77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9EB9F70" w14:textId="77777777" w:rsidTr="00FE71B1">
        <w:trPr>
          <w:trHeight w:val="20"/>
        </w:trPr>
        <w:tc>
          <w:tcPr>
            <w:tcW w:w="342" w:type="pct"/>
            <w:shd w:val="clear" w:color="000000" w:fill="FFFFFF"/>
            <w:vAlign w:val="center"/>
          </w:tcPr>
          <w:p w14:paraId="6490C824"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7.5</w:t>
            </w:r>
          </w:p>
        </w:tc>
        <w:tc>
          <w:tcPr>
            <w:tcW w:w="1182" w:type="pct"/>
            <w:shd w:val="clear" w:color="auto" w:fill="auto"/>
            <w:vAlign w:val="center"/>
          </w:tcPr>
          <w:p w14:paraId="215B09E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898" w:type="pct"/>
            <w:shd w:val="clear" w:color="000000" w:fill="FFFFFF"/>
          </w:tcPr>
          <w:p w14:paraId="3C97FAA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D77855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5D42A4E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60BC42D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315E5DD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C440D5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29C016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93679C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8D8ACCC" w14:textId="77777777" w:rsidTr="00FE71B1">
        <w:trPr>
          <w:trHeight w:val="20"/>
        </w:trPr>
        <w:tc>
          <w:tcPr>
            <w:tcW w:w="342" w:type="pct"/>
            <w:shd w:val="clear" w:color="000000" w:fill="FFFFFF"/>
            <w:vAlign w:val="center"/>
          </w:tcPr>
          <w:p w14:paraId="6F50701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7.6</w:t>
            </w:r>
          </w:p>
        </w:tc>
        <w:tc>
          <w:tcPr>
            <w:tcW w:w="1182" w:type="pct"/>
            <w:shd w:val="clear" w:color="auto" w:fill="auto"/>
            <w:vAlign w:val="center"/>
          </w:tcPr>
          <w:p w14:paraId="7BE90B7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Электронные словари</w:t>
            </w:r>
          </w:p>
        </w:tc>
        <w:tc>
          <w:tcPr>
            <w:tcW w:w="898" w:type="pct"/>
            <w:shd w:val="clear" w:color="000000" w:fill="FFFFFF"/>
          </w:tcPr>
          <w:p w14:paraId="366A418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560BB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0B106BB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1000AA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04A89FC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40682E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8D91AE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BE91BB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5C000C4" w14:textId="77777777" w:rsidTr="00FE71B1">
        <w:trPr>
          <w:trHeight w:val="20"/>
        </w:trPr>
        <w:tc>
          <w:tcPr>
            <w:tcW w:w="342" w:type="pct"/>
            <w:shd w:val="clear" w:color="000000" w:fill="FFFFFF"/>
            <w:vAlign w:val="center"/>
          </w:tcPr>
          <w:p w14:paraId="4B69D0D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7.7</w:t>
            </w:r>
          </w:p>
        </w:tc>
        <w:tc>
          <w:tcPr>
            <w:tcW w:w="1182" w:type="pct"/>
            <w:shd w:val="clear" w:color="auto" w:fill="auto"/>
            <w:vAlign w:val="center"/>
          </w:tcPr>
          <w:p w14:paraId="357ECEC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898" w:type="pct"/>
            <w:shd w:val="clear" w:color="000000" w:fill="FFFFFF"/>
          </w:tcPr>
          <w:p w14:paraId="5CCFAB5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5ED1CE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147A537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67" w:type="pct"/>
            <w:shd w:val="clear" w:color="000000" w:fill="FFFFFF"/>
            <w:vAlign w:val="center"/>
          </w:tcPr>
          <w:p w14:paraId="33DFA5C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79" w:type="pct"/>
            <w:shd w:val="clear" w:color="000000" w:fill="FFFFFF"/>
            <w:vAlign w:val="center"/>
          </w:tcPr>
          <w:p w14:paraId="25E7EF6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DD8250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7811328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6CBDBE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2A54E60" w14:textId="77777777" w:rsidTr="00FE71B1">
        <w:trPr>
          <w:trHeight w:val="20"/>
        </w:trPr>
        <w:tc>
          <w:tcPr>
            <w:tcW w:w="342" w:type="pct"/>
            <w:shd w:val="clear" w:color="000000" w:fill="FFFFFF"/>
            <w:vAlign w:val="center"/>
          </w:tcPr>
          <w:p w14:paraId="01EA1C8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8.1</w:t>
            </w:r>
          </w:p>
        </w:tc>
        <w:tc>
          <w:tcPr>
            <w:tcW w:w="1182" w:type="pct"/>
            <w:shd w:val="clear" w:color="auto" w:fill="auto"/>
            <w:vAlign w:val="center"/>
          </w:tcPr>
          <w:p w14:paraId="0D53FDF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898" w:type="pct"/>
            <w:shd w:val="clear" w:color="000000" w:fill="FFFFFF"/>
          </w:tcPr>
          <w:p w14:paraId="6A41DD2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BCEAA8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4271E26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60660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DA3ABD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B04DBC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34705EB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5EEBBB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F56BB46" w14:textId="77777777" w:rsidTr="00FE71B1">
        <w:trPr>
          <w:trHeight w:val="20"/>
        </w:trPr>
        <w:tc>
          <w:tcPr>
            <w:tcW w:w="342" w:type="pct"/>
            <w:shd w:val="clear" w:color="000000" w:fill="FFFFFF"/>
            <w:vAlign w:val="center"/>
          </w:tcPr>
          <w:p w14:paraId="5ABC975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8.2</w:t>
            </w:r>
          </w:p>
        </w:tc>
        <w:tc>
          <w:tcPr>
            <w:tcW w:w="1182" w:type="pct"/>
            <w:shd w:val="clear" w:color="auto" w:fill="auto"/>
            <w:vAlign w:val="center"/>
          </w:tcPr>
          <w:p w14:paraId="1007802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898" w:type="pct"/>
            <w:shd w:val="clear" w:color="000000" w:fill="FFFFFF"/>
          </w:tcPr>
          <w:p w14:paraId="0ACB7EC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BCB7D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08A3DFF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11D460A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B8B95B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4FA90A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B8C18F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38A7258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A649BAA" w14:textId="77777777" w:rsidTr="00FE71B1">
        <w:trPr>
          <w:trHeight w:val="20"/>
        </w:trPr>
        <w:tc>
          <w:tcPr>
            <w:tcW w:w="342" w:type="pct"/>
            <w:shd w:val="clear" w:color="000000" w:fill="FFFFFF"/>
            <w:vAlign w:val="center"/>
          </w:tcPr>
          <w:p w14:paraId="3D5B5E79"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8.3</w:t>
            </w:r>
          </w:p>
        </w:tc>
        <w:tc>
          <w:tcPr>
            <w:tcW w:w="1182" w:type="pct"/>
            <w:shd w:val="clear" w:color="auto" w:fill="auto"/>
            <w:vAlign w:val="center"/>
          </w:tcPr>
          <w:p w14:paraId="75440D1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898" w:type="pct"/>
            <w:shd w:val="clear" w:color="000000" w:fill="FFFFFF"/>
          </w:tcPr>
          <w:p w14:paraId="4EB8047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490886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37CC8C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3D319C2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3418D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4CE994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4DAFE2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5055E5F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B5C84DF" w14:textId="77777777" w:rsidTr="00FE71B1">
        <w:trPr>
          <w:trHeight w:val="20"/>
        </w:trPr>
        <w:tc>
          <w:tcPr>
            <w:tcW w:w="342" w:type="pct"/>
            <w:shd w:val="clear" w:color="000000" w:fill="FFFFFF"/>
            <w:vAlign w:val="center"/>
          </w:tcPr>
          <w:p w14:paraId="50B4753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8.4</w:t>
            </w:r>
          </w:p>
        </w:tc>
        <w:tc>
          <w:tcPr>
            <w:tcW w:w="1182" w:type="pct"/>
            <w:shd w:val="clear" w:color="auto" w:fill="auto"/>
            <w:vAlign w:val="center"/>
          </w:tcPr>
          <w:p w14:paraId="3600A7A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898" w:type="pct"/>
            <w:shd w:val="clear" w:color="000000" w:fill="FFFFFF"/>
          </w:tcPr>
          <w:p w14:paraId="522B824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3115B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781ACAF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36EA775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BF15B9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553638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7B1F252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74E1894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1AE7AE2" w14:textId="77777777" w:rsidTr="00FE71B1">
        <w:trPr>
          <w:trHeight w:val="20"/>
        </w:trPr>
        <w:tc>
          <w:tcPr>
            <w:tcW w:w="342" w:type="pct"/>
            <w:shd w:val="clear" w:color="000000" w:fill="FFFFFF"/>
            <w:vAlign w:val="center"/>
          </w:tcPr>
          <w:p w14:paraId="77622045"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8.5</w:t>
            </w:r>
          </w:p>
        </w:tc>
        <w:tc>
          <w:tcPr>
            <w:tcW w:w="1182" w:type="pct"/>
            <w:shd w:val="clear" w:color="auto" w:fill="auto"/>
            <w:vAlign w:val="center"/>
          </w:tcPr>
          <w:p w14:paraId="0A7CFF4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инженерного анализа (CAE)</w:t>
            </w:r>
          </w:p>
        </w:tc>
        <w:tc>
          <w:tcPr>
            <w:tcW w:w="898" w:type="pct"/>
            <w:shd w:val="clear" w:color="000000" w:fill="FFFFFF"/>
          </w:tcPr>
          <w:p w14:paraId="785A760C"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16FA5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731D519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46CF55A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B1605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6DF747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5840AA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259A0B4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FA1095D" w14:textId="77777777" w:rsidTr="00FE71B1">
        <w:trPr>
          <w:trHeight w:val="20"/>
        </w:trPr>
        <w:tc>
          <w:tcPr>
            <w:tcW w:w="342" w:type="pct"/>
            <w:shd w:val="clear" w:color="000000" w:fill="FFFFFF"/>
            <w:vAlign w:val="center"/>
          </w:tcPr>
          <w:p w14:paraId="3DACE16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8.6</w:t>
            </w:r>
          </w:p>
        </w:tc>
        <w:tc>
          <w:tcPr>
            <w:tcW w:w="1182" w:type="pct"/>
            <w:shd w:val="clear" w:color="auto" w:fill="auto"/>
            <w:vAlign w:val="center"/>
          </w:tcPr>
          <w:p w14:paraId="2C501A3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898" w:type="pct"/>
            <w:shd w:val="clear" w:color="000000" w:fill="FFFFFF"/>
          </w:tcPr>
          <w:p w14:paraId="1809814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FB0379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665240D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7C8DC0B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527BD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092EDC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FB8BC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D1F2A2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1AB794C" w14:textId="77777777" w:rsidTr="00FE71B1">
        <w:trPr>
          <w:trHeight w:val="20"/>
        </w:trPr>
        <w:tc>
          <w:tcPr>
            <w:tcW w:w="342" w:type="pct"/>
            <w:shd w:val="clear" w:color="000000" w:fill="FFFFFF"/>
            <w:vAlign w:val="center"/>
          </w:tcPr>
          <w:p w14:paraId="1FF0FD8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8.7</w:t>
            </w:r>
          </w:p>
        </w:tc>
        <w:tc>
          <w:tcPr>
            <w:tcW w:w="1182" w:type="pct"/>
            <w:shd w:val="clear" w:color="auto" w:fill="auto"/>
            <w:vAlign w:val="center"/>
          </w:tcPr>
          <w:p w14:paraId="7B3B7F48"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898" w:type="pct"/>
            <w:shd w:val="clear" w:color="000000" w:fill="FFFFFF"/>
          </w:tcPr>
          <w:p w14:paraId="348ED96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738169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6DC6AF0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7A36D25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2430A2E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8E7756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28ED9C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1D46D6C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A632C68" w14:textId="77777777" w:rsidTr="00FE71B1">
        <w:trPr>
          <w:trHeight w:val="20"/>
        </w:trPr>
        <w:tc>
          <w:tcPr>
            <w:tcW w:w="342" w:type="pct"/>
            <w:shd w:val="clear" w:color="000000" w:fill="FFFFFF"/>
            <w:vAlign w:val="center"/>
          </w:tcPr>
          <w:p w14:paraId="6A5937F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8.8</w:t>
            </w:r>
          </w:p>
        </w:tc>
        <w:tc>
          <w:tcPr>
            <w:tcW w:w="1182" w:type="pct"/>
            <w:shd w:val="clear" w:color="auto" w:fill="auto"/>
            <w:vAlign w:val="center"/>
          </w:tcPr>
          <w:p w14:paraId="7BC5EDE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898" w:type="pct"/>
            <w:shd w:val="clear" w:color="000000" w:fill="FFFFFF"/>
          </w:tcPr>
          <w:p w14:paraId="7343AC1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62D3E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10D3E4D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2BFEBE4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6D7AAF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AC7F1B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3910E1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ED55D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5CB0AB2" w14:textId="77777777" w:rsidTr="00FE71B1">
        <w:trPr>
          <w:trHeight w:val="20"/>
        </w:trPr>
        <w:tc>
          <w:tcPr>
            <w:tcW w:w="342" w:type="pct"/>
            <w:shd w:val="clear" w:color="000000" w:fill="FFFFFF"/>
            <w:vAlign w:val="center"/>
          </w:tcPr>
          <w:p w14:paraId="79AB750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8.9</w:t>
            </w:r>
          </w:p>
        </w:tc>
        <w:tc>
          <w:tcPr>
            <w:tcW w:w="1182" w:type="pct"/>
            <w:shd w:val="clear" w:color="auto" w:fill="auto"/>
            <w:vAlign w:val="center"/>
          </w:tcPr>
          <w:p w14:paraId="41B6B42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898" w:type="pct"/>
            <w:shd w:val="clear" w:color="000000" w:fill="FFFFFF"/>
          </w:tcPr>
          <w:p w14:paraId="19298DF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3707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5C1E250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0B7E49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06D34E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36D2EC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EA7B5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2FBED4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6D2C736" w14:textId="77777777" w:rsidTr="00FE71B1">
        <w:trPr>
          <w:trHeight w:val="20"/>
        </w:trPr>
        <w:tc>
          <w:tcPr>
            <w:tcW w:w="342" w:type="pct"/>
            <w:shd w:val="clear" w:color="000000" w:fill="FFFFFF"/>
            <w:vAlign w:val="center"/>
          </w:tcPr>
          <w:p w14:paraId="69662E3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8.10</w:t>
            </w:r>
          </w:p>
        </w:tc>
        <w:tc>
          <w:tcPr>
            <w:tcW w:w="1182" w:type="pct"/>
            <w:shd w:val="clear" w:color="auto" w:fill="auto"/>
            <w:vAlign w:val="center"/>
          </w:tcPr>
          <w:p w14:paraId="100724B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898" w:type="pct"/>
            <w:shd w:val="clear" w:color="000000" w:fill="FFFFFF"/>
          </w:tcPr>
          <w:p w14:paraId="7D1806D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1DCB9D8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2767370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3DB80D5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8E3D89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7F8A5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8E44E3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499867C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573F5AFD" w14:textId="77777777" w:rsidTr="00FE71B1">
        <w:trPr>
          <w:trHeight w:val="20"/>
        </w:trPr>
        <w:tc>
          <w:tcPr>
            <w:tcW w:w="342" w:type="pct"/>
            <w:shd w:val="clear" w:color="000000" w:fill="FFFFFF"/>
            <w:vAlign w:val="center"/>
          </w:tcPr>
          <w:p w14:paraId="0F31551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8.11</w:t>
            </w:r>
          </w:p>
        </w:tc>
        <w:tc>
          <w:tcPr>
            <w:tcW w:w="1182" w:type="pct"/>
            <w:shd w:val="clear" w:color="auto" w:fill="auto"/>
            <w:vAlign w:val="center"/>
          </w:tcPr>
          <w:p w14:paraId="729ADBA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898" w:type="pct"/>
            <w:shd w:val="clear" w:color="000000" w:fill="FFFFFF"/>
          </w:tcPr>
          <w:p w14:paraId="39E87BC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6E0E4B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1CB4455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4AD5A95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01CD92E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689287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6E15B4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E78B18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55325A5" w14:textId="77777777" w:rsidTr="00FE71B1">
        <w:trPr>
          <w:trHeight w:val="20"/>
        </w:trPr>
        <w:tc>
          <w:tcPr>
            <w:tcW w:w="342" w:type="pct"/>
            <w:shd w:val="clear" w:color="000000" w:fill="FFFFFF"/>
            <w:vAlign w:val="center"/>
          </w:tcPr>
          <w:p w14:paraId="349278A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w:t>
            </w:r>
          </w:p>
        </w:tc>
        <w:tc>
          <w:tcPr>
            <w:tcW w:w="1182" w:type="pct"/>
            <w:shd w:val="clear" w:color="auto" w:fill="auto"/>
            <w:vAlign w:val="center"/>
          </w:tcPr>
          <w:p w14:paraId="722C336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898" w:type="pct"/>
            <w:shd w:val="clear" w:color="000000" w:fill="FFFFFF"/>
          </w:tcPr>
          <w:p w14:paraId="24BBE25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6E7C04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13C77FD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780291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3AB5CE0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BAD6E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7767D44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6547FA1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4325D2F" w14:textId="77777777" w:rsidTr="00FE71B1">
        <w:trPr>
          <w:trHeight w:val="20"/>
        </w:trPr>
        <w:tc>
          <w:tcPr>
            <w:tcW w:w="342" w:type="pct"/>
            <w:shd w:val="clear" w:color="000000" w:fill="FFFFFF"/>
            <w:vAlign w:val="center"/>
          </w:tcPr>
          <w:p w14:paraId="31D7EF2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9.2</w:t>
            </w:r>
          </w:p>
        </w:tc>
        <w:tc>
          <w:tcPr>
            <w:tcW w:w="1182" w:type="pct"/>
            <w:shd w:val="clear" w:color="auto" w:fill="auto"/>
            <w:vAlign w:val="center"/>
          </w:tcPr>
          <w:p w14:paraId="43FD83B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898" w:type="pct"/>
            <w:shd w:val="clear" w:color="000000" w:fill="FFFFFF"/>
          </w:tcPr>
          <w:p w14:paraId="6FB26B8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AD308E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7D098C6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25C9A1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658F7D2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CC2230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4EC7A5A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5C2AE22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00529F7" w14:textId="77777777" w:rsidTr="00FE71B1">
        <w:trPr>
          <w:trHeight w:val="20"/>
        </w:trPr>
        <w:tc>
          <w:tcPr>
            <w:tcW w:w="342" w:type="pct"/>
            <w:shd w:val="clear" w:color="000000" w:fill="FFFFFF"/>
            <w:vAlign w:val="center"/>
          </w:tcPr>
          <w:p w14:paraId="4B2DD9AC"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9.3</w:t>
            </w:r>
          </w:p>
        </w:tc>
        <w:tc>
          <w:tcPr>
            <w:tcW w:w="1182" w:type="pct"/>
            <w:shd w:val="clear" w:color="auto" w:fill="auto"/>
            <w:vAlign w:val="center"/>
          </w:tcPr>
          <w:p w14:paraId="3904703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898" w:type="pct"/>
            <w:shd w:val="clear" w:color="000000" w:fill="FFFFFF"/>
          </w:tcPr>
          <w:p w14:paraId="7A524B9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22BD17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2610108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15627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712C2B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467E330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727952F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33708E0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93649DB" w14:textId="77777777" w:rsidTr="00FE71B1">
        <w:trPr>
          <w:trHeight w:val="20"/>
        </w:trPr>
        <w:tc>
          <w:tcPr>
            <w:tcW w:w="342" w:type="pct"/>
            <w:shd w:val="clear" w:color="000000" w:fill="FFFFFF"/>
            <w:vAlign w:val="center"/>
          </w:tcPr>
          <w:p w14:paraId="61279B8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9.4</w:t>
            </w:r>
          </w:p>
        </w:tc>
        <w:tc>
          <w:tcPr>
            <w:tcW w:w="1182" w:type="pct"/>
            <w:shd w:val="clear" w:color="auto" w:fill="auto"/>
            <w:vAlign w:val="center"/>
          </w:tcPr>
          <w:p w14:paraId="4786901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898" w:type="pct"/>
            <w:shd w:val="clear" w:color="000000" w:fill="FFFFFF"/>
          </w:tcPr>
          <w:p w14:paraId="1052A85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4E10A6E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6FDF1C6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D52196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31A63B7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1435DE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207555E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506E797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C62C25F" w14:textId="77777777" w:rsidTr="00FE71B1">
        <w:trPr>
          <w:trHeight w:val="20"/>
        </w:trPr>
        <w:tc>
          <w:tcPr>
            <w:tcW w:w="342" w:type="pct"/>
            <w:shd w:val="clear" w:color="000000" w:fill="FFFFFF"/>
            <w:vAlign w:val="center"/>
          </w:tcPr>
          <w:p w14:paraId="72BC33E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9.5</w:t>
            </w:r>
          </w:p>
        </w:tc>
        <w:tc>
          <w:tcPr>
            <w:tcW w:w="1182" w:type="pct"/>
            <w:shd w:val="clear" w:color="auto" w:fill="auto"/>
            <w:vAlign w:val="center"/>
          </w:tcPr>
          <w:p w14:paraId="3920A4A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898" w:type="pct"/>
            <w:shd w:val="clear" w:color="000000" w:fill="FFFFFF"/>
          </w:tcPr>
          <w:p w14:paraId="34594BE6"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0C176F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78FED03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628644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53F4C0F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F9C61C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5D61090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EA35E3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F7C62F3" w14:textId="77777777" w:rsidTr="00FE71B1">
        <w:trPr>
          <w:trHeight w:val="20"/>
        </w:trPr>
        <w:tc>
          <w:tcPr>
            <w:tcW w:w="342" w:type="pct"/>
            <w:shd w:val="clear" w:color="000000" w:fill="FFFFFF"/>
            <w:vAlign w:val="center"/>
          </w:tcPr>
          <w:p w14:paraId="43C76E2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9.6</w:t>
            </w:r>
          </w:p>
        </w:tc>
        <w:tc>
          <w:tcPr>
            <w:tcW w:w="1182" w:type="pct"/>
            <w:shd w:val="clear" w:color="auto" w:fill="auto"/>
            <w:vAlign w:val="center"/>
          </w:tcPr>
          <w:p w14:paraId="54DAD95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898" w:type="pct"/>
            <w:shd w:val="clear" w:color="000000" w:fill="FFFFFF"/>
          </w:tcPr>
          <w:p w14:paraId="6AD0B76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41880E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1B15BDE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2C2382F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964FA9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1EEC5D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202929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61F07D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CACE24B" w14:textId="77777777" w:rsidTr="00FE71B1">
        <w:trPr>
          <w:trHeight w:val="20"/>
        </w:trPr>
        <w:tc>
          <w:tcPr>
            <w:tcW w:w="342" w:type="pct"/>
            <w:shd w:val="clear" w:color="000000" w:fill="FFFFFF"/>
            <w:vAlign w:val="center"/>
          </w:tcPr>
          <w:p w14:paraId="71ECE5A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9.7</w:t>
            </w:r>
          </w:p>
        </w:tc>
        <w:tc>
          <w:tcPr>
            <w:tcW w:w="1182" w:type="pct"/>
            <w:shd w:val="clear" w:color="auto" w:fill="auto"/>
            <w:vAlign w:val="center"/>
          </w:tcPr>
          <w:p w14:paraId="28344983"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898" w:type="pct"/>
            <w:shd w:val="clear" w:color="000000" w:fill="FFFFFF"/>
          </w:tcPr>
          <w:p w14:paraId="78F4DF7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52D868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1E8F198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2D2144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006093E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417C47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6ED9BDA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324CF05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04D58DB" w14:textId="77777777" w:rsidTr="00FE71B1">
        <w:trPr>
          <w:trHeight w:val="20"/>
        </w:trPr>
        <w:tc>
          <w:tcPr>
            <w:tcW w:w="342" w:type="pct"/>
            <w:shd w:val="clear" w:color="000000" w:fill="FFFFFF"/>
            <w:vAlign w:val="center"/>
          </w:tcPr>
          <w:p w14:paraId="1F7222ED"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9.9</w:t>
            </w:r>
          </w:p>
        </w:tc>
        <w:tc>
          <w:tcPr>
            <w:tcW w:w="1182" w:type="pct"/>
            <w:shd w:val="clear" w:color="auto" w:fill="auto"/>
            <w:vAlign w:val="center"/>
          </w:tcPr>
          <w:p w14:paraId="78B2A31A"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898" w:type="pct"/>
            <w:shd w:val="clear" w:color="000000" w:fill="FFFFFF"/>
          </w:tcPr>
          <w:p w14:paraId="782827C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78C2AB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174F3AF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559708E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1E3E40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52DA3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52F762D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797A97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3164C9F" w14:textId="77777777" w:rsidTr="00FE71B1">
        <w:trPr>
          <w:trHeight w:val="20"/>
        </w:trPr>
        <w:tc>
          <w:tcPr>
            <w:tcW w:w="342" w:type="pct"/>
            <w:shd w:val="clear" w:color="000000" w:fill="FFFFFF"/>
            <w:vAlign w:val="center"/>
          </w:tcPr>
          <w:p w14:paraId="02569192"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9.10</w:t>
            </w:r>
          </w:p>
        </w:tc>
        <w:tc>
          <w:tcPr>
            <w:tcW w:w="1182" w:type="pct"/>
            <w:shd w:val="clear" w:color="auto" w:fill="auto"/>
            <w:vAlign w:val="center"/>
          </w:tcPr>
          <w:p w14:paraId="4E1B308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898" w:type="pct"/>
            <w:shd w:val="clear" w:color="000000" w:fill="FFFFFF"/>
          </w:tcPr>
          <w:p w14:paraId="0420B3F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5A5A35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6E77FD7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C42EB2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7E4366C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ACA713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43669A0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22F13C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4A430D9" w14:textId="77777777" w:rsidTr="00FE71B1">
        <w:trPr>
          <w:trHeight w:val="20"/>
        </w:trPr>
        <w:tc>
          <w:tcPr>
            <w:tcW w:w="342" w:type="pct"/>
            <w:shd w:val="clear" w:color="000000" w:fill="FFFFFF"/>
            <w:vAlign w:val="center"/>
          </w:tcPr>
          <w:p w14:paraId="39866AB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9.11</w:t>
            </w:r>
          </w:p>
        </w:tc>
        <w:tc>
          <w:tcPr>
            <w:tcW w:w="1182" w:type="pct"/>
            <w:shd w:val="clear" w:color="auto" w:fill="auto"/>
            <w:vAlign w:val="center"/>
          </w:tcPr>
          <w:p w14:paraId="74B8F187"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7616BC5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и портальные решения</w:t>
            </w:r>
          </w:p>
        </w:tc>
        <w:tc>
          <w:tcPr>
            <w:tcW w:w="898" w:type="pct"/>
            <w:shd w:val="clear" w:color="000000" w:fill="FFFFFF"/>
          </w:tcPr>
          <w:p w14:paraId="6143DF1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3D384C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49A6C7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33FC95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111C5D6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838453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71C3E7B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039CE25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626327A" w14:textId="77777777" w:rsidTr="00FE71B1">
        <w:trPr>
          <w:trHeight w:val="20"/>
        </w:trPr>
        <w:tc>
          <w:tcPr>
            <w:tcW w:w="342" w:type="pct"/>
            <w:shd w:val="clear" w:color="000000" w:fill="FFFFFF"/>
            <w:vAlign w:val="center"/>
          </w:tcPr>
          <w:p w14:paraId="19F2B75F"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9.12</w:t>
            </w:r>
          </w:p>
        </w:tc>
        <w:tc>
          <w:tcPr>
            <w:tcW w:w="1182" w:type="pct"/>
            <w:shd w:val="clear" w:color="auto" w:fill="auto"/>
            <w:vAlign w:val="center"/>
          </w:tcPr>
          <w:p w14:paraId="0F71766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898" w:type="pct"/>
            <w:shd w:val="clear" w:color="000000" w:fill="FFFFFF"/>
          </w:tcPr>
          <w:p w14:paraId="0ED729E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F7035E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ED0995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67" w:type="pct"/>
            <w:shd w:val="clear" w:color="000000" w:fill="FFFFFF"/>
            <w:vAlign w:val="center"/>
          </w:tcPr>
          <w:p w14:paraId="6398525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659B870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A97226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3310B37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22C1F6C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708B9DC" w14:textId="77777777" w:rsidTr="00FE71B1">
        <w:trPr>
          <w:trHeight w:val="20"/>
        </w:trPr>
        <w:tc>
          <w:tcPr>
            <w:tcW w:w="342" w:type="pct"/>
            <w:shd w:val="clear" w:color="000000" w:fill="FFFFFF"/>
            <w:vAlign w:val="center"/>
          </w:tcPr>
          <w:p w14:paraId="026B2C8B"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9.13</w:t>
            </w:r>
          </w:p>
        </w:tc>
        <w:tc>
          <w:tcPr>
            <w:tcW w:w="1182" w:type="pct"/>
            <w:shd w:val="clear" w:color="auto" w:fill="auto"/>
            <w:vAlign w:val="center"/>
          </w:tcPr>
          <w:p w14:paraId="6498892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898" w:type="pct"/>
            <w:shd w:val="clear" w:color="000000" w:fill="FFFFFF"/>
          </w:tcPr>
          <w:p w14:paraId="4AD2103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7C4A1D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4D816DC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67" w:type="pct"/>
            <w:shd w:val="clear" w:color="000000" w:fill="FFFFFF"/>
            <w:vAlign w:val="center"/>
          </w:tcPr>
          <w:p w14:paraId="795C44E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79" w:type="pct"/>
            <w:shd w:val="clear" w:color="000000" w:fill="FFFFFF"/>
            <w:vAlign w:val="center"/>
          </w:tcPr>
          <w:p w14:paraId="63CB355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5C94CA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7" w:type="pct"/>
            <w:shd w:val="clear" w:color="000000" w:fill="FFFFFF"/>
            <w:vAlign w:val="center"/>
          </w:tcPr>
          <w:p w14:paraId="168E6F8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4" w:type="pct"/>
            <w:shd w:val="clear" w:color="000000" w:fill="FFFFFF"/>
            <w:vAlign w:val="center"/>
          </w:tcPr>
          <w:p w14:paraId="715A0F4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E8D8DD7" w14:textId="77777777" w:rsidTr="00FE71B1">
        <w:trPr>
          <w:trHeight w:val="20"/>
        </w:trPr>
        <w:tc>
          <w:tcPr>
            <w:tcW w:w="342" w:type="pct"/>
            <w:shd w:val="clear" w:color="000000" w:fill="FFFFFF"/>
            <w:vAlign w:val="center"/>
          </w:tcPr>
          <w:p w14:paraId="14CF0710"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9.14</w:t>
            </w:r>
          </w:p>
        </w:tc>
        <w:tc>
          <w:tcPr>
            <w:tcW w:w="1182" w:type="pct"/>
            <w:shd w:val="clear" w:color="auto" w:fill="auto"/>
            <w:vAlign w:val="center"/>
          </w:tcPr>
          <w:p w14:paraId="654EB7FE"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898" w:type="pct"/>
            <w:shd w:val="clear" w:color="000000" w:fill="FFFFFF"/>
          </w:tcPr>
          <w:p w14:paraId="17F57A8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F6AF63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0574A66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671F772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3D2B21E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AC09C1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0A31244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1A489B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2D7656E" w14:textId="77777777" w:rsidTr="00FE71B1">
        <w:trPr>
          <w:trHeight w:val="20"/>
        </w:trPr>
        <w:tc>
          <w:tcPr>
            <w:tcW w:w="342" w:type="pct"/>
            <w:shd w:val="clear" w:color="000000" w:fill="FFFFFF"/>
            <w:vAlign w:val="center"/>
          </w:tcPr>
          <w:p w14:paraId="47875BC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10.1</w:t>
            </w:r>
          </w:p>
        </w:tc>
        <w:tc>
          <w:tcPr>
            <w:tcW w:w="1182" w:type="pct"/>
            <w:shd w:val="clear" w:color="auto" w:fill="auto"/>
            <w:vAlign w:val="center"/>
          </w:tcPr>
          <w:p w14:paraId="2ED9BA7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898" w:type="pct"/>
            <w:shd w:val="clear" w:color="000000" w:fill="FFFFFF"/>
          </w:tcPr>
          <w:p w14:paraId="71D4204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71E73FF2"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4F8D265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7505BCF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82E266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D83B70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11236C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12CC4DF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1D6FA3A8" w14:textId="77777777" w:rsidTr="00FE71B1">
        <w:trPr>
          <w:trHeight w:val="20"/>
        </w:trPr>
        <w:tc>
          <w:tcPr>
            <w:tcW w:w="342" w:type="pct"/>
            <w:shd w:val="clear" w:color="000000" w:fill="FFFFFF"/>
            <w:vAlign w:val="center"/>
          </w:tcPr>
          <w:p w14:paraId="5C5AF3FE"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10.2</w:t>
            </w:r>
          </w:p>
        </w:tc>
        <w:tc>
          <w:tcPr>
            <w:tcW w:w="1182" w:type="pct"/>
            <w:shd w:val="clear" w:color="auto" w:fill="auto"/>
            <w:vAlign w:val="center"/>
          </w:tcPr>
          <w:p w14:paraId="284F389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898" w:type="pct"/>
            <w:shd w:val="clear" w:color="000000" w:fill="FFFFFF"/>
          </w:tcPr>
          <w:p w14:paraId="023B6A47"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C68E2B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1ECE2D7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66B24A4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60D853C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6136FF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12BAE25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68A29B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34308C4B" w14:textId="77777777" w:rsidTr="00FE71B1">
        <w:trPr>
          <w:trHeight w:val="20"/>
        </w:trPr>
        <w:tc>
          <w:tcPr>
            <w:tcW w:w="342" w:type="pct"/>
            <w:shd w:val="clear" w:color="000000" w:fill="FFFFFF"/>
            <w:vAlign w:val="center"/>
          </w:tcPr>
          <w:p w14:paraId="5EE62AC3"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10.3</w:t>
            </w:r>
          </w:p>
        </w:tc>
        <w:tc>
          <w:tcPr>
            <w:tcW w:w="1182" w:type="pct"/>
            <w:shd w:val="clear" w:color="auto" w:fill="auto"/>
            <w:vAlign w:val="center"/>
          </w:tcPr>
          <w:p w14:paraId="3F0366A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898" w:type="pct"/>
            <w:shd w:val="clear" w:color="000000" w:fill="FFFFFF"/>
          </w:tcPr>
          <w:p w14:paraId="008649D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ACBC5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365B03A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40%</w:t>
            </w:r>
          </w:p>
        </w:tc>
        <w:tc>
          <w:tcPr>
            <w:tcW w:w="367" w:type="pct"/>
            <w:shd w:val="clear" w:color="000000" w:fill="FFFFFF"/>
            <w:vAlign w:val="center"/>
          </w:tcPr>
          <w:p w14:paraId="5CA866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60%</w:t>
            </w:r>
          </w:p>
        </w:tc>
        <w:tc>
          <w:tcPr>
            <w:tcW w:w="379" w:type="pct"/>
            <w:shd w:val="clear" w:color="000000" w:fill="FFFFFF"/>
            <w:vAlign w:val="center"/>
          </w:tcPr>
          <w:p w14:paraId="437BA7D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9E31B9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80%</w:t>
            </w:r>
          </w:p>
        </w:tc>
        <w:tc>
          <w:tcPr>
            <w:tcW w:w="367" w:type="pct"/>
            <w:shd w:val="clear" w:color="000000" w:fill="FFFFFF"/>
            <w:vAlign w:val="center"/>
          </w:tcPr>
          <w:p w14:paraId="18A5DE4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2E4BFCD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4A12B8F" w14:textId="77777777" w:rsidTr="00FE71B1">
        <w:trPr>
          <w:trHeight w:val="20"/>
        </w:trPr>
        <w:tc>
          <w:tcPr>
            <w:tcW w:w="342" w:type="pct"/>
            <w:shd w:val="clear" w:color="000000" w:fill="FFFFFF"/>
            <w:vAlign w:val="center"/>
          </w:tcPr>
          <w:p w14:paraId="4582E333"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10.4</w:t>
            </w:r>
          </w:p>
        </w:tc>
        <w:tc>
          <w:tcPr>
            <w:tcW w:w="1182" w:type="pct"/>
            <w:shd w:val="clear" w:color="auto" w:fill="auto"/>
            <w:vAlign w:val="center"/>
          </w:tcPr>
          <w:p w14:paraId="49530015"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898" w:type="pct"/>
            <w:shd w:val="clear" w:color="000000" w:fill="FFFFFF"/>
          </w:tcPr>
          <w:p w14:paraId="1036F654"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2794C00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1098436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3C5FC03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405D84A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5EB6B483"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237E81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5D0C1A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9A1B11C" w14:textId="77777777" w:rsidTr="00FE71B1">
        <w:trPr>
          <w:trHeight w:val="20"/>
        </w:trPr>
        <w:tc>
          <w:tcPr>
            <w:tcW w:w="342" w:type="pct"/>
            <w:shd w:val="clear" w:color="000000" w:fill="FFFFFF"/>
            <w:vAlign w:val="center"/>
          </w:tcPr>
          <w:p w14:paraId="7610E044"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11.1</w:t>
            </w:r>
          </w:p>
        </w:tc>
        <w:tc>
          <w:tcPr>
            <w:tcW w:w="1182" w:type="pct"/>
            <w:shd w:val="clear" w:color="auto" w:fill="auto"/>
            <w:vAlign w:val="center"/>
          </w:tcPr>
          <w:p w14:paraId="0078904F"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898" w:type="pct"/>
            <w:shd w:val="clear" w:color="000000" w:fill="FFFFFF"/>
          </w:tcPr>
          <w:p w14:paraId="2C44E710"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6A612B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25%</w:t>
            </w:r>
          </w:p>
        </w:tc>
        <w:tc>
          <w:tcPr>
            <w:tcW w:w="367" w:type="pct"/>
            <w:shd w:val="clear" w:color="000000" w:fill="FFFFFF"/>
            <w:vAlign w:val="center"/>
          </w:tcPr>
          <w:p w14:paraId="2CD943E7"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60EC5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50%</w:t>
            </w:r>
          </w:p>
        </w:tc>
        <w:tc>
          <w:tcPr>
            <w:tcW w:w="379" w:type="pct"/>
            <w:shd w:val="clear" w:color="000000" w:fill="FFFFFF"/>
            <w:vAlign w:val="center"/>
          </w:tcPr>
          <w:p w14:paraId="1FBD2A0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37033CA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75%</w:t>
            </w:r>
          </w:p>
        </w:tc>
        <w:tc>
          <w:tcPr>
            <w:tcW w:w="367" w:type="pct"/>
            <w:shd w:val="clear" w:color="000000" w:fill="FFFFFF"/>
            <w:vAlign w:val="center"/>
          </w:tcPr>
          <w:p w14:paraId="123A4C7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85%</w:t>
            </w:r>
          </w:p>
        </w:tc>
        <w:tc>
          <w:tcPr>
            <w:tcW w:w="364" w:type="pct"/>
            <w:shd w:val="clear" w:color="000000" w:fill="FFFFFF"/>
            <w:vAlign w:val="center"/>
          </w:tcPr>
          <w:p w14:paraId="6193AEB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2B0B3F92" w14:textId="77777777" w:rsidTr="00FE71B1">
        <w:trPr>
          <w:trHeight w:val="20"/>
        </w:trPr>
        <w:tc>
          <w:tcPr>
            <w:tcW w:w="342" w:type="pct"/>
            <w:shd w:val="clear" w:color="000000" w:fill="FFFFFF"/>
            <w:vAlign w:val="center"/>
          </w:tcPr>
          <w:p w14:paraId="4B148631"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11.2</w:t>
            </w:r>
          </w:p>
        </w:tc>
        <w:tc>
          <w:tcPr>
            <w:tcW w:w="1182" w:type="pct"/>
            <w:shd w:val="clear" w:color="auto" w:fill="auto"/>
            <w:vAlign w:val="center"/>
          </w:tcPr>
          <w:p w14:paraId="6D6CEBE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898" w:type="pct"/>
            <w:shd w:val="clear" w:color="000000" w:fill="FFFFFF"/>
          </w:tcPr>
          <w:p w14:paraId="06A3D30B"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5E40ED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20%</w:t>
            </w:r>
          </w:p>
        </w:tc>
        <w:tc>
          <w:tcPr>
            <w:tcW w:w="367" w:type="pct"/>
            <w:shd w:val="clear" w:color="000000" w:fill="FFFFFF"/>
            <w:vAlign w:val="center"/>
          </w:tcPr>
          <w:p w14:paraId="291ADAC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30%</w:t>
            </w:r>
          </w:p>
        </w:tc>
        <w:tc>
          <w:tcPr>
            <w:tcW w:w="367" w:type="pct"/>
            <w:shd w:val="clear" w:color="000000" w:fill="FFFFFF"/>
            <w:vAlign w:val="center"/>
          </w:tcPr>
          <w:p w14:paraId="0648ABE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79" w:type="pct"/>
            <w:shd w:val="clear" w:color="000000" w:fill="FFFFFF"/>
            <w:vAlign w:val="center"/>
          </w:tcPr>
          <w:p w14:paraId="2CF6ECE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17EAE75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29B96F1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49E681B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6ED04277" w14:textId="77777777" w:rsidTr="00FE71B1">
        <w:trPr>
          <w:trHeight w:val="20"/>
        </w:trPr>
        <w:tc>
          <w:tcPr>
            <w:tcW w:w="342" w:type="pct"/>
            <w:shd w:val="clear" w:color="000000" w:fill="FFFFFF"/>
            <w:vAlign w:val="center"/>
          </w:tcPr>
          <w:p w14:paraId="699281B4"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11.3</w:t>
            </w:r>
          </w:p>
        </w:tc>
        <w:tc>
          <w:tcPr>
            <w:tcW w:w="1182" w:type="pct"/>
            <w:shd w:val="clear" w:color="auto" w:fill="auto"/>
            <w:vAlign w:val="center"/>
          </w:tcPr>
          <w:p w14:paraId="3486C30A"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30F518A5"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аналитической обработки в реальном времени (OLAP)</w:t>
            </w:r>
          </w:p>
        </w:tc>
        <w:tc>
          <w:tcPr>
            <w:tcW w:w="898" w:type="pct"/>
            <w:shd w:val="clear" w:color="000000" w:fill="FFFFFF"/>
          </w:tcPr>
          <w:p w14:paraId="45BF4CC1"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56F067A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5FC5157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26D60925"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7C2994C6"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623D62F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6809B0DC"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56D2C4A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032C8397" w14:textId="77777777" w:rsidTr="00FE71B1">
        <w:trPr>
          <w:trHeight w:val="20"/>
        </w:trPr>
        <w:tc>
          <w:tcPr>
            <w:tcW w:w="342" w:type="pct"/>
            <w:shd w:val="clear" w:color="000000" w:fill="FFFFFF"/>
            <w:vAlign w:val="center"/>
          </w:tcPr>
          <w:p w14:paraId="4692C7B7"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11.4</w:t>
            </w:r>
          </w:p>
        </w:tc>
        <w:tc>
          <w:tcPr>
            <w:tcW w:w="1182" w:type="pct"/>
            <w:shd w:val="clear" w:color="auto" w:fill="auto"/>
            <w:vAlign w:val="center"/>
          </w:tcPr>
          <w:p w14:paraId="08049452"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32BAC34A"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интеллектуального анализа данных (Data Mining)</w:t>
            </w:r>
          </w:p>
        </w:tc>
        <w:tc>
          <w:tcPr>
            <w:tcW w:w="898" w:type="pct"/>
            <w:shd w:val="clear" w:color="000000" w:fill="FFFFFF"/>
          </w:tcPr>
          <w:p w14:paraId="41E2BBE2"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24EAA50"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0EE8976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C052A2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D2FDF6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709B6C0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58D40E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6FFECC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44716BB9" w14:textId="77777777" w:rsidTr="00FE71B1">
        <w:trPr>
          <w:trHeight w:val="20"/>
        </w:trPr>
        <w:tc>
          <w:tcPr>
            <w:tcW w:w="342" w:type="pct"/>
            <w:shd w:val="clear" w:color="000000" w:fill="FFFFFF"/>
            <w:vAlign w:val="center"/>
          </w:tcPr>
          <w:p w14:paraId="5DC0E8C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11.5</w:t>
            </w:r>
          </w:p>
        </w:tc>
        <w:tc>
          <w:tcPr>
            <w:tcW w:w="1182" w:type="pct"/>
            <w:shd w:val="clear" w:color="auto" w:fill="auto"/>
            <w:vAlign w:val="center"/>
          </w:tcPr>
          <w:p w14:paraId="4CAF31F3"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781C1A54" w14:textId="77777777" w:rsidR="00207C19" w:rsidRPr="00B0658A" w:rsidRDefault="00207C19" w:rsidP="00E766E3">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поддержки принятия решений (DSS)</w:t>
            </w:r>
          </w:p>
        </w:tc>
        <w:tc>
          <w:tcPr>
            <w:tcW w:w="898" w:type="pct"/>
            <w:shd w:val="clear" w:color="000000" w:fill="FFFFFF"/>
          </w:tcPr>
          <w:p w14:paraId="692B0DA9"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33B8040E"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358069F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1A6F3E78"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38BC4B79"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2AA83E8B"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13742F51"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6B48019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tr w:rsidR="00207C19" w:rsidRPr="00B0658A" w14:paraId="70E2CA56" w14:textId="77777777" w:rsidTr="00FE71B1">
        <w:trPr>
          <w:trHeight w:val="535"/>
        </w:trPr>
        <w:tc>
          <w:tcPr>
            <w:tcW w:w="342" w:type="pct"/>
            <w:shd w:val="clear" w:color="000000" w:fill="FFFFFF"/>
            <w:vAlign w:val="center"/>
          </w:tcPr>
          <w:p w14:paraId="4E3E73D8" w14:textId="77777777" w:rsidR="00207C19" w:rsidRPr="00B0658A" w:rsidRDefault="00207C19" w:rsidP="00FE71B1">
            <w:pPr>
              <w:spacing w:after="0" w:line="240" w:lineRule="auto"/>
              <w:jc w:val="center"/>
              <w:rPr>
                <w:rFonts w:ascii="Times New Roman" w:hAnsi="Times New Roman"/>
                <w:sz w:val="18"/>
                <w:szCs w:val="18"/>
              </w:rPr>
            </w:pPr>
            <w:r w:rsidRPr="00B0658A">
              <w:rPr>
                <w:rFonts w:ascii="Times New Roman" w:hAnsi="Times New Roman"/>
                <w:sz w:val="18"/>
                <w:szCs w:val="18"/>
              </w:rPr>
              <w:t>11.6</w:t>
            </w:r>
          </w:p>
        </w:tc>
        <w:tc>
          <w:tcPr>
            <w:tcW w:w="1182" w:type="pct"/>
            <w:shd w:val="clear" w:color="auto" w:fill="auto"/>
            <w:vAlign w:val="center"/>
          </w:tcPr>
          <w:p w14:paraId="4CEF04E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898" w:type="pct"/>
            <w:shd w:val="clear" w:color="000000" w:fill="FFFFFF"/>
          </w:tcPr>
          <w:p w14:paraId="089CE1AD" w14:textId="77777777" w:rsidR="00207C19" w:rsidRPr="00B0658A" w:rsidRDefault="00207C19" w:rsidP="00E766E3">
            <w:pPr>
              <w:spacing w:after="0" w:line="240" w:lineRule="auto"/>
              <w:rPr>
                <w:rFonts w:ascii="Times New Roman" w:hAnsi="Times New Roman"/>
                <w:sz w:val="18"/>
                <w:szCs w:val="18"/>
              </w:rPr>
            </w:pPr>
            <w:r w:rsidRPr="00B0658A">
              <w:rPr>
                <w:rFonts w:ascii="Times New Roman" w:hAnsi="Times New Roman"/>
                <w:sz w:val="18"/>
                <w:szCs w:val="18"/>
              </w:rPr>
              <w:t>Доля используемого российского ПО в общем объёме, используемого ПО, %</w:t>
            </w:r>
          </w:p>
        </w:tc>
        <w:tc>
          <w:tcPr>
            <w:tcW w:w="367" w:type="pct"/>
            <w:shd w:val="clear" w:color="000000" w:fill="FFFFFF"/>
            <w:vAlign w:val="center"/>
          </w:tcPr>
          <w:p w14:paraId="058A5AB4"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35%</w:t>
            </w:r>
          </w:p>
        </w:tc>
        <w:tc>
          <w:tcPr>
            <w:tcW w:w="367" w:type="pct"/>
            <w:shd w:val="clear" w:color="000000" w:fill="FFFFFF"/>
            <w:vAlign w:val="center"/>
          </w:tcPr>
          <w:p w14:paraId="27C66F5A"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45%</w:t>
            </w:r>
          </w:p>
        </w:tc>
        <w:tc>
          <w:tcPr>
            <w:tcW w:w="367" w:type="pct"/>
            <w:shd w:val="clear" w:color="000000" w:fill="FFFFFF"/>
            <w:vAlign w:val="center"/>
          </w:tcPr>
          <w:p w14:paraId="02AA9FD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55%</w:t>
            </w:r>
          </w:p>
        </w:tc>
        <w:tc>
          <w:tcPr>
            <w:tcW w:w="379" w:type="pct"/>
            <w:shd w:val="clear" w:color="000000" w:fill="FFFFFF"/>
            <w:vAlign w:val="center"/>
          </w:tcPr>
          <w:p w14:paraId="66C3EF1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100%</w:t>
            </w:r>
          </w:p>
        </w:tc>
        <w:tc>
          <w:tcPr>
            <w:tcW w:w="367" w:type="pct"/>
            <w:shd w:val="clear" w:color="000000" w:fill="FFFFFF"/>
            <w:vAlign w:val="center"/>
          </w:tcPr>
          <w:p w14:paraId="05B9728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70%</w:t>
            </w:r>
          </w:p>
        </w:tc>
        <w:tc>
          <w:tcPr>
            <w:tcW w:w="367" w:type="pct"/>
            <w:shd w:val="clear" w:color="000000" w:fill="FFFFFF"/>
            <w:vAlign w:val="center"/>
          </w:tcPr>
          <w:p w14:paraId="366C401F"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lang w:val="en-US"/>
              </w:rPr>
              <w:t>90%</w:t>
            </w:r>
          </w:p>
        </w:tc>
        <w:tc>
          <w:tcPr>
            <w:tcW w:w="364" w:type="pct"/>
            <w:shd w:val="clear" w:color="000000" w:fill="FFFFFF"/>
            <w:vAlign w:val="center"/>
          </w:tcPr>
          <w:p w14:paraId="71E4C83D" w14:textId="77777777" w:rsidR="00207C19" w:rsidRPr="00B0658A" w:rsidRDefault="00207C19" w:rsidP="00E766E3">
            <w:pPr>
              <w:spacing w:after="0" w:line="240" w:lineRule="auto"/>
              <w:jc w:val="center"/>
              <w:rPr>
                <w:rFonts w:ascii="Times New Roman" w:hAnsi="Times New Roman"/>
                <w:sz w:val="18"/>
                <w:szCs w:val="18"/>
              </w:rPr>
            </w:pPr>
            <w:r w:rsidRPr="00B0658A">
              <w:rPr>
                <w:rFonts w:ascii="Times New Roman" w:hAnsi="Times New Roman"/>
                <w:sz w:val="18"/>
                <w:szCs w:val="18"/>
              </w:rPr>
              <w:t>100%</w:t>
            </w:r>
          </w:p>
        </w:tc>
      </w:tr>
      <w:bookmarkEnd w:id="52"/>
    </w:tbl>
    <w:p w14:paraId="4E363692" w14:textId="77777777" w:rsidR="0002298B" w:rsidRPr="00B0658A" w:rsidRDefault="0002298B">
      <w:pPr>
        <w:spacing w:after="0" w:line="240" w:lineRule="auto"/>
        <w:rPr>
          <w:rFonts w:ascii="Times New Roman" w:hAnsi="Times New Roman"/>
          <w:highlight w:val="yellow"/>
        </w:rPr>
      </w:pPr>
      <w:r w:rsidRPr="00B0658A">
        <w:rPr>
          <w:rFonts w:ascii="Times New Roman" w:hAnsi="Times New Roman"/>
        </w:rPr>
        <w:br w:type="page"/>
      </w:r>
    </w:p>
    <w:p w14:paraId="10D86565" w14:textId="3F737D3A" w:rsidR="008319FB" w:rsidRPr="00B0658A" w:rsidRDefault="008319FB" w:rsidP="008319FB">
      <w:pPr>
        <w:pStyle w:val="11"/>
        <w:spacing w:before="120" w:after="0" w:line="240" w:lineRule="auto"/>
        <w:jc w:val="right"/>
        <w:rPr>
          <w:rFonts w:cs="Times New Roman"/>
          <w:szCs w:val="24"/>
        </w:rPr>
      </w:pPr>
      <w:bookmarkStart w:id="53" w:name="_Toc116632281"/>
      <w:r w:rsidRPr="00B0658A">
        <w:rPr>
          <w:rFonts w:cs="Times New Roman"/>
          <w:szCs w:val="28"/>
        </w:rPr>
        <w:t>Приложение № 15</w:t>
      </w:r>
      <w:r w:rsidRPr="00B0658A">
        <w:rPr>
          <w:rFonts w:cs="Times New Roman"/>
          <w:szCs w:val="28"/>
        </w:rPr>
        <w:br/>
      </w:r>
      <w:r w:rsidRPr="00B0658A">
        <w:rPr>
          <w:rFonts w:cs="Times New Roman"/>
          <w:szCs w:val="24"/>
        </w:rPr>
        <w:t xml:space="preserve">Рекомендованные показатели эффективности в отношении закупок ПО и связанных с ним работ и услуг, проводимых </w:t>
      </w:r>
      <w:r w:rsidRPr="00B0658A">
        <w:rPr>
          <w:rFonts w:cs="Times New Roman"/>
          <w:szCs w:val="28"/>
        </w:rPr>
        <w:t>организациями, осуществляющими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№91-р и в отношении которых не приняты решения о разработке стратегии (программы) цифровой трансформации</w:t>
      </w:r>
      <w:bookmarkEnd w:id="53"/>
    </w:p>
    <w:p w14:paraId="58B68BD0" w14:textId="77777777" w:rsidR="008319FB" w:rsidRPr="00B0658A" w:rsidRDefault="008319FB" w:rsidP="008319FB">
      <w:pPr>
        <w:spacing w:line="240" w:lineRule="auto"/>
        <w:jc w:val="both"/>
        <w:rPr>
          <w:rFonts w:ascii="Times New Roman" w:hAnsi="Times New Roman"/>
          <w:sz w:val="28"/>
          <w:szCs w:val="28"/>
          <w:highlight w:val="yellow"/>
        </w:rPr>
      </w:pPr>
    </w:p>
    <w:p w14:paraId="6E1E8646" w14:textId="77777777" w:rsidR="000E6135" w:rsidRPr="00B0658A" w:rsidRDefault="000E6135" w:rsidP="004F1366">
      <w:pPr>
        <w:pStyle w:val="ConsPlusNormal"/>
        <w:spacing w:before="120"/>
        <w:ind w:firstLine="709"/>
        <w:jc w:val="both"/>
      </w:pPr>
      <w:r w:rsidRPr="00B0658A">
        <w:rPr>
          <w:sz w:val="28"/>
        </w:rPr>
        <w:t xml:space="preserve">Ниже представлены рекомендованные показатели эффективности в отношении закупок ПО и связанных с ним работ и услуг, проводимых </w:t>
      </w:r>
      <w:r w:rsidR="0002298B" w:rsidRPr="00B0658A">
        <w:rPr>
          <w:sz w:val="28"/>
        </w:rPr>
        <w:t>заказчиками 44-ФЗ и заказчиками 223-ФЗ</w:t>
      </w:r>
    </w:p>
    <w:tbl>
      <w:tblPr>
        <w:tblW w:w="5000" w:type="pct"/>
        <w:tblCellMar>
          <w:top w:w="102" w:type="dxa"/>
          <w:left w:w="62" w:type="dxa"/>
          <w:bottom w:w="102" w:type="dxa"/>
          <w:right w:w="62" w:type="dxa"/>
        </w:tblCellMar>
        <w:tblLook w:val="0000" w:firstRow="0" w:lastRow="0" w:firstColumn="0" w:lastColumn="0" w:noHBand="0" w:noVBand="0"/>
      </w:tblPr>
      <w:tblGrid>
        <w:gridCol w:w="2257"/>
        <w:gridCol w:w="1950"/>
        <w:gridCol w:w="1949"/>
        <w:gridCol w:w="1949"/>
        <w:gridCol w:w="1949"/>
        <w:gridCol w:w="1949"/>
        <w:gridCol w:w="1941"/>
      </w:tblGrid>
      <w:tr w:rsidR="00F52FED" w:rsidRPr="00B0658A" w14:paraId="4BEC022C" w14:textId="77777777" w:rsidTr="004F1366">
        <w:trPr>
          <w:trHeight w:val="407"/>
        </w:trPr>
        <w:tc>
          <w:tcPr>
            <w:tcW w:w="8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211DC" w14:textId="77777777" w:rsidR="000E6135" w:rsidRPr="00B0658A" w:rsidRDefault="000E6135" w:rsidP="000A4114">
            <w:pPr>
              <w:spacing w:after="0" w:line="240" w:lineRule="auto"/>
              <w:jc w:val="center"/>
              <w:rPr>
                <w:rFonts w:ascii="Times New Roman" w:hAnsi="Times New Roman"/>
                <w:sz w:val="18"/>
                <w:szCs w:val="18"/>
              </w:rPr>
            </w:pPr>
            <w:r w:rsidRPr="00B0658A">
              <w:rPr>
                <w:rFonts w:ascii="Times New Roman" w:hAnsi="Times New Roman"/>
                <w:b/>
                <w:bCs/>
                <w:sz w:val="18"/>
                <w:szCs w:val="18"/>
              </w:rPr>
              <w:t>Показатель</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43E416"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2022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91FE8E"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2023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DF49E7"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2024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3230539"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2025 г.</w:t>
            </w:r>
          </w:p>
        </w:tc>
        <w:tc>
          <w:tcPr>
            <w:tcW w:w="6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8C4189"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2026 г.</w:t>
            </w:r>
          </w:p>
        </w:tc>
        <w:tc>
          <w:tcPr>
            <w:tcW w:w="69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AF8EB" w14:textId="77777777" w:rsidR="000E6135" w:rsidRPr="00B0658A" w:rsidRDefault="000E6135" w:rsidP="000A4114">
            <w:pPr>
              <w:spacing w:after="0" w:line="240" w:lineRule="auto"/>
              <w:jc w:val="center"/>
              <w:rPr>
                <w:rFonts w:ascii="Times New Roman" w:hAnsi="Times New Roman"/>
                <w:b/>
                <w:bCs/>
                <w:sz w:val="18"/>
                <w:szCs w:val="18"/>
              </w:rPr>
            </w:pPr>
            <w:r w:rsidRPr="00B0658A">
              <w:rPr>
                <w:rFonts w:ascii="Times New Roman" w:hAnsi="Times New Roman"/>
                <w:b/>
                <w:bCs/>
                <w:sz w:val="18"/>
                <w:szCs w:val="18"/>
              </w:rPr>
              <w:t>2027 г.</w:t>
            </w:r>
          </w:p>
        </w:tc>
      </w:tr>
      <w:tr w:rsidR="000E6135" w:rsidRPr="00B0658A" w14:paraId="2755DC8E" w14:textId="77777777" w:rsidTr="004F1366">
        <w:trPr>
          <w:trHeight w:val="407"/>
        </w:trPr>
        <w:tc>
          <w:tcPr>
            <w:tcW w:w="809" w:type="pct"/>
            <w:tcBorders>
              <w:top w:val="single" w:sz="4" w:space="0" w:color="auto"/>
              <w:left w:val="single" w:sz="4" w:space="0" w:color="auto"/>
              <w:bottom w:val="single" w:sz="4" w:space="0" w:color="auto"/>
              <w:right w:val="single" w:sz="4" w:space="0" w:color="auto"/>
            </w:tcBorders>
          </w:tcPr>
          <w:p w14:paraId="381C31AB" w14:textId="77777777" w:rsidR="000E6135" w:rsidRPr="00B0658A" w:rsidRDefault="000E6135" w:rsidP="000A4114">
            <w:pPr>
              <w:pStyle w:val="ConsPlusNormal"/>
              <w:rPr>
                <w:sz w:val="18"/>
                <w:szCs w:val="18"/>
              </w:rPr>
            </w:pPr>
            <w:r w:rsidRPr="00B0658A">
              <w:rPr>
                <w:sz w:val="18"/>
                <w:szCs w:val="18"/>
              </w:rPr>
              <w:t>Доля расходов на закупку российского ПО  и связанных с ним работ (услуг) в общем объеме расходов на закупку ПО и связанных с ним работ (услуг), %</w:t>
            </w:r>
          </w:p>
        </w:tc>
        <w:tc>
          <w:tcPr>
            <w:tcW w:w="699" w:type="pct"/>
            <w:tcBorders>
              <w:top w:val="single" w:sz="4" w:space="0" w:color="auto"/>
              <w:left w:val="single" w:sz="4" w:space="0" w:color="auto"/>
              <w:bottom w:val="single" w:sz="4" w:space="0" w:color="auto"/>
              <w:right w:val="single" w:sz="4" w:space="0" w:color="auto"/>
            </w:tcBorders>
            <w:vAlign w:val="center"/>
          </w:tcPr>
          <w:p w14:paraId="2CAA453D" w14:textId="77777777" w:rsidR="000E6135" w:rsidRPr="00B0658A" w:rsidRDefault="000E6135" w:rsidP="000A4114">
            <w:pPr>
              <w:pStyle w:val="ConsPlusNormal"/>
              <w:jc w:val="center"/>
              <w:rPr>
                <w:sz w:val="18"/>
                <w:szCs w:val="18"/>
              </w:rPr>
            </w:pPr>
            <w:r w:rsidRPr="00B0658A">
              <w:rPr>
                <w:sz w:val="18"/>
                <w:szCs w:val="18"/>
              </w:rPr>
              <w:t xml:space="preserve">Не менее </w:t>
            </w:r>
            <w:r w:rsidR="0002298B" w:rsidRPr="00B0658A">
              <w:rPr>
                <w:sz w:val="18"/>
                <w:szCs w:val="18"/>
              </w:rPr>
              <w:t>80</w:t>
            </w:r>
            <w:r w:rsidRPr="00B0658A">
              <w:rPr>
                <w:sz w:val="18"/>
                <w:szCs w:val="18"/>
              </w:rPr>
              <w:t>%</w:t>
            </w:r>
          </w:p>
        </w:tc>
        <w:tc>
          <w:tcPr>
            <w:tcW w:w="699" w:type="pct"/>
            <w:tcBorders>
              <w:top w:val="single" w:sz="4" w:space="0" w:color="auto"/>
              <w:left w:val="single" w:sz="4" w:space="0" w:color="auto"/>
              <w:bottom w:val="single" w:sz="4" w:space="0" w:color="auto"/>
              <w:right w:val="single" w:sz="4" w:space="0" w:color="auto"/>
            </w:tcBorders>
            <w:vAlign w:val="center"/>
          </w:tcPr>
          <w:p w14:paraId="1B2F0004" w14:textId="77777777" w:rsidR="000E6135" w:rsidRPr="00B0658A" w:rsidRDefault="000E6135" w:rsidP="000A4114">
            <w:pPr>
              <w:pStyle w:val="ConsPlusNormal"/>
              <w:jc w:val="center"/>
              <w:rPr>
                <w:sz w:val="18"/>
                <w:szCs w:val="18"/>
              </w:rPr>
            </w:pPr>
            <w:r w:rsidRPr="00B0658A">
              <w:rPr>
                <w:sz w:val="18"/>
                <w:szCs w:val="18"/>
              </w:rPr>
              <w:t xml:space="preserve">Не менее </w:t>
            </w:r>
            <w:r w:rsidR="0002298B" w:rsidRPr="00B0658A">
              <w:rPr>
                <w:sz w:val="18"/>
                <w:szCs w:val="18"/>
              </w:rPr>
              <w:t>80</w:t>
            </w:r>
            <w:r w:rsidRPr="00B0658A">
              <w:rPr>
                <w:sz w:val="18"/>
                <w:szCs w:val="18"/>
              </w:rPr>
              <w:t>%</w:t>
            </w:r>
          </w:p>
        </w:tc>
        <w:tc>
          <w:tcPr>
            <w:tcW w:w="699" w:type="pct"/>
            <w:tcBorders>
              <w:top w:val="single" w:sz="4" w:space="0" w:color="auto"/>
              <w:left w:val="single" w:sz="4" w:space="0" w:color="auto"/>
              <w:bottom w:val="single" w:sz="4" w:space="0" w:color="auto"/>
              <w:right w:val="single" w:sz="4" w:space="0" w:color="auto"/>
            </w:tcBorders>
            <w:vAlign w:val="center"/>
          </w:tcPr>
          <w:p w14:paraId="75205E89" w14:textId="77777777" w:rsidR="000E6135" w:rsidRPr="00B0658A" w:rsidRDefault="000E6135"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75D799BD" w14:textId="77777777" w:rsidR="000E6135" w:rsidRPr="00B0658A" w:rsidRDefault="000E6135" w:rsidP="000A4114">
            <w:pPr>
              <w:pStyle w:val="ConsPlusNormal"/>
              <w:jc w:val="center"/>
              <w:rPr>
                <w:sz w:val="18"/>
                <w:szCs w:val="18"/>
              </w:rPr>
            </w:pPr>
            <w:r w:rsidRPr="00B0658A">
              <w:rPr>
                <w:sz w:val="18"/>
                <w:szCs w:val="18"/>
              </w:rPr>
              <w:t>Не менее 80%</w:t>
            </w:r>
          </w:p>
        </w:tc>
        <w:tc>
          <w:tcPr>
            <w:tcW w:w="699" w:type="pct"/>
            <w:tcBorders>
              <w:top w:val="single" w:sz="4" w:space="0" w:color="auto"/>
              <w:left w:val="single" w:sz="4" w:space="0" w:color="auto"/>
              <w:bottom w:val="single" w:sz="4" w:space="0" w:color="auto"/>
              <w:right w:val="single" w:sz="4" w:space="0" w:color="auto"/>
            </w:tcBorders>
            <w:vAlign w:val="center"/>
          </w:tcPr>
          <w:p w14:paraId="6B31DE1F" w14:textId="72375C81" w:rsidR="000E6135" w:rsidRPr="00B0658A" w:rsidRDefault="000E6135" w:rsidP="000A4114">
            <w:pPr>
              <w:pStyle w:val="ConsPlusNormal"/>
              <w:jc w:val="center"/>
              <w:rPr>
                <w:sz w:val="18"/>
                <w:szCs w:val="18"/>
              </w:rPr>
            </w:pPr>
            <w:r w:rsidRPr="00B0658A">
              <w:rPr>
                <w:sz w:val="18"/>
                <w:szCs w:val="18"/>
              </w:rPr>
              <w:t xml:space="preserve">Не менее </w:t>
            </w:r>
            <w:r w:rsidR="00D7781B">
              <w:rPr>
                <w:sz w:val="18"/>
                <w:szCs w:val="18"/>
              </w:rPr>
              <w:t>9</w:t>
            </w:r>
            <w:r w:rsidRPr="00B0658A">
              <w:rPr>
                <w:sz w:val="18"/>
                <w:szCs w:val="18"/>
              </w:rPr>
              <w:t>0%</w:t>
            </w:r>
          </w:p>
        </w:tc>
        <w:tc>
          <w:tcPr>
            <w:tcW w:w="696" w:type="pct"/>
            <w:tcBorders>
              <w:top w:val="single" w:sz="4" w:space="0" w:color="auto"/>
              <w:left w:val="single" w:sz="4" w:space="0" w:color="auto"/>
              <w:bottom w:val="single" w:sz="4" w:space="0" w:color="auto"/>
              <w:right w:val="single" w:sz="4" w:space="0" w:color="auto"/>
            </w:tcBorders>
            <w:vAlign w:val="center"/>
          </w:tcPr>
          <w:p w14:paraId="73232BD7" w14:textId="7100AFD1" w:rsidR="000E6135" w:rsidRPr="00B0658A" w:rsidRDefault="000E6135" w:rsidP="000A4114">
            <w:pPr>
              <w:pStyle w:val="ConsPlusNormal"/>
              <w:jc w:val="center"/>
              <w:rPr>
                <w:sz w:val="18"/>
                <w:szCs w:val="18"/>
              </w:rPr>
            </w:pPr>
            <w:r w:rsidRPr="00B0658A">
              <w:rPr>
                <w:sz w:val="18"/>
                <w:szCs w:val="18"/>
              </w:rPr>
              <w:t xml:space="preserve">Не менее </w:t>
            </w:r>
            <w:r w:rsidR="00D7781B">
              <w:rPr>
                <w:sz w:val="18"/>
                <w:szCs w:val="18"/>
              </w:rPr>
              <w:t>9</w:t>
            </w:r>
            <w:r w:rsidRPr="00B0658A">
              <w:rPr>
                <w:sz w:val="18"/>
                <w:szCs w:val="18"/>
              </w:rPr>
              <w:t>0%</w:t>
            </w:r>
          </w:p>
        </w:tc>
      </w:tr>
    </w:tbl>
    <w:p w14:paraId="23FAFA65" w14:textId="77777777" w:rsidR="000E6135" w:rsidRPr="00B0658A" w:rsidRDefault="000E6135" w:rsidP="004F1366">
      <w:pPr>
        <w:rPr>
          <w:rFonts w:ascii="Times New Roman" w:hAnsi="Times New Roman"/>
        </w:rPr>
      </w:pPr>
    </w:p>
    <w:p w14:paraId="6E64C11E" w14:textId="77777777" w:rsidR="008319FB" w:rsidRPr="00B0658A" w:rsidRDefault="000E6135" w:rsidP="008319FB">
      <w:pPr>
        <w:spacing w:after="0" w:line="240" w:lineRule="auto"/>
        <w:rPr>
          <w:rFonts w:ascii="Times New Roman" w:hAnsi="Times New Roman"/>
          <w:sz w:val="24"/>
          <w:szCs w:val="24"/>
          <w:highlight w:val="yellow"/>
        </w:rPr>
      </w:pPr>
      <w:r w:rsidRPr="00B0658A">
        <w:rPr>
          <w:rFonts w:ascii="Times New Roman" w:hAnsi="Times New Roman"/>
        </w:rPr>
        <w:br w:type="page"/>
      </w:r>
    </w:p>
    <w:p w14:paraId="2A51803B" w14:textId="7401BCB8" w:rsidR="008319FB" w:rsidRPr="00B0658A" w:rsidRDefault="008319FB" w:rsidP="008319FB">
      <w:pPr>
        <w:pStyle w:val="11"/>
        <w:spacing w:before="120" w:after="0" w:line="240" w:lineRule="auto"/>
        <w:jc w:val="right"/>
        <w:rPr>
          <w:rFonts w:cs="Times New Roman"/>
          <w:szCs w:val="28"/>
        </w:rPr>
      </w:pPr>
      <w:bookmarkStart w:id="54" w:name="_Toc116632282"/>
      <w:r w:rsidRPr="00B0658A">
        <w:rPr>
          <w:rFonts w:cs="Times New Roman"/>
          <w:szCs w:val="28"/>
        </w:rPr>
        <w:t>Приложение № 16</w:t>
      </w:r>
      <w:r w:rsidRPr="00B0658A">
        <w:rPr>
          <w:rFonts w:cs="Times New Roman"/>
          <w:szCs w:val="28"/>
        </w:rPr>
        <w:br/>
      </w:r>
      <w:r w:rsidRPr="00B0658A">
        <w:rPr>
          <w:rFonts w:cs="Times New Roman"/>
          <w:szCs w:val="24"/>
        </w:rPr>
        <w:t xml:space="preserve">Рекомендованные отчетные формы для представления сведений о ходе реализации плана перехода на использование российского ПО и достижении показателей эффективности перехода на использование российского ПО </w:t>
      </w:r>
      <w:r w:rsidRPr="00B0658A">
        <w:rPr>
          <w:rFonts w:cs="Times New Roman"/>
          <w:szCs w:val="28"/>
        </w:rPr>
        <w:t>организаций, осуществляющих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 (за исключением организаций с муниципальным участием), не являющихся организациями, подведомственными органам государственной власти и государственным внебюджетным фондам, не включенных в специальный перечень №91-р и в отношении которых не приняты решения о разработке стратегии (программы) цифровой трансформации</w:t>
      </w:r>
      <w:bookmarkEnd w:id="54"/>
    </w:p>
    <w:p w14:paraId="13B1134E" w14:textId="77777777" w:rsidR="0002298B" w:rsidRPr="00B0658A" w:rsidRDefault="0002298B" w:rsidP="0002298B">
      <w:pPr>
        <w:rPr>
          <w:rFonts w:ascii="Times New Roman" w:hAnsi="Times New Roman"/>
          <w:highlight w:val="yellow"/>
        </w:rPr>
      </w:pPr>
    </w:p>
    <w:p w14:paraId="0B3E4FD6" w14:textId="77777777" w:rsidR="0002298B" w:rsidRPr="00B0658A" w:rsidRDefault="0002298B" w:rsidP="00FB2975">
      <w:pPr>
        <w:rPr>
          <w:rFonts w:ascii="Times New Roman" w:hAnsi="Times New Roman"/>
          <w:b/>
          <w:sz w:val="28"/>
          <w:szCs w:val="28"/>
        </w:rPr>
      </w:pPr>
      <w:r w:rsidRPr="00B0658A">
        <w:rPr>
          <w:rFonts w:ascii="Times New Roman" w:hAnsi="Times New Roman"/>
          <w:b/>
          <w:sz w:val="28"/>
          <w:szCs w:val="28"/>
        </w:rPr>
        <w:t>Форма отчетности за квартальный период</w:t>
      </w:r>
    </w:p>
    <w:p w14:paraId="70897691" w14:textId="77777777" w:rsidR="0002298B" w:rsidRPr="00B0658A" w:rsidRDefault="0002298B" w:rsidP="0002298B">
      <w:pPr>
        <w:rPr>
          <w:rFonts w:ascii="Times New Roman" w:hAnsi="Times New Roman"/>
          <w:highlight w:val="yellow"/>
        </w:rPr>
      </w:pPr>
    </w:p>
    <w:p w14:paraId="649690DC" w14:textId="77777777" w:rsidR="0002298B" w:rsidRPr="00B0658A" w:rsidRDefault="0002298B" w:rsidP="0002298B">
      <w:pPr>
        <w:pStyle w:val="ConsPlusNormal"/>
        <w:spacing w:before="120"/>
        <w:jc w:val="center"/>
        <w:rPr>
          <w:sz w:val="32"/>
          <w:szCs w:val="32"/>
        </w:rPr>
      </w:pPr>
      <w:r w:rsidRPr="00B0658A">
        <w:rPr>
          <w:sz w:val="32"/>
          <w:szCs w:val="32"/>
        </w:rPr>
        <w:t>Сведения о реализации плана перехода ______________ (полное наименование заказчик</w:t>
      </w:r>
      <w:r w:rsidR="000717D9" w:rsidRPr="00B0658A">
        <w:rPr>
          <w:sz w:val="32"/>
          <w:szCs w:val="32"/>
        </w:rPr>
        <w:t>а</w:t>
      </w:r>
      <w:r w:rsidRPr="00B0658A">
        <w:rPr>
          <w:sz w:val="32"/>
          <w:szCs w:val="32"/>
        </w:rPr>
        <w:t xml:space="preserve"> 44-ФЗ и</w:t>
      </w:r>
      <w:r w:rsidR="000717D9" w:rsidRPr="00B0658A">
        <w:rPr>
          <w:sz w:val="32"/>
          <w:szCs w:val="32"/>
        </w:rPr>
        <w:t>ли</w:t>
      </w:r>
      <w:r w:rsidRPr="00B0658A">
        <w:rPr>
          <w:sz w:val="32"/>
          <w:szCs w:val="32"/>
        </w:rPr>
        <w:t xml:space="preserve"> заказчик</w:t>
      </w:r>
      <w:r w:rsidR="000717D9" w:rsidRPr="00B0658A">
        <w:rPr>
          <w:sz w:val="32"/>
          <w:szCs w:val="32"/>
        </w:rPr>
        <w:t>а</w:t>
      </w:r>
      <w:r w:rsidRPr="00B0658A">
        <w:rPr>
          <w:sz w:val="32"/>
          <w:szCs w:val="32"/>
        </w:rPr>
        <w:t xml:space="preserve"> 223-ФЗ) на использование российского ПО на период 2022-2027 годы за ____квартал _______ года.</w:t>
      </w:r>
    </w:p>
    <w:p w14:paraId="7F402F3F" w14:textId="77777777" w:rsidR="001A502C" w:rsidRPr="00B0658A" w:rsidRDefault="001A502C" w:rsidP="0002298B">
      <w:pPr>
        <w:spacing w:line="240" w:lineRule="auto"/>
        <w:ind w:firstLine="709"/>
        <w:jc w:val="both"/>
        <w:rPr>
          <w:rFonts w:ascii="Times New Roman" w:hAnsi="Times New Roman"/>
          <w:sz w:val="28"/>
          <w:szCs w:val="28"/>
        </w:rPr>
      </w:pPr>
    </w:p>
    <w:p w14:paraId="5C61703B" w14:textId="77777777" w:rsidR="0002298B" w:rsidRPr="00B0658A" w:rsidRDefault="00A756EF" w:rsidP="0002298B">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1. </w:t>
      </w:r>
      <w:r w:rsidR="0002298B" w:rsidRPr="00B0658A">
        <w:rPr>
          <w:rFonts w:ascii="Times New Roman" w:hAnsi="Times New Roman"/>
          <w:sz w:val="28"/>
          <w:szCs w:val="28"/>
        </w:rPr>
        <w:t>Сведения о достижении показателей эффективности в отношении закупок ПО и финансового обеспечения перехода на использование российского ПО</w:t>
      </w:r>
    </w:p>
    <w:tbl>
      <w:tblPr>
        <w:tblStyle w:val="afc"/>
        <w:tblW w:w="5000" w:type="pct"/>
        <w:tblLook w:val="04A0" w:firstRow="1" w:lastRow="0" w:firstColumn="1" w:lastColumn="0" w:noHBand="0" w:noVBand="1"/>
      </w:tblPr>
      <w:tblGrid>
        <w:gridCol w:w="522"/>
        <w:gridCol w:w="2457"/>
        <w:gridCol w:w="1054"/>
        <w:gridCol w:w="3188"/>
        <w:gridCol w:w="3190"/>
        <w:gridCol w:w="3533"/>
      </w:tblGrid>
      <w:tr w:rsidR="00F52FED" w:rsidRPr="00B0658A" w14:paraId="08F03B61" w14:textId="77777777" w:rsidTr="00F57B1F">
        <w:trPr>
          <w:trHeight w:val="58"/>
          <w:tblHeader/>
        </w:trPr>
        <w:tc>
          <w:tcPr>
            <w:tcW w:w="187" w:type="pct"/>
            <w:vMerge w:val="restart"/>
            <w:vAlign w:val="center"/>
          </w:tcPr>
          <w:p w14:paraId="211B7A73"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881" w:type="pct"/>
            <w:vMerge w:val="restart"/>
            <w:vAlign w:val="center"/>
          </w:tcPr>
          <w:p w14:paraId="363560A6"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378" w:type="pct"/>
            <w:vMerge w:val="restart"/>
            <w:vAlign w:val="center"/>
          </w:tcPr>
          <w:p w14:paraId="38C99619"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2287" w:type="pct"/>
            <w:gridSpan w:val="2"/>
            <w:vAlign w:val="center"/>
          </w:tcPr>
          <w:p w14:paraId="28901619"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за ______ квартал _______ г.</w:t>
            </w:r>
          </w:p>
        </w:tc>
        <w:tc>
          <w:tcPr>
            <w:tcW w:w="1267" w:type="pct"/>
            <w:vMerge w:val="restart"/>
            <w:vAlign w:val="center"/>
          </w:tcPr>
          <w:p w14:paraId="3AAC8ED4"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2D4C0AEE" w14:textId="77777777" w:rsidTr="004F1366">
        <w:trPr>
          <w:trHeight w:val="58"/>
        </w:trPr>
        <w:tc>
          <w:tcPr>
            <w:tcW w:w="187" w:type="pct"/>
            <w:vMerge/>
            <w:vAlign w:val="center"/>
          </w:tcPr>
          <w:p w14:paraId="03229BFC" w14:textId="77777777" w:rsidR="0002298B" w:rsidRPr="00B0658A" w:rsidRDefault="0002298B" w:rsidP="000A4114">
            <w:pPr>
              <w:spacing w:after="0" w:line="240" w:lineRule="auto"/>
              <w:jc w:val="center"/>
              <w:rPr>
                <w:rFonts w:ascii="Times New Roman" w:hAnsi="Times New Roman"/>
                <w:b/>
                <w:bCs/>
                <w:sz w:val="20"/>
                <w:szCs w:val="20"/>
              </w:rPr>
            </w:pPr>
          </w:p>
        </w:tc>
        <w:tc>
          <w:tcPr>
            <w:tcW w:w="881" w:type="pct"/>
            <w:vMerge/>
            <w:vAlign w:val="center"/>
          </w:tcPr>
          <w:p w14:paraId="61C6B84F" w14:textId="77777777" w:rsidR="0002298B" w:rsidRPr="00B0658A" w:rsidRDefault="0002298B" w:rsidP="000A4114">
            <w:pPr>
              <w:spacing w:after="0" w:line="240" w:lineRule="auto"/>
              <w:jc w:val="center"/>
              <w:rPr>
                <w:rFonts w:ascii="Times New Roman" w:hAnsi="Times New Roman"/>
                <w:b/>
                <w:bCs/>
                <w:sz w:val="20"/>
                <w:szCs w:val="20"/>
              </w:rPr>
            </w:pPr>
          </w:p>
        </w:tc>
        <w:tc>
          <w:tcPr>
            <w:tcW w:w="378" w:type="pct"/>
            <w:vMerge/>
            <w:vAlign w:val="center"/>
          </w:tcPr>
          <w:p w14:paraId="1F999D86" w14:textId="77777777" w:rsidR="0002298B" w:rsidRPr="00B0658A" w:rsidRDefault="0002298B" w:rsidP="000A4114">
            <w:pPr>
              <w:spacing w:after="0" w:line="240" w:lineRule="auto"/>
              <w:jc w:val="center"/>
              <w:rPr>
                <w:rFonts w:ascii="Times New Roman" w:hAnsi="Times New Roman"/>
                <w:b/>
                <w:bCs/>
                <w:sz w:val="20"/>
                <w:szCs w:val="20"/>
              </w:rPr>
            </w:pPr>
          </w:p>
        </w:tc>
        <w:tc>
          <w:tcPr>
            <w:tcW w:w="1143" w:type="pct"/>
            <w:vAlign w:val="center"/>
          </w:tcPr>
          <w:p w14:paraId="633CDA98"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1144" w:type="pct"/>
            <w:vAlign w:val="center"/>
          </w:tcPr>
          <w:p w14:paraId="309AECE9"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1267" w:type="pct"/>
            <w:vMerge/>
            <w:vAlign w:val="center"/>
          </w:tcPr>
          <w:p w14:paraId="427F6B81" w14:textId="77777777" w:rsidR="0002298B" w:rsidRPr="00B0658A" w:rsidRDefault="0002298B" w:rsidP="000A4114">
            <w:pPr>
              <w:spacing w:after="0" w:line="240" w:lineRule="auto"/>
              <w:jc w:val="center"/>
              <w:rPr>
                <w:rFonts w:ascii="Times New Roman" w:hAnsi="Times New Roman"/>
                <w:b/>
                <w:bCs/>
                <w:sz w:val="20"/>
                <w:szCs w:val="20"/>
              </w:rPr>
            </w:pPr>
          </w:p>
        </w:tc>
      </w:tr>
      <w:tr w:rsidR="00F52FED" w:rsidRPr="00B0658A" w14:paraId="59C7E53F" w14:textId="77777777" w:rsidTr="004F1366">
        <w:trPr>
          <w:trHeight w:val="283"/>
        </w:trPr>
        <w:tc>
          <w:tcPr>
            <w:tcW w:w="5000" w:type="pct"/>
            <w:gridSpan w:val="6"/>
          </w:tcPr>
          <w:p w14:paraId="594C28D9" w14:textId="77777777" w:rsidR="0002298B" w:rsidRPr="00B0658A" w:rsidRDefault="0002298B" w:rsidP="000A4114">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Показатели эффективности в отношении закупок ПО</w:t>
            </w:r>
          </w:p>
        </w:tc>
      </w:tr>
      <w:tr w:rsidR="00F52FED" w:rsidRPr="00B0658A" w14:paraId="42C3E9A1" w14:textId="77777777" w:rsidTr="004F1366">
        <w:trPr>
          <w:trHeight w:val="960"/>
        </w:trPr>
        <w:tc>
          <w:tcPr>
            <w:tcW w:w="187" w:type="pct"/>
          </w:tcPr>
          <w:p w14:paraId="64B2889D"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1.</w:t>
            </w:r>
          </w:p>
        </w:tc>
        <w:tc>
          <w:tcPr>
            <w:tcW w:w="881" w:type="pct"/>
          </w:tcPr>
          <w:p w14:paraId="302FCA00"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Доля расходов на закупку российского ПО и связанных с ним работ (услуг) в общем объеме расходов на закупку ПО и связанных с ним работ (услуг)</w:t>
            </w:r>
          </w:p>
        </w:tc>
        <w:tc>
          <w:tcPr>
            <w:tcW w:w="378" w:type="pct"/>
          </w:tcPr>
          <w:p w14:paraId="3465291C" w14:textId="77777777" w:rsidR="0002298B" w:rsidRPr="00B0658A" w:rsidRDefault="0002298B"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143" w:type="pct"/>
          </w:tcPr>
          <w:p w14:paraId="27E6D91C"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0717D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tc>
        <w:tc>
          <w:tcPr>
            <w:tcW w:w="1144" w:type="pct"/>
          </w:tcPr>
          <w:p w14:paraId="5E23DB04"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в соответствующем квартале соответствующего года</w:t>
            </w:r>
          </w:p>
          <w:p w14:paraId="20960C1C"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375B57FA" w14:textId="77777777" w:rsidR="0002298B" w:rsidRPr="00B0658A" w:rsidRDefault="0002298B"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464AE870" w14:textId="77777777" w:rsidR="0002298B" w:rsidRPr="00B0658A" w:rsidRDefault="0002298B" w:rsidP="000A4114">
            <w:pPr>
              <w:spacing w:after="0" w:line="240" w:lineRule="auto"/>
              <w:rPr>
                <w:rFonts w:ascii="Times New Roman" w:hAnsi="Times New Roman"/>
                <w:sz w:val="20"/>
                <w:szCs w:val="20"/>
              </w:rPr>
            </w:pPr>
          </w:p>
        </w:tc>
      </w:tr>
      <w:tr w:rsidR="00F52FED" w:rsidRPr="00B0658A" w14:paraId="5839652E" w14:textId="77777777" w:rsidTr="004F1366">
        <w:trPr>
          <w:trHeight w:val="283"/>
        </w:trPr>
        <w:tc>
          <w:tcPr>
            <w:tcW w:w="5000" w:type="pct"/>
            <w:gridSpan w:val="6"/>
          </w:tcPr>
          <w:p w14:paraId="70E69044"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Финансовое обеспечение </w:t>
            </w:r>
            <w:r w:rsidRPr="00B0658A">
              <w:rPr>
                <w:rFonts w:ascii="Times New Roman" w:hAnsi="Times New Roman"/>
                <w:b/>
                <w:bCs/>
                <w:i/>
                <w:iCs/>
                <w:sz w:val="20"/>
                <w:szCs w:val="20"/>
              </w:rPr>
              <w:t>перехода на использование российского ПО</w:t>
            </w:r>
          </w:p>
        </w:tc>
      </w:tr>
      <w:tr w:rsidR="00F52FED" w:rsidRPr="00B0658A" w14:paraId="0B636402" w14:textId="77777777" w:rsidTr="00155F66">
        <w:trPr>
          <w:trHeight w:val="659"/>
        </w:trPr>
        <w:tc>
          <w:tcPr>
            <w:tcW w:w="187" w:type="pct"/>
          </w:tcPr>
          <w:p w14:paraId="2CEB85E1"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2.</w:t>
            </w:r>
          </w:p>
        </w:tc>
        <w:tc>
          <w:tcPr>
            <w:tcW w:w="881" w:type="pct"/>
          </w:tcPr>
          <w:p w14:paraId="627BDF5B"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Объём финансовых ресурсов, направленных на переход на использование российского ПО</w:t>
            </w:r>
          </w:p>
        </w:tc>
        <w:tc>
          <w:tcPr>
            <w:tcW w:w="378" w:type="pct"/>
          </w:tcPr>
          <w:p w14:paraId="45347F00" w14:textId="77777777" w:rsidR="0002298B" w:rsidRPr="00B0658A" w:rsidRDefault="0002298B" w:rsidP="000A4114">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1143" w:type="pct"/>
          </w:tcPr>
          <w:p w14:paraId="09F8EDC8"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0717D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tc>
        <w:tc>
          <w:tcPr>
            <w:tcW w:w="1144" w:type="pct"/>
          </w:tcPr>
          <w:p w14:paraId="2DC6CFC6"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Указываются фактические объемы расходов, связанных с переходом на  использование российского ПО в соответствующем квартале соответствующего года</w:t>
            </w:r>
          </w:p>
          <w:p w14:paraId="3F1DA8A9"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Сведения по итогам </w:t>
            </w:r>
            <w:r w:rsidRPr="00B0658A">
              <w:rPr>
                <w:rFonts w:ascii="Times New Roman" w:hAnsi="Times New Roman"/>
                <w:i/>
                <w:iCs/>
                <w:sz w:val="20"/>
                <w:szCs w:val="20"/>
                <w:lang w:val="en-US"/>
              </w:rPr>
              <w:t>I</w:t>
            </w:r>
            <w:r w:rsidRPr="00B0658A">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c>
          <w:tcPr>
            <w:tcW w:w="1267" w:type="pct"/>
          </w:tcPr>
          <w:p w14:paraId="6FDC2B0A" w14:textId="77777777" w:rsidR="0002298B" w:rsidRPr="00B0658A" w:rsidRDefault="0002298B"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6C6C220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49243227" w14:textId="5283014D" w:rsidR="00CE74F8" w:rsidRDefault="0002298B" w:rsidP="00F57B1F">
      <w:pPr>
        <w:rPr>
          <w:rFonts w:ascii="Times New Roman" w:hAnsi="Times New Roman"/>
        </w:rPr>
      </w:pPr>
      <w:r w:rsidRPr="00B0658A">
        <w:rPr>
          <w:rFonts w:ascii="Times New Roman" w:hAnsi="Times New Roman"/>
        </w:rPr>
        <w:t xml:space="preserve"> </w:t>
      </w:r>
      <w:r w:rsidR="00CE74F8">
        <w:rPr>
          <w:rFonts w:ascii="Times New Roman" w:hAnsi="Times New Roman"/>
        </w:rPr>
        <w:br w:type="page"/>
      </w:r>
    </w:p>
    <w:p w14:paraId="0CA4CCBA" w14:textId="77777777" w:rsidR="00E85413" w:rsidRPr="00B0658A" w:rsidRDefault="00A756EF" w:rsidP="00E85413">
      <w:pPr>
        <w:ind w:firstLine="709"/>
        <w:rPr>
          <w:rFonts w:ascii="Times New Roman" w:hAnsi="Times New Roman"/>
          <w:sz w:val="28"/>
          <w:szCs w:val="28"/>
        </w:rPr>
      </w:pPr>
      <w:r w:rsidRPr="00B0658A">
        <w:rPr>
          <w:rFonts w:ascii="Times New Roman" w:hAnsi="Times New Roman"/>
          <w:sz w:val="28"/>
          <w:szCs w:val="28"/>
        </w:rPr>
        <w:t>2. Сведения об объёмах закупок российского и иностранного ПО и связанных с ним работ (услуг)</w:t>
      </w:r>
      <w:r w:rsidR="00E85413" w:rsidRPr="00E85413">
        <w:rPr>
          <w:rFonts w:ascii="Times New Roman" w:hAnsi="Times New Roman"/>
          <w:sz w:val="28"/>
          <w:szCs w:val="28"/>
        </w:rPr>
        <w:t xml:space="preserve"> </w:t>
      </w:r>
    </w:p>
    <w:tbl>
      <w:tblPr>
        <w:tblStyle w:val="afc"/>
        <w:tblW w:w="5000" w:type="pct"/>
        <w:tblLook w:val="04A0" w:firstRow="1" w:lastRow="0" w:firstColumn="1" w:lastColumn="0" w:noHBand="0" w:noVBand="1"/>
      </w:tblPr>
      <w:tblGrid>
        <w:gridCol w:w="681"/>
        <w:gridCol w:w="2577"/>
        <w:gridCol w:w="1274"/>
        <w:gridCol w:w="9412"/>
      </w:tblGrid>
      <w:tr w:rsidR="00E85413" w:rsidRPr="00B0658A" w14:paraId="7D6BC9F0" w14:textId="77777777" w:rsidTr="003A11B0">
        <w:trPr>
          <w:trHeight w:val="58"/>
        </w:trPr>
        <w:tc>
          <w:tcPr>
            <w:tcW w:w="244" w:type="pct"/>
            <w:vAlign w:val="center"/>
          </w:tcPr>
          <w:p w14:paraId="294EA4C8"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924" w:type="pct"/>
            <w:vAlign w:val="center"/>
          </w:tcPr>
          <w:p w14:paraId="491462C0"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457" w:type="pct"/>
            <w:vAlign w:val="center"/>
          </w:tcPr>
          <w:p w14:paraId="2E1D2E47"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375" w:type="pct"/>
            <w:vAlign w:val="center"/>
          </w:tcPr>
          <w:p w14:paraId="30851B0F"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 за ______ квартал _______ г.</w:t>
            </w:r>
          </w:p>
        </w:tc>
      </w:tr>
      <w:tr w:rsidR="00E85413" w:rsidRPr="00B0658A" w14:paraId="5EA8D09B" w14:textId="77777777" w:rsidTr="003A11B0">
        <w:trPr>
          <w:trHeight w:val="960"/>
        </w:trPr>
        <w:tc>
          <w:tcPr>
            <w:tcW w:w="244" w:type="pct"/>
          </w:tcPr>
          <w:p w14:paraId="2B2F04EF"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924" w:type="pct"/>
          </w:tcPr>
          <w:p w14:paraId="45DD0B55"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457" w:type="pct"/>
          </w:tcPr>
          <w:p w14:paraId="4C0892CC" w14:textId="77777777" w:rsidR="00E85413" w:rsidRPr="00BA2448" w:rsidRDefault="00E85413"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7FF46A8E"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i/>
                <w:iCs/>
                <w:sz w:val="20"/>
                <w:szCs w:val="20"/>
              </w:rPr>
              <w:t>Указываются фактические объемы расходов, связанных с закупкой российского ПО и связанных с ним работ (услуг) в соответствующем квартале соответствующего года</w:t>
            </w:r>
            <w:r>
              <w:rPr>
                <w:rFonts w:ascii="Times New Roman" w:hAnsi="Times New Roman"/>
                <w:i/>
                <w:iCs/>
                <w:sz w:val="20"/>
                <w:szCs w:val="20"/>
              </w:rPr>
              <w:t xml:space="preserve">. </w:t>
            </w:r>
            <w:r w:rsidRPr="00BA2448">
              <w:rPr>
                <w:rFonts w:ascii="Times New Roman" w:hAnsi="Times New Roman"/>
                <w:i/>
                <w:iCs/>
                <w:sz w:val="20"/>
                <w:szCs w:val="20"/>
              </w:rPr>
              <w:t xml:space="preserve">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r w:rsidR="00E85413" w:rsidRPr="00B0658A" w14:paraId="2EB9741C" w14:textId="77777777" w:rsidTr="003A11B0">
        <w:trPr>
          <w:trHeight w:val="960"/>
        </w:trPr>
        <w:tc>
          <w:tcPr>
            <w:tcW w:w="244" w:type="pct"/>
          </w:tcPr>
          <w:p w14:paraId="0D57B070"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2.</w:t>
            </w:r>
          </w:p>
        </w:tc>
        <w:tc>
          <w:tcPr>
            <w:tcW w:w="924" w:type="pct"/>
          </w:tcPr>
          <w:p w14:paraId="78188244"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457" w:type="pct"/>
          </w:tcPr>
          <w:p w14:paraId="5F4A52C7" w14:textId="77777777" w:rsidR="00E85413" w:rsidRPr="00BA2448" w:rsidRDefault="00E85413"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375" w:type="pct"/>
          </w:tcPr>
          <w:p w14:paraId="415681AC" w14:textId="77777777" w:rsidR="00E85413" w:rsidRPr="00BA2448" w:rsidRDefault="00E85413" w:rsidP="003A11B0">
            <w:pPr>
              <w:spacing w:after="0" w:line="240" w:lineRule="auto"/>
              <w:jc w:val="both"/>
              <w:rPr>
                <w:rFonts w:ascii="Times New Roman" w:hAnsi="Times New Roman"/>
                <w:i/>
                <w:iCs/>
                <w:sz w:val="20"/>
                <w:szCs w:val="20"/>
              </w:rPr>
            </w:pPr>
            <w:r w:rsidRPr="00BA2448">
              <w:rPr>
                <w:rFonts w:ascii="Times New Roman" w:hAnsi="Times New Roman"/>
                <w:i/>
                <w:iCs/>
                <w:sz w:val="20"/>
                <w:szCs w:val="20"/>
              </w:rPr>
              <w:t>Указываются фактические объемы расходов, связанных с закупкой иностранного ПО и связанных с ним работ (услуг) в соответствующем квартале соответствующего года</w:t>
            </w:r>
            <w:r>
              <w:rPr>
                <w:rFonts w:ascii="Times New Roman" w:hAnsi="Times New Roman"/>
                <w:i/>
                <w:iCs/>
                <w:sz w:val="20"/>
                <w:szCs w:val="20"/>
              </w:rPr>
              <w:t>.</w:t>
            </w:r>
            <w:r w:rsidRPr="00BA2448">
              <w:rPr>
                <w:rFonts w:ascii="Times New Roman" w:hAnsi="Times New Roman"/>
                <w:i/>
                <w:iCs/>
                <w:sz w:val="20"/>
                <w:szCs w:val="20"/>
              </w:rPr>
              <w:t xml:space="preserve"> Сведения по итогам </w:t>
            </w:r>
            <w:r w:rsidRPr="00BA2448">
              <w:rPr>
                <w:rFonts w:ascii="Times New Roman" w:hAnsi="Times New Roman"/>
                <w:i/>
                <w:iCs/>
                <w:sz w:val="20"/>
                <w:szCs w:val="20"/>
                <w:lang w:val="en-US"/>
              </w:rPr>
              <w:t>I</w:t>
            </w:r>
            <w:r w:rsidRPr="00BA2448">
              <w:rPr>
                <w:rFonts w:ascii="Times New Roman" w:hAnsi="Times New Roman"/>
                <w:i/>
                <w:iCs/>
                <w:sz w:val="20"/>
                <w:szCs w:val="20"/>
              </w:rPr>
              <w:t xml:space="preserve"> квартала для фактических значений предоставляются за соответствующий квартал. Далее сведения, предоставляемые по итогам последующих отчетных периодов, предоставляются накопленным итогом.</w:t>
            </w:r>
          </w:p>
        </w:tc>
      </w:tr>
    </w:tbl>
    <w:p w14:paraId="1BA81ABC" w14:textId="77777777" w:rsidR="00E85413" w:rsidRDefault="00E85413" w:rsidP="00E85413">
      <w:pPr>
        <w:spacing w:after="0" w:line="240" w:lineRule="auto"/>
        <w:rPr>
          <w:rFonts w:ascii="Times New Roman" w:hAnsi="Times New Roman"/>
        </w:rPr>
      </w:pPr>
      <w:r>
        <w:rPr>
          <w:rFonts w:ascii="Times New Roman" w:hAnsi="Times New Roman"/>
        </w:rPr>
        <w:br w:type="page"/>
      </w:r>
    </w:p>
    <w:p w14:paraId="1B16597E" w14:textId="77777777" w:rsidR="0002298B" w:rsidRPr="00B0658A" w:rsidRDefault="0002298B" w:rsidP="00E85413">
      <w:pPr>
        <w:ind w:firstLine="709"/>
        <w:rPr>
          <w:rFonts w:ascii="Times New Roman" w:hAnsi="Times New Roman"/>
          <w:sz w:val="28"/>
          <w:highlight w:val="yellow"/>
        </w:rPr>
      </w:pPr>
      <w:r w:rsidRPr="00B0658A">
        <w:rPr>
          <w:rFonts w:ascii="Times New Roman" w:hAnsi="Times New Roman"/>
          <w:b/>
          <w:sz w:val="28"/>
          <w:szCs w:val="28"/>
        </w:rPr>
        <w:t>Форма отчетности за полугодовой период</w:t>
      </w:r>
    </w:p>
    <w:p w14:paraId="4373FD48" w14:textId="77777777" w:rsidR="0002298B" w:rsidRPr="00B0658A" w:rsidRDefault="0002298B" w:rsidP="0002298B">
      <w:pPr>
        <w:pStyle w:val="ConsPlusNormal"/>
        <w:spacing w:before="120"/>
        <w:jc w:val="center"/>
        <w:rPr>
          <w:sz w:val="32"/>
          <w:szCs w:val="32"/>
        </w:rPr>
      </w:pPr>
      <w:r w:rsidRPr="00B0658A">
        <w:rPr>
          <w:sz w:val="32"/>
          <w:szCs w:val="32"/>
        </w:rPr>
        <w:t xml:space="preserve">Сведения о реализации плана перехода ______________ (полное наименование </w:t>
      </w:r>
      <w:r w:rsidR="000717D9" w:rsidRPr="00B0658A">
        <w:rPr>
          <w:sz w:val="32"/>
          <w:szCs w:val="32"/>
        </w:rPr>
        <w:t>заказчика 44-ФЗ или заказчика 223-ФЗ</w:t>
      </w:r>
      <w:r w:rsidRPr="00B0658A">
        <w:rPr>
          <w:sz w:val="32"/>
          <w:szCs w:val="32"/>
        </w:rPr>
        <w:t>) на использование российского ПО на период 2022-2027 годы за ____ полугодие _______ года.</w:t>
      </w:r>
    </w:p>
    <w:p w14:paraId="53C88A12" w14:textId="77777777" w:rsidR="0002298B" w:rsidRPr="00B0658A" w:rsidRDefault="0002298B" w:rsidP="0002298B">
      <w:pPr>
        <w:pStyle w:val="afd"/>
        <w:spacing w:line="240" w:lineRule="auto"/>
        <w:ind w:left="1069"/>
        <w:jc w:val="both"/>
        <w:rPr>
          <w:rFonts w:ascii="Times New Roman" w:hAnsi="Times New Roman"/>
          <w:sz w:val="28"/>
          <w:szCs w:val="28"/>
        </w:rPr>
      </w:pPr>
    </w:p>
    <w:p w14:paraId="4F65C95A" w14:textId="77777777" w:rsidR="0002298B" w:rsidRPr="00B0658A" w:rsidRDefault="0002298B" w:rsidP="0002298B">
      <w:pPr>
        <w:spacing w:line="240" w:lineRule="auto"/>
        <w:ind w:firstLine="709"/>
        <w:jc w:val="both"/>
        <w:rPr>
          <w:rFonts w:ascii="Times New Roman" w:hAnsi="Times New Roman"/>
        </w:rPr>
      </w:pPr>
      <w:r w:rsidRPr="00B0658A">
        <w:rPr>
          <w:rFonts w:ascii="Times New Roman" w:hAnsi="Times New Roman"/>
          <w:sz w:val="28"/>
          <w:szCs w:val="28"/>
        </w:rPr>
        <w:t xml:space="preserve">Сведения о достижении </w:t>
      </w:r>
      <w:r w:rsidRPr="00B0658A">
        <w:rPr>
          <w:rFonts w:ascii="Times New Roman" w:hAnsi="Times New Roman"/>
          <w:sz w:val="28"/>
          <w:szCs w:val="24"/>
        </w:rPr>
        <w:t xml:space="preserve">показателей эффективности перехода </w:t>
      </w:r>
      <w:r w:rsidRPr="00B0658A">
        <w:rPr>
          <w:rFonts w:ascii="Times New Roman" w:hAnsi="Times New Roman"/>
          <w:sz w:val="28"/>
          <w:szCs w:val="28"/>
        </w:rPr>
        <w:t>на использование российского ПО</w:t>
      </w:r>
    </w:p>
    <w:tbl>
      <w:tblPr>
        <w:tblStyle w:val="afc"/>
        <w:tblW w:w="0" w:type="auto"/>
        <w:tblLook w:val="0480" w:firstRow="0" w:lastRow="0" w:firstColumn="1" w:lastColumn="0" w:noHBand="0" w:noVBand="1"/>
      </w:tblPr>
      <w:tblGrid>
        <w:gridCol w:w="532"/>
        <w:gridCol w:w="3432"/>
        <w:gridCol w:w="1581"/>
        <w:gridCol w:w="2615"/>
        <w:gridCol w:w="2624"/>
        <w:gridCol w:w="3160"/>
      </w:tblGrid>
      <w:tr w:rsidR="00F52FED" w:rsidRPr="00B0658A" w14:paraId="497B7A25" w14:textId="77777777" w:rsidTr="00F57B1F">
        <w:trPr>
          <w:trHeight w:val="170"/>
          <w:tblHeader/>
        </w:trPr>
        <w:tc>
          <w:tcPr>
            <w:tcW w:w="0" w:type="auto"/>
            <w:vMerge w:val="restart"/>
            <w:shd w:val="clear" w:color="auto" w:fill="auto"/>
            <w:vAlign w:val="center"/>
          </w:tcPr>
          <w:p w14:paraId="0EEA625B"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50CBFCAC" w14:textId="77777777" w:rsidR="0002298B" w:rsidRPr="00B0658A" w:rsidRDefault="0002298B" w:rsidP="000A4114">
            <w:pPr>
              <w:spacing w:after="0" w:line="240" w:lineRule="auto"/>
              <w:jc w:val="center"/>
              <w:rPr>
                <w:rFonts w:ascii="Times New Roman" w:hAnsi="Times New Roman"/>
                <w:b/>
                <w:bCs/>
                <w:sz w:val="20"/>
                <w:szCs w:val="20"/>
              </w:rPr>
            </w:pPr>
          </w:p>
        </w:tc>
        <w:tc>
          <w:tcPr>
            <w:tcW w:w="3432" w:type="dxa"/>
            <w:vMerge w:val="restart"/>
            <w:shd w:val="clear" w:color="auto" w:fill="auto"/>
            <w:vAlign w:val="center"/>
          </w:tcPr>
          <w:p w14:paraId="3CA9347E"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1256" w:type="dxa"/>
            <w:vMerge w:val="restart"/>
            <w:vAlign w:val="center"/>
          </w:tcPr>
          <w:p w14:paraId="424F8FBA"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0" w:type="auto"/>
            <w:gridSpan w:val="2"/>
            <w:shd w:val="clear" w:color="auto" w:fill="auto"/>
            <w:vAlign w:val="center"/>
          </w:tcPr>
          <w:p w14:paraId="0149B721"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w:t>
            </w:r>
          </w:p>
          <w:p w14:paraId="04031754"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 полугодие _____ года</w:t>
            </w:r>
          </w:p>
        </w:tc>
        <w:tc>
          <w:tcPr>
            <w:tcW w:w="0" w:type="auto"/>
            <w:vMerge w:val="restart"/>
            <w:shd w:val="clear" w:color="auto" w:fill="auto"/>
            <w:vAlign w:val="center"/>
          </w:tcPr>
          <w:p w14:paraId="05A296AF"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7F47DDB8" w14:textId="77777777" w:rsidTr="004F1366">
        <w:trPr>
          <w:trHeight w:val="170"/>
        </w:trPr>
        <w:tc>
          <w:tcPr>
            <w:tcW w:w="0" w:type="auto"/>
            <w:vMerge/>
            <w:shd w:val="clear" w:color="auto" w:fill="auto"/>
          </w:tcPr>
          <w:p w14:paraId="2109AB58" w14:textId="77777777" w:rsidR="0002298B" w:rsidRPr="00B0658A" w:rsidRDefault="0002298B" w:rsidP="000A4114">
            <w:pPr>
              <w:spacing w:after="0" w:line="240" w:lineRule="auto"/>
              <w:rPr>
                <w:rFonts w:ascii="Times New Roman" w:hAnsi="Times New Roman"/>
                <w:b/>
                <w:bCs/>
                <w:sz w:val="20"/>
                <w:szCs w:val="20"/>
              </w:rPr>
            </w:pPr>
          </w:p>
        </w:tc>
        <w:tc>
          <w:tcPr>
            <w:tcW w:w="3432" w:type="dxa"/>
            <w:vMerge/>
            <w:shd w:val="clear" w:color="auto" w:fill="auto"/>
          </w:tcPr>
          <w:p w14:paraId="0AFF2571" w14:textId="77777777" w:rsidR="0002298B" w:rsidRPr="00B0658A" w:rsidRDefault="0002298B" w:rsidP="000A4114">
            <w:pPr>
              <w:spacing w:after="0" w:line="240" w:lineRule="auto"/>
              <w:rPr>
                <w:rFonts w:ascii="Times New Roman" w:hAnsi="Times New Roman"/>
                <w:b/>
                <w:bCs/>
                <w:sz w:val="20"/>
                <w:szCs w:val="20"/>
              </w:rPr>
            </w:pPr>
          </w:p>
        </w:tc>
        <w:tc>
          <w:tcPr>
            <w:tcW w:w="1256" w:type="dxa"/>
            <w:vMerge/>
          </w:tcPr>
          <w:p w14:paraId="794C04B0" w14:textId="77777777" w:rsidR="0002298B" w:rsidRPr="00B0658A" w:rsidRDefault="0002298B" w:rsidP="000A4114">
            <w:pPr>
              <w:spacing w:after="0" w:line="240" w:lineRule="auto"/>
              <w:jc w:val="center"/>
              <w:rPr>
                <w:rFonts w:ascii="Times New Roman" w:hAnsi="Times New Roman"/>
                <w:b/>
                <w:bCs/>
                <w:sz w:val="20"/>
                <w:szCs w:val="20"/>
              </w:rPr>
            </w:pPr>
          </w:p>
        </w:tc>
        <w:tc>
          <w:tcPr>
            <w:tcW w:w="0" w:type="auto"/>
            <w:shd w:val="clear" w:color="auto" w:fill="auto"/>
            <w:vAlign w:val="center"/>
          </w:tcPr>
          <w:p w14:paraId="745CCD52"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0" w:type="auto"/>
            <w:shd w:val="clear" w:color="auto" w:fill="auto"/>
          </w:tcPr>
          <w:p w14:paraId="273DA685"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0" w:type="auto"/>
            <w:vMerge/>
            <w:shd w:val="clear" w:color="auto" w:fill="auto"/>
          </w:tcPr>
          <w:p w14:paraId="032A0D2B" w14:textId="77777777" w:rsidR="0002298B" w:rsidRPr="00B0658A" w:rsidRDefault="0002298B" w:rsidP="000A4114">
            <w:pPr>
              <w:spacing w:after="0" w:line="240" w:lineRule="auto"/>
              <w:rPr>
                <w:rFonts w:ascii="Times New Roman" w:hAnsi="Times New Roman"/>
                <w:b/>
                <w:bCs/>
                <w:sz w:val="20"/>
                <w:szCs w:val="20"/>
              </w:rPr>
            </w:pPr>
          </w:p>
        </w:tc>
      </w:tr>
      <w:tr w:rsidR="00F52FED" w:rsidRPr="00B0658A" w14:paraId="19944E20" w14:textId="77777777" w:rsidTr="004F1366">
        <w:trPr>
          <w:trHeight w:val="170"/>
        </w:trPr>
        <w:tc>
          <w:tcPr>
            <w:tcW w:w="0" w:type="auto"/>
            <w:shd w:val="clear" w:color="auto" w:fill="auto"/>
            <w:vAlign w:val="center"/>
          </w:tcPr>
          <w:p w14:paraId="0311D76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1.1</w:t>
            </w:r>
          </w:p>
        </w:tc>
        <w:tc>
          <w:tcPr>
            <w:tcW w:w="3432" w:type="dxa"/>
            <w:shd w:val="clear" w:color="auto" w:fill="auto"/>
            <w:vAlign w:val="center"/>
          </w:tcPr>
          <w:p w14:paraId="5E81690D" w14:textId="77777777" w:rsidR="0002298B" w:rsidRPr="00B0658A" w:rsidRDefault="0002298B" w:rsidP="000A4114">
            <w:pPr>
              <w:spacing w:after="0" w:line="240" w:lineRule="auto"/>
              <w:rPr>
                <w:rFonts w:ascii="Times New Roman" w:hAnsi="Times New Roman"/>
                <w:i/>
                <w:sz w:val="20"/>
                <w:szCs w:val="20"/>
              </w:rPr>
            </w:pPr>
            <w:r w:rsidRPr="00B0658A">
              <w:rPr>
                <w:rFonts w:ascii="Times New Roman" w:hAnsi="Times New Roman"/>
                <w:sz w:val="18"/>
                <w:szCs w:val="18"/>
              </w:rPr>
              <w:t>Встроенное программное обеспечение/ Встроенные системные программы: BIOS, UEFI и иные встроенные системные программы</w:t>
            </w:r>
          </w:p>
        </w:tc>
        <w:tc>
          <w:tcPr>
            <w:tcW w:w="1256" w:type="dxa"/>
          </w:tcPr>
          <w:p w14:paraId="25A80160"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единица измерения уровня использования</w:t>
            </w:r>
          </w:p>
        </w:tc>
        <w:tc>
          <w:tcPr>
            <w:tcW w:w="0" w:type="auto"/>
            <w:shd w:val="clear" w:color="auto" w:fill="auto"/>
          </w:tcPr>
          <w:p w14:paraId="39498EB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w:t>
            </w:r>
            <w:r w:rsidR="000717D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p w14:paraId="55F4462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17348AA2"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55B7265E"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0" w:type="auto"/>
            <w:shd w:val="clear" w:color="auto" w:fill="auto"/>
          </w:tcPr>
          <w:p w14:paraId="6E47C2DB"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520B3C2D"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1410647D"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значимых объектах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p w14:paraId="53EBD69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71AF204" w14:textId="77777777" w:rsidTr="004F1366">
        <w:trPr>
          <w:trHeight w:val="170"/>
        </w:trPr>
        <w:tc>
          <w:tcPr>
            <w:tcW w:w="0" w:type="auto"/>
            <w:shd w:val="clear" w:color="auto" w:fill="auto"/>
            <w:vAlign w:val="center"/>
          </w:tcPr>
          <w:p w14:paraId="6985F15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1.2</w:t>
            </w:r>
          </w:p>
        </w:tc>
        <w:tc>
          <w:tcPr>
            <w:tcW w:w="3432" w:type="dxa"/>
            <w:shd w:val="clear" w:color="auto" w:fill="auto"/>
            <w:vAlign w:val="center"/>
          </w:tcPr>
          <w:p w14:paraId="5288C75C"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системные программы – операционные системы</w:t>
            </w:r>
          </w:p>
        </w:tc>
        <w:tc>
          <w:tcPr>
            <w:tcW w:w="1256" w:type="dxa"/>
          </w:tcPr>
          <w:p w14:paraId="6455011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16D18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271E90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705DDC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08B3FD8" w14:textId="77777777" w:rsidTr="004F1366">
        <w:trPr>
          <w:trHeight w:val="170"/>
        </w:trPr>
        <w:tc>
          <w:tcPr>
            <w:tcW w:w="0" w:type="auto"/>
            <w:shd w:val="clear" w:color="auto" w:fill="auto"/>
            <w:vAlign w:val="center"/>
          </w:tcPr>
          <w:p w14:paraId="0FC36D8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1.3</w:t>
            </w:r>
          </w:p>
        </w:tc>
        <w:tc>
          <w:tcPr>
            <w:tcW w:w="3432" w:type="dxa"/>
            <w:shd w:val="clear" w:color="auto" w:fill="auto"/>
            <w:vAlign w:val="center"/>
          </w:tcPr>
          <w:p w14:paraId="574E9BD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Встроенные прикладные программы</w:t>
            </w:r>
          </w:p>
        </w:tc>
        <w:tc>
          <w:tcPr>
            <w:tcW w:w="1256" w:type="dxa"/>
          </w:tcPr>
          <w:p w14:paraId="7DBDEE0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61A21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E93351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067FE1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E9B81EC" w14:textId="77777777" w:rsidTr="004F1366">
        <w:trPr>
          <w:trHeight w:val="170"/>
        </w:trPr>
        <w:tc>
          <w:tcPr>
            <w:tcW w:w="0" w:type="auto"/>
            <w:shd w:val="clear" w:color="auto" w:fill="auto"/>
            <w:vAlign w:val="center"/>
          </w:tcPr>
          <w:p w14:paraId="291D47F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1.4</w:t>
            </w:r>
          </w:p>
        </w:tc>
        <w:tc>
          <w:tcPr>
            <w:tcW w:w="3432" w:type="dxa"/>
            <w:shd w:val="clear" w:color="auto" w:fill="auto"/>
            <w:vAlign w:val="center"/>
          </w:tcPr>
          <w:p w14:paraId="635EAA5E"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Встроенное программное обеспечение/ Программное обеспечение интернета вещей, робототехники и сенсорики</w:t>
            </w:r>
          </w:p>
        </w:tc>
        <w:tc>
          <w:tcPr>
            <w:tcW w:w="1256" w:type="dxa"/>
          </w:tcPr>
          <w:p w14:paraId="41BAB79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3229EE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2361B5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0C2DCC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7E1366" w14:textId="77777777" w:rsidTr="004F1366">
        <w:trPr>
          <w:trHeight w:val="170"/>
        </w:trPr>
        <w:tc>
          <w:tcPr>
            <w:tcW w:w="0" w:type="auto"/>
            <w:shd w:val="clear" w:color="auto" w:fill="auto"/>
            <w:vAlign w:val="center"/>
          </w:tcPr>
          <w:p w14:paraId="3ED4223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2.1</w:t>
            </w:r>
          </w:p>
        </w:tc>
        <w:tc>
          <w:tcPr>
            <w:tcW w:w="3432" w:type="dxa"/>
            <w:shd w:val="clear" w:color="auto" w:fill="auto"/>
            <w:vAlign w:val="center"/>
          </w:tcPr>
          <w:p w14:paraId="6B315100"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Драйверы</w:t>
            </w:r>
          </w:p>
        </w:tc>
        <w:tc>
          <w:tcPr>
            <w:tcW w:w="1256" w:type="dxa"/>
          </w:tcPr>
          <w:p w14:paraId="5DFD4F9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9E3C8A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954BE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48D3D8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9ABFF8B" w14:textId="77777777" w:rsidTr="004F1366">
        <w:trPr>
          <w:trHeight w:val="170"/>
        </w:trPr>
        <w:tc>
          <w:tcPr>
            <w:tcW w:w="0" w:type="auto"/>
            <w:shd w:val="clear" w:color="auto" w:fill="auto"/>
            <w:vAlign w:val="center"/>
          </w:tcPr>
          <w:p w14:paraId="34BB021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2.2</w:t>
            </w:r>
          </w:p>
        </w:tc>
        <w:tc>
          <w:tcPr>
            <w:tcW w:w="3432" w:type="dxa"/>
            <w:shd w:val="clear" w:color="auto" w:fill="auto"/>
            <w:vAlign w:val="center"/>
          </w:tcPr>
          <w:p w14:paraId="054C7551"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Программы обслуживания</w:t>
            </w:r>
          </w:p>
        </w:tc>
        <w:tc>
          <w:tcPr>
            <w:tcW w:w="1256" w:type="dxa"/>
          </w:tcPr>
          <w:p w14:paraId="613D5E0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4DBFF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3CB074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E31BB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80B88E9" w14:textId="77777777" w:rsidTr="004F1366">
        <w:trPr>
          <w:trHeight w:val="170"/>
        </w:trPr>
        <w:tc>
          <w:tcPr>
            <w:tcW w:w="0" w:type="auto"/>
            <w:shd w:val="clear" w:color="auto" w:fill="auto"/>
            <w:vAlign w:val="center"/>
          </w:tcPr>
          <w:p w14:paraId="0677684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lang w:val="en-US"/>
              </w:rPr>
              <w:t>2.3</w:t>
            </w:r>
          </w:p>
        </w:tc>
        <w:tc>
          <w:tcPr>
            <w:tcW w:w="3432" w:type="dxa"/>
            <w:shd w:val="clear" w:color="auto" w:fill="auto"/>
            <w:vAlign w:val="center"/>
          </w:tcPr>
          <w:p w14:paraId="2DE7BA57"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Средства обеспечения облачных и распределенных вычислений</w:t>
            </w:r>
          </w:p>
        </w:tc>
        <w:tc>
          <w:tcPr>
            <w:tcW w:w="1256" w:type="dxa"/>
          </w:tcPr>
          <w:p w14:paraId="2DE479F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126E05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B78BED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23D62F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81231DD" w14:textId="77777777" w:rsidTr="004F1366">
        <w:trPr>
          <w:trHeight w:val="170"/>
        </w:trPr>
        <w:tc>
          <w:tcPr>
            <w:tcW w:w="0" w:type="auto"/>
            <w:shd w:val="clear" w:color="auto" w:fill="auto"/>
            <w:vAlign w:val="center"/>
          </w:tcPr>
          <w:p w14:paraId="5D9015E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2.4</w:t>
            </w:r>
          </w:p>
        </w:tc>
        <w:tc>
          <w:tcPr>
            <w:tcW w:w="3432" w:type="dxa"/>
            <w:shd w:val="clear" w:color="auto" w:fill="auto"/>
            <w:vAlign w:val="center"/>
          </w:tcPr>
          <w:p w14:paraId="7BA629A4"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Средства виртуализации</w:t>
            </w:r>
          </w:p>
        </w:tc>
        <w:tc>
          <w:tcPr>
            <w:tcW w:w="1256" w:type="dxa"/>
          </w:tcPr>
          <w:p w14:paraId="3098852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38ACF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75149D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8B88F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4CD499B" w14:textId="77777777" w:rsidTr="004F1366">
        <w:trPr>
          <w:trHeight w:val="170"/>
        </w:trPr>
        <w:tc>
          <w:tcPr>
            <w:tcW w:w="0" w:type="auto"/>
            <w:shd w:val="clear" w:color="auto" w:fill="auto"/>
            <w:vAlign w:val="center"/>
          </w:tcPr>
          <w:p w14:paraId="5D0FC5B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2.5</w:t>
            </w:r>
          </w:p>
        </w:tc>
        <w:tc>
          <w:tcPr>
            <w:tcW w:w="3432" w:type="dxa"/>
            <w:shd w:val="clear" w:color="auto" w:fill="auto"/>
            <w:vAlign w:val="center"/>
          </w:tcPr>
          <w:p w14:paraId="41212D4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хранения данных</w:t>
            </w:r>
          </w:p>
        </w:tc>
        <w:tc>
          <w:tcPr>
            <w:tcW w:w="1256" w:type="dxa"/>
          </w:tcPr>
          <w:p w14:paraId="30D2422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D3F96D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B8AD8C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8AB0AE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0582630" w14:textId="77777777" w:rsidTr="004F1366">
        <w:trPr>
          <w:trHeight w:val="170"/>
        </w:trPr>
        <w:tc>
          <w:tcPr>
            <w:tcW w:w="0" w:type="auto"/>
            <w:shd w:val="clear" w:color="auto" w:fill="auto"/>
            <w:vAlign w:val="center"/>
          </w:tcPr>
          <w:p w14:paraId="628DA07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2.6</w:t>
            </w:r>
          </w:p>
        </w:tc>
        <w:tc>
          <w:tcPr>
            <w:tcW w:w="3432" w:type="dxa"/>
            <w:shd w:val="clear" w:color="auto" w:fill="auto"/>
            <w:vAlign w:val="center"/>
          </w:tcPr>
          <w:p w14:paraId="6E52CBCD"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Серверное и связующее программное обеспечение</w:t>
            </w:r>
          </w:p>
        </w:tc>
        <w:tc>
          <w:tcPr>
            <w:tcW w:w="1256" w:type="dxa"/>
          </w:tcPr>
          <w:p w14:paraId="796162F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81F9D4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FE1F2D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2D8BC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A85606C" w14:textId="77777777" w:rsidTr="004F1366">
        <w:trPr>
          <w:trHeight w:val="170"/>
        </w:trPr>
        <w:tc>
          <w:tcPr>
            <w:tcW w:w="0" w:type="auto"/>
            <w:shd w:val="clear" w:color="auto" w:fill="auto"/>
            <w:vAlign w:val="center"/>
          </w:tcPr>
          <w:p w14:paraId="10BDD1A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2.7</w:t>
            </w:r>
          </w:p>
        </w:tc>
        <w:tc>
          <w:tcPr>
            <w:tcW w:w="3432" w:type="dxa"/>
            <w:shd w:val="clear" w:color="auto" w:fill="auto"/>
            <w:vAlign w:val="center"/>
          </w:tcPr>
          <w:p w14:paraId="5D2017A8"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управления базами данных</w:t>
            </w:r>
          </w:p>
        </w:tc>
        <w:tc>
          <w:tcPr>
            <w:tcW w:w="1256" w:type="dxa"/>
          </w:tcPr>
          <w:p w14:paraId="33385FC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4BEFD4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08730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531974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F653682" w14:textId="77777777" w:rsidTr="004F1366">
        <w:trPr>
          <w:trHeight w:val="170"/>
        </w:trPr>
        <w:tc>
          <w:tcPr>
            <w:tcW w:w="0" w:type="auto"/>
            <w:shd w:val="clear" w:color="auto" w:fill="auto"/>
            <w:vAlign w:val="center"/>
          </w:tcPr>
          <w:p w14:paraId="69D1031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2.8</w:t>
            </w:r>
          </w:p>
        </w:tc>
        <w:tc>
          <w:tcPr>
            <w:tcW w:w="3432" w:type="dxa"/>
            <w:shd w:val="clear" w:color="auto" w:fill="auto"/>
            <w:vAlign w:val="center"/>
          </w:tcPr>
          <w:p w14:paraId="126FC2D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Средства мониторинга и управления</w:t>
            </w:r>
          </w:p>
        </w:tc>
        <w:tc>
          <w:tcPr>
            <w:tcW w:w="1256" w:type="dxa"/>
          </w:tcPr>
          <w:p w14:paraId="6492DB9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0FF2B1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825C9A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B60ED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69A2B75" w14:textId="77777777" w:rsidTr="004F1366">
        <w:trPr>
          <w:trHeight w:val="170"/>
        </w:trPr>
        <w:tc>
          <w:tcPr>
            <w:tcW w:w="0" w:type="auto"/>
            <w:shd w:val="clear" w:color="auto" w:fill="auto"/>
            <w:vAlign w:val="center"/>
          </w:tcPr>
          <w:p w14:paraId="48E90D9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2.9</w:t>
            </w:r>
          </w:p>
        </w:tc>
        <w:tc>
          <w:tcPr>
            <w:tcW w:w="3432" w:type="dxa"/>
            <w:shd w:val="clear" w:color="auto" w:fill="auto"/>
            <w:vAlign w:val="center"/>
          </w:tcPr>
          <w:p w14:paraId="2FBB3711"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общего назначения</w:t>
            </w:r>
          </w:p>
        </w:tc>
        <w:tc>
          <w:tcPr>
            <w:tcW w:w="1256" w:type="dxa"/>
          </w:tcPr>
          <w:p w14:paraId="3C3C5F8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3292AB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D58673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37BFCB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D2D7088" w14:textId="77777777" w:rsidTr="004F1366">
        <w:trPr>
          <w:trHeight w:val="170"/>
        </w:trPr>
        <w:tc>
          <w:tcPr>
            <w:tcW w:w="0" w:type="auto"/>
            <w:shd w:val="clear" w:color="auto" w:fill="auto"/>
            <w:vAlign w:val="center"/>
          </w:tcPr>
          <w:p w14:paraId="3381E57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2.10</w:t>
            </w:r>
          </w:p>
        </w:tc>
        <w:tc>
          <w:tcPr>
            <w:tcW w:w="3432" w:type="dxa"/>
            <w:shd w:val="clear" w:color="auto" w:fill="auto"/>
            <w:vAlign w:val="center"/>
          </w:tcPr>
          <w:p w14:paraId="194D0EC1"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Операционные системы реального времени</w:t>
            </w:r>
          </w:p>
        </w:tc>
        <w:tc>
          <w:tcPr>
            <w:tcW w:w="1256" w:type="dxa"/>
          </w:tcPr>
          <w:p w14:paraId="3C3BB3A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96776E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148DA4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EA9A4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BD96EC5" w14:textId="77777777" w:rsidTr="004F1366">
        <w:trPr>
          <w:trHeight w:val="170"/>
        </w:trPr>
        <w:tc>
          <w:tcPr>
            <w:tcW w:w="0" w:type="auto"/>
            <w:shd w:val="clear" w:color="auto" w:fill="auto"/>
            <w:vAlign w:val="center"/>
          </w:tcPr>
          <w:p w14:paraId="6342E9F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2.11</w:t>
            </w:r>
          </w:p>
        </w:tc>
        <w:tc>
          <w:tcPr>
            <w:tcW w:w="3432" w:type="dxa"/>
            <w:shd w:val="clear" w:color="auto" w:fill="auto"/>
            <w:vAlign w:val="center"/>
          </w:tcPr>
          <w:p w14:paraId="1916C3C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Мобильная операционная система</w:t>
            </w:r>
          </w:p>
        </w:tc>
        <w:tc>
          <w:tcPr>
            <w:tcW w:w="1256" w:type="dxa"/>
          </w:tcPr>
          <w:p w14:paraId="1960BC3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F20B86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54E68D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C1990E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34056D3" w14:textId="77777777" w:rsidTr="004F1366">
        <w:trPr>
          <w:trHeight w:val="170"/>
        </w:trPr>
        <w:tc>
          <w:tcPr>
            <w:tcW w:w="0" w:type="auto"/>
            <w:shd w:val="clear" w:color="auto" w:fill="auto"/>
            <w:vAlign w:val="center"/>
          </w:tcPr>
          <w:p w14:paraId="5F7B6EE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2.12</w:t>
            </w:r>
          </w:p>
        </w:tc>
        <w:tc>
          <w:tcPr>
            <w:tcW w:w="3432" w:type="dxa"/>
            <w:shd w:val="clear" w:color="auto" w:fill="auto"/>
            <w:vAlign w:val="center"/>
          </w:tcPr>
          <w:p w14:paraId="1D599C8F"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18"/>
                <w:szCs w:val="18"/>
              </w:rPr>
              <w:t>Системное программное обеспечение / Системы контейнеризации и контейнеры</w:t>
            </w:r>
          </w:p>
        </w:tc>
        <w:tc>
          <w:tcPr>
            <w:tcW w:w="1256" w:type="dxa"/>
          </w:tcPr>
          <w:p w14:paraId="11D7E63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2A8157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54C3A4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86419D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914E986" w14:textId="77777777" w:rsidTr="004F1366">
        <w:trPr>
          <w:trHeight w:val="170"/>
        </w:trPr>
        <w:tc>
          <w:tcPr>
            <w:tcW w:w="0" w:type="auto"/>
            <w:shd w:val="clear" w:color="auto" w:fill="auto"/>
            <w:vAlign w:val="center"/>
          </w:tcPr>
          <w:p w14:paraId="464FB11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w:t>
            </w:r>
          </w:p>
        </w:tc>
        <w:tc>
          <w:tcPr>
            <w:tcW w:w="3432" w:type="dxa"/>
            <w:shd w:val="clear" w:color="auto" w:fill="auto"/>
            <w:vAlign w:val="center"/>
          </w:tcPr>
          <w:p w14:paraId="7A49DAC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от несанкционированного доступа к информации</w:t>
            </w:r>
          </w:p>
        </w:tc>
        <w:tc>
          <w:tcPr>
            <w:tcW w:w="1256" w:type="dxa"/>
          </w:tcPr>
          <w:p w14:paraId="7E5A13A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0B1AD8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B5B4AF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56E82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356B28F" w14:textId="77777777" w:rsidTr="004F1366">
        <w:trPr>
          <w:trHeight w:val="170"/>
        </w:trPr>
        <w:tc>
          <w:tcPr>
            <w:tcW w:w="0" w:type="auto"/>
            <w:shd w:val="clear" w:color="auto" w:fill="auto"/>
            <w:vAlign w:val="center"/>
          </w:tcPr>
          <w:p w14:paraId="124F8CD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3.2</w:t>
            </w:r>
          </w:p>
        </w:tc>
        <w:tc>
          <w:tcPr>
            <w:tcW w:w="3432" w:type="dxa"/>
            <w:shd w:val="clear" w:color="auto" w:fill="auto"/>
            <w:vAlign w:val="center"/>
          </w:tcPr>
          <w:p w14:paraId="10DB528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управления событиями информационной безопасности</w:t>
            </w:r>
          </w:p>
        </w:tc>
        <w:tc>
          <w:tcPr>
            <w:tcW w:w="1256" w:type="dxa"/>
          </w:tcPr>
          <w:p w14:paraId="48F8C10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12232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DB617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F35F07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995C421" w14:textId="77777777" w:rsidTr="004F1366">
        <w:trPr>
          <w:trHeight w:val="170"/>
        </w:trPr>
        <w:tc>
          <w:tcPr>
            <w:tcW w:w="0" w:type="auto"/>
            <w:shd w:val="clear" w:color="auto" w:fill="auto"/>
            <w:vAlign w:val="center"/>
          </w:tcPr>
          <w:p w14:paraId="600D140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3.3</w:t>
            </w:r>
          </w:p>
        </w:tc>
        <w:tc>
          <w:tcPr>
            <w:tcW w:w="3432" w:type="dxa"/>
            <w:shd w:val="clear" w:color="auto" w:fill="auto"/>
            <w:vAlign w:val="center"/>
          </w:tcPr>
          <w:p w14:paraId="70C648F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Межсетевые экраны</w:t>
            </w:r>
          </w:p>
        </w:tc>
        <w:tc>
          <w:tcPr>
            <w:tcW w:w="1256" w:type="dxa"/>
          </w:tcPr>
          <w:p w14:paraId="01E98E8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80CF15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39431F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4E801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2C6860E" w14:textId="77777777" w:rsidTr="004F1366">
        <w:trPr>
          <w:trHeight w:val="170"/>
        </w:trPr>
        <w:tc>
          <w:tcPr>
            <w:tcW w:w="0" w:type="auto"/>
            <w:shd w:val="clear" w:color="auto" w:fill="auto"/>
            <w:vAlign w:val="center"/>
          </w:tcPr>
          <w:p w14:paraId="31921FE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3.4</w:t>
            </w:r>
          </w:p>
        </w:tc>
        <w:tc>
          <w:tcPr>
            <w:tcW w:w="3432" w:type="dxa"/>
            <w:shd w:val="clear" w:color="auto" w:fill="auto"/>
            <w:vAlign w:val="center"/>
          </w:tcPr>
          <w:p w14:paraId="4DDE825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фильтрации негативного контента</w:t>
            </w:r>
          </w:p>
        </w:tc>
        <w:tc>
          <w:tcPr>
            <w:tcW w:w="1256" w:type="dxa"/>
          </w:tcPr>
          <w:p w14:paraId="6C3AF78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D36F18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FDC88B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A75583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CB1305E" w14:textId="77777777" w:rsidTr="004F1366">
        <w:trPr>
          <w:trHeight w:val="170"/>
        </w:trPr>
        <w:tc>
          <w:tcPr>
            <w:tcW w:w="0" w:type="auto"/>
            <w:shd w:val="clear" w:color="auto" w:fill="auto"/>
            <w:vAlign w:val="center"/>
          </w:tcPr>
          <w:p w14:paraId="5511B0E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3.5</w:t>
            </w:r>
          </w:p>
        </w:tc>
        <w:tc>
          <w:tcPr>
            <w:tcW w:w="3432" w:type="dxa"/>
            <w:shd w:val="clear" w:color="auto" w:fill="auto"/>
            <w:vAlign w:val="center"/>
          </w:tcPr>
          <w:p w14:paraId="22BBBA3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1256" w:type="dxa"/>
          </w:tcPr>
          <w:p w14:paraId="16E3FAA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314436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B6B3CC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C07A77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E52FEF5" w14:textId="77777777" w:rsidTr="004F1366">
        <w:trPr>
          <w:trHeight w:val="170"/>
        </w:trPr>
        <w:tc>
          <w:tcPr>
            <w:tcW w:w="0" w:type="auto"/>
            <w:shd w:val="clear" w:color="auto" w:fill="auto"/>
            <w:vAlign w:val="center"/>
          </w:tcPr>
          <w:p w14:paraId="2499445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3.6</w:t>
            </w:r>
          </w:p>
        </w:tc>
        <w:tc>
          <w:tcPr>
            <w:tcW w:w="3432" w:type="dxa"/>
            <w:shd w:val="clear" w:color="auto" w:fill="auto"/>
            <w:vAlign w:val="center"/>
          </w:tcPr>
          <w:p w14:paraId="26DF8E4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антивирусной защиты</w:t>
            </w:r>
          </w:p>
        </w:tc>
        <w:tc>
          <w:tcPr>
            <w:tcW w:w="1256" w:type="dxa"/>
          </w:tcPr>
          <w:p w14:paraId="696311D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B128B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F74081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1672DC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6B006C7" w14:textId="77777777" w:rsidTr="004F1366">
        <w:trPr>
          <w:trHeight w:val="170"/>
        </w:trPr>
        <w:tc>
          <w:tcPr>
            <w:tcW w:w="0" w:type="auto"/>
            <w:shd w:val="clear" w:color="auto" w:fill="auto"/>
            <w:vAlign w:val="center"/>
          </w:tcPr>
          <w:p w14:paraId="010BDF8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3.7</w:t>
            </w:r>
          </w:p>
        </w:tc>
        <w:tc>
          <w:tcPr>
            <w:tcW w:w="3432" w:type="dxa"/>
            <w:shd w:val="clear" w:color="auto" w:fill="auto"/>
            <w:vAlign w:val="center"/>
          </w:tcPr>
          <w:p w14:paraId="3F8B6AC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выявления целевых атак</w:t>
            </w:r>
          </w:p>
        </w:tc>
        <w:tc>
          <w:tcPr>
            <w:tcW w:w="1256" w:type="dxa"/>
          </w:tcPr>
          <w:p w14:paraId="628B3BB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7FADD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73D8F7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FB67B9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BB8C0D7" w14:textId="77777777" w:rsidTr="004F1366">
        <w:trPr>
          <w:trHeight w:val="170"/>
        </w:trPr>
        <w:tc>
          <w:tcPr>
            <w:tcW w:w="0" w:type="auto"/>
            <w:shd w:val="clear" w:color="auto" w:fill="auto"/>
            <w:vAlign w:val="center"/>
          </w:tcPr>
          <w:p w14:paraId="1A00DF9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3.8</w:t>
            </w:r>
          </w:p>
        </w:tc>
        <w:tc>
          <w:tcPr>
            <w:tcW w:w="3432" w:type="dxa"/>
            <w:shd w:val="clear" w:color="auto" w:fill="auto"/>
            <w:vAlign w:val="center"/>
          </w:tcPr>
          <w:p w14:paraId="2E8EF29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гарантированного уничтожения данных</w:t>
            </w:r>
          </w:p>
        </w:tc>
        <w:tc>
          <w:tcPr>
            <w:tcW w:w="1256" w:type="dxa"/>
          </w:tcPr>
          <w:p w14:paraId="3CFD1D9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564ED1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BE77C6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A9BF2A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F1707F9" w14:textId="77777777" w:rsidTr="004F1366">
        <w:trPr>
          <w:trHeight w:val="170"/>
        </w:trPr>
        <w:tc>
          <w:tcPr>
            <w:tcW w:w="0" w:type="auto"/>
            <w:shd w:val="clear" w:color="auto" w:fill="auto"/>
            <w:vAlign w:val="center"/>
          </w:tcPr>
          <w:p w14:paraId="29CADF9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3.9</w:t>
            </w:r>
          </w:p>
        </w:tc>
        <w:tc>
          <w:tcPr>
            <w:tcW w:w="3432" w:type="dxa"/>
            <w:shd w:val="clear" w:color="auto" w:fill="auto"/>
            <w:vAlign w:val="center"/>
          </w:tcPr>
          <w:p w14:paraId="66F02B1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 предотвращения утечек информации</w:t>
            </w:r>
          </w:p>
        </w:tc>
        <w:tc>
          <w:tcPr>
            <w:tcW w:w="1256" w:type="dxa"/>
          </w:tcPr>
          <w:p w14:paraId="26B335D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425D41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4780A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41E726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766C4C2" w14:textId="77777777" w:rsidTr="004F1366">
        <w:trPr>
          <w:trHeight w:val="170"/>
        </w:trPr>
        <w:tc>
          <w:tcPr>
            <w:tcW w:w="0" w:type="auto"/>
            <w:shd w:val="clear" w:color="auto" w:fill="auto"/>
            <w:vAlign w:val="center"/>
          </w:tcPr>
          <w:p w14:paraId="7199A44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3.10</w:t>
            </w:r>
          </w:p>
        </w:tc>
        <w:tc>
          <w:tcPr>
            <w:tcW w:w="3432" w:type="dxa"/>
            <w:shd w:val="clear" w:color="auto" w:fill="auto"/>
            <w:vAlign w:val="center"/>
          </w:tcPr>
          <w:p w14:paraId="2E4073A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криптографической защиты информации и электронной подписи</w:t>
            </w:r>
          </w:p>
        </w:tc>
        <w:tc>
          <w:tcPr>
            <w:tcW w:w="1256" w:type="dxa"/>
          </w:tcPr>
          <w:p w14:paraId="79A11C7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4CCE7E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3EA570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019588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E8C9B51" w14:textId="77777777" w:rsidTr="004F1366">
        <w:trPr>
          <w:trHeight w:val="170"/>
        </w:trPr>
        <w:tc>
          <w:tcPr>
            <w:tcW w:w="0" w:type="auto"/>
            <w:shd w:val="clear" w:color="auto" w:fill="auto"/>
            <w:vAlign w:val="center"/>
          </w:tcPr>
          <w:p w14:paraId="2C970E6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3.11</w:t>
            </w:r>
          </w:p>
        </w:tc>
        <w:tc>
          <w:tcPr>
            <w:tcW w:w="3432" w:type="dxa"/>
            <w:shd w:val="clear" w:color="auto" w:fill="auto"/>
            <w:vAlign w:val="center"/>
          </w:tcPr>
          <w:p w14:paraId="3A10940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1256" w:type="dxa"/>
          </w:tcPr>
          <w:p w14:paraId="290ADD9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E444B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02D36A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195E55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6F4E657" w14:textId="77777777" w:rsidTr="004F1366">
        <w:trPr>
          <w:trHeight w:val="170"/>
        </w:trPr>
        <w:tc>
          <w:tcPr>
            <w:tcW w:w="0" w:type="auto"/>
            <w:shd w:val="clear" w:color="auto" w:fill="auto"/>
            <w:vAlign w:val="center"/>
          </w:tcPr>
          <w:p w14:paraId="332F424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3.12</w:t>
            </w:r>
          </w:p>
        </w:tc>
        <w:tc>
          <w:tcPr>
            <w:tcW w:w="3432" w:type="dxa"/>
            <w:shd w:val="clear" w:color="auto" w:fill="auto"/>
            <w:vAlign w:val="center"/>
          </w:tcPr>
          <w:p w14:paraId="370F4F9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Системы управления доступом к информационным ресурсам</w:t>
            </w:r>
          </w:p>
        </w:tc>
        <w:tc>
          <w:tcPr>
            <w:tcW w:w="1256" w:type="dxa"/>
          </w:tcPr>
          <w:p w14:paraId="616C9EC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F152DF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910A2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93EBD6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F7446F5" w14:textId="77777777" w:rsidTr="004F1366">
        <w:trPr>
          <w:trHeight w:val="170"/>
        </w:trPr>
        <w:tc>
          <w:tcPr>
            <w:tcW w:w="0" w:type="auto"/>
            <w:shd w:val="clear" w:color="auto" w:fill="auto"/>
            <w:vAlign w:val="center"/>
          </w:tcPr>
          <w:p w14:paraId="2C35943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3.13</w:t>
            </w:r>
          </w:p>
        </w:tc>
        <w:tc>
          <w:tcPr>
            <w:tcW w:w="3432" w:type="dxa"/>
            <w:shd w:val="clear" w:color="auto" w:fill="auto"/>
            <w:vAlign w:val="center"/>
          </w:tcPr>
          <w:p w14:paraId="1E83B82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резервного копирования</w:t>
            </w:r>
          </w:p>
        </w:tc>
        <w:tc>
          <w:tcPr>
            <w:tcW w:w="1256" w:type="dxa"/>
          </w:tcPr>
          <w:p w14:paraId="3E3C968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5674AC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6AD762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79BCF8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6536B67" w14:textId="77777777" w:rsidTr="004F1366">
        <w:trPr>
          <w:trHeight w:val="170"/>
        </w:trPr>
        <w:tc>
          <w:tcPr>
            <w:tcW w:w="0" w:type="auto"/>
            <w:shd w:val="clear" w:color="auto" w:fill="auto"/>
            <w:vAlign w:val="center"/>
          </w:tcPr>
          <w:p w14:paraId="7AD2D63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3.14</w:t>
            </w:r>
          </w:p>
        </w:tc>
        <w:tc>
          <w:tcPr>
            <w:tcW w:w="3432" w:type="dxa"/>
            <w:shd w:val="clear" w:color="auto" w:fill="auto"/>
            <w:vAlign w:val="center"/>
          </w:tcPr>
          <w:p w14:paraId="05717C3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и/или предотвращения вторжений (атак)</w:t>
            </w:r>
          </w:p>
        </w:tc>
        <w:tc>
          <w:tcPr>
            <w:tcW w:w="1256" w:type="dxa"/>
          </w:tcPr>
          <w:p w14:paraId="6DB7EBB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3DB27E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9974B3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C2C9B6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7D92A9B" w14:textId="77777777" w:rsidTr="004F1366">
        <w:trPr>
          <w:trHeight w:val="170"/>
        </w:trPr>
        <w:tc>
          <w:tcPr>
            <w:tcW w:w="0" w:type="auto"/>
            <w:shd w:val="clear" w:color="auto" w:fill="auto"/>
            <w:vAlign w:val="center"/>
          </w:tcPr>
          <w:p w14:paraId="294C413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3.15</w:t>
            </w:r>
          </w:p>
        </w:tc>
        <w:tc>
          <w:tcPr>
            <w:tcW w:w="3432" w:type="dxa"/>
            <w:shd w:val="clear" w:color="auto" w:fill="auto"/>
            <w:vAlign w:val="center"/>
          </w:tcPr>
          <w:p w14:paraId="6D6E729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обнаружения угроз и расследования сетевых инцидентов</w:t>
            </w:r>
          </w:p>
        </w:tc>
        <w:tc>
          <w:tcPr>
            <w:tcW w:w="1256" w:type="dxa"/>
          </w:tcPr>
          <w:p w14:paraId="412EA04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4C7E89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31A03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EDB8DB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EF7136C" w14:textId="77777777" w:rsidTr="004F1366">
        <w:trPr>
          <w:trHeight w:val="170"/>
        </w:trPr>
        <w:tc>
          <w:tcPr>
            <w:tcW w:w="0" w:type="auto"/>
            <w:shd w:val="clear" w:color="auto" w:fill="auto"/>
            <w:vAlign w:val="center"/>
          </w:tcPr>
          <w:p w14:paraId="214456D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3.16</w:t>
            </w:r>
          </w:p>
        </w:tc>
        <w:tc>
          <w:tcPr>
            <w:tcW w:w="3432" w:type="dxa"/>
            <w:shd w:val="clear" w:color="auto" w:fill="auto"/>
            <w:vAlign w:val="center"/>
          </w:tcPr>
          <w:p w14:paraId="55C3A05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администрирования и управления жизненным циклом ключевых носителей</w:t>
            </w:r>
          </w:p>
        </w:tc>
        <w:tc>
          <w:tcPr>
            <w:tcW w:w="1256" w:type="dxa"/>
          </w:tcPr>
          <w:p w14:paraId="4CE9F7B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6D16C2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B2F800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4FF85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103FA85" w14:textId="77777777" w:rsidTr="004F1366">
        <w:trPr>
          <w:trHeight w:val="170"/>
        </w:trPr>
        <w:tc>
          <w:tcPr>
            <w:tcW w:w="0" w:type="auto"/>
            <w:shd w:val="clear" w:color="auto" w:fill="auto"/>
            <w:vAlign w:val="center"/>
          </w:tcPr>
          <w:p w14:paraId="77B0ECB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3.17</w:t>
            </w:r>
          </w:p>
        </w:tc>
        <w:tc>
          <w:tcPr>
            <w:tcW w:w="3432" w:type="dxa"/>
            <w:shd w:val="clear" w:color="auto" w:fill="auto"/>
            <w:vAlign w:val="center"/>
          </w:tcPr>
          <w:p w14:paraId="5975806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обеспечения информационной безопасности/ Средства автоматизации процессов информационной безопасности</w:t>
            </w:r>
          </w:p>
        </w:tc>
        <w:tc>
          <w:tcPr>
            <w:tcW w:w="1256" w:type="dxa"/>
          </w:tcPr>
          <w:p w14:paraId="0BCB75C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7728AB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40817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5B4B80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0F17C06" w14:textId="77777777" w:rsidTr="004F1366">
        <w:trPr>
          <w:trHeight w:val="170"/>
        </w:trPr>
        <w:tc>
          <w:tcPr>
            <w:tcW w:w="0" w:type="auto"/>
            <w:shd w:val="clear" w:color="auto" w:fill="auto"/>
            <w:vAlign w:val="center"/>
          </w:tcPr>
          <w:p w14:paraId="70AE995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4.1</w:t>
            </w:r>
          </w:p>
        </w:tc>
        <w:tc>
          <w:tcPr>
            <w:tcW w:w="3432" w:type="dxa"/>
            <w:shd w:val="clear" w:color="auto" w:fill="auto"/>
            <w:vAlign w:val="center"/>
          </w:tcPr>
          <w:p w14:paraId="753D239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разработки программного обеспечения/ Средства подготовки исполнимого кода</w:t>
            </w:r>
          </w:p>
        </w:tc>
        <w:tc>
          <w:tcPr>
            <w:tcW w:w="1256" w:type="dxa"/>
          </w:tcPr>
          <w:p w14:paraId="458C918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CB8EC1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D464A0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93E62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F871AFA" w14:textId="77777777" w:rsidTr="004F1366">
        <w:trPr>
          <w:trHeight w:val="170"/>
        </w:trPr>
        <w:tc>
          <w:tcPr>
            <w:tcW w:w="0" w:type="auto"/>
            <w:shd w:val="clear" w:color="auto" w:fill="auto"/>
            <w:vAlign w:val="center"/>
          </w:tcPr>
          <w:p w14:paraId="0B2FD6D0"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4.2</w:t>
            </w:r>
          </w:p>
        </w:tc>
        <w:tc>
          <w:tcPr>
            <w:tcW w:w="3432" w:type="dxa"/>
            <w:shd w:val="clear" w:color="auto" w:fill="auto"/>
            <w:vAlign w:val="center"/>
          </w:tcPr>
          <w:p w14:paraId="45509ADE"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версионного контроля исходного кода</w:t>
            </w:r>
          </w:p>
        </w:tc>
        <w:tc>
          <w:tcPr>
            <w:tcW w:w="1256" w:type="dxa"/>
          </w:tcPr>
          <w:p w14:paraId="4051FE0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48C3CE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30906E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C5B242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49DC886" w14:textId="77777777" w:rsidTr="004F1366">
        <w:trPr>
          <w:trHeight w:val="170"/>
        </w:trPr>
        <w:tc>
          <w:tcPr>
            <w:tcW w:w="0" w:type="auto"/>
            <w:shd w:val="clear" w:color="auto" w:fill="auto"/>
            <w:vAlign w:val="center"/>
          </w:tcPr>
          <w:p w14:paraId="0D22B9D2"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4.3</w:t>
            </w:r>
          </w:p>
        </w:tc>
        <w:tc>
          <w:tcPr>
            <w:tcW w:w="3432" w:type="dxa"/>
            <w:shd w:val="clear" w:color="auto" w:fill="auto"/>
            <w:vAlign w:val="center"/>
          </w:tcPr>
          <w:p w14:paraId="083F6E55"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Библиотеки подпрограмм (SDK)</w:t>
            </w:r>
          </w:p>
        </w:tc>
        <w:tc>
          <w:tcPr>
            <w:tcW w:w="1256" w:type="dxa"/>
          </w:tcPr>
          <w:p w14:paraId="0478597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0D18F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983F42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39708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06A3482" w14:textId="77777777" w:rsidTr="004F1366">
        <w:trPr>
          <w:trHeight w:val="170"/>
        </w:trPr>
        <w:tc>
          <w:tcPr>
            <w:tcW w:w="0" w:type="auto"/>
            <w:shd w:val="clear" w:color="auto" w:fill="auto"/>
            <w:vAlign w:val="center"/>
          </w:tcPr>
          <w:p w14:paraId="7422975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4.4</w:t>
            </w:r>
          </w:p>
        </w:tc>
        <w:tc>
          <w:tcPr>
            <w:tcW w:w="3432" w:type="dxa"/>
            <w:shd w:val="clear" w:color="auto" w:fill="auto"/>
            <w:vAlign w:val="center"/>
          </w:tcPr>
          <w:p w14:paraId="6E14DC90"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Среды разработки, тестирования и отладки</w:t>
            </w:r>
          </w:p>
        </w:tc>
        <w:tc>
          <w:tcPr>
            <w:tcW w:w="1256" w:type="dxa"/>
          </w:tcPr>
          <w:p w14:paraId="315E792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05B666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D733F1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948943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BCEAA58" w14:textId="77777777" w:rsidTr="004F1366">
        <w:trPr>
          <w:trHeight w:val="170"/>
        </w:trPr>
        <w:tc>
          <w:tcPr>
            <w:tcW w:w="0" w:type="auto"/>
            <w:shd w:val="clear" w:color="auto" w:fill="auto"/>
            <w:vAlign w:val="center"/>
          </w:tcPr>
          <w:p w14:paraId="256D19BF"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4.5</w:t>
            </w:r>
          </w:p>
        </w:tc>
        <w:tc>
          <w:tcPr>
            <w:tcW w:w="3432" w:type="dxa"/>
            <w:shd w:val="clear" w:color="auto" w:fill="auto"/>
            <w:vAlign w:val="center"/>
          </w:tcPr>
          <w:p w14:paraId="658188E7"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анализа исходного кода на закладки и уязвимости</w:t>
            </w:r>
          </w:p>
        </w:tc>
        <w:tc>
          <w:tcPr>
            <w:tcW w:w="1256" w:type="dxa"/>
          </w:tcPr>
          <w:p w14:paraId="356E01E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84CAC2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076145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CF706D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D9008CF" w14:textId="77777777" w:rsidTr="004F1366">
        <w:trPr>
          <w:trHeight w:val="170"/>
        </w:trPr>
        <w:tc>
          <w:tcPr>
            <w:tcW w:w="0" w:type="auto"/>
            <w:shd w:val="clear" w:color="auto" w:fill="auto"/>
            <w:vAlign w:val="center"/>
          </w:tcPr>
          <w:p w14:paraId="5269C0F1"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4.6</w:t>
            </w:r>
          </w:p>
        </w:tc>
        <w:tc>
          <w:tcPr>
            <w:tcW w:w="3432" w:type="dxa"/>
            <w:shd w:val="clear" w:color="auto" w:fill="auto"/>
            <w:vAlign w:val="center"/>
          </w:tcPr>
          <w:p w14:paraId="3E1BC8A0"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1256" w:type="dxa"/>
          </w:tcPr>
          <w:p w14:paraId="4AEC6B4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ADB813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1F9FF3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EBFC25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58A0878" w14:textId="77777777" w:rsidTr="004F1366">
        <w:trPr>
          <w:trHeight w:val="170"/>
        </w:trPr>
        <w:tc>
          <w:tcPr>
            <w:tcW w:w="0" w:type="auto"/>
            <w:shd w:val="clear" w:color="auto" w:fill="auto"/>
            <w:vAlign w:val="center"/>
          </w:tcPr>
          <w:p w14:paraId="29AEBF6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4.7.</w:t>
            </w:r>
          </w:p>
        </w:tc>
        <w:tc>
          <w:tcPr>
            <w:tcW w:w="3432" w:type="dxa"/>
            <w:shd w:val="clear" w:color="auto" w:fill="auto"/>
            <w:vAlign w:val="center"/>
          </w:tcPr>
          <w:p w14:paraId="2FF1697F"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Средства разработки программного обеспечения на основе квантовых технологий</w:t>
            </w:r>
          </w:p>
        </w:tc>
        <w:tc>
          <w:tcPr>
            <w:tcW w:w="1256" w:type="dxa"/>
          </w:tcPr>
          <w:p w14:paraId="5B6904E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ECFA1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44043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862E8C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4F6B5F8" w14:textId="77777777" w:rsidTr="004F1366">
        <w:trPr>
          <w:trHeight w:val="170"/>
        </w:trPr>
        <w:tc>
          <w:tcPr>
            <w:tcW w:w="0" w:type="auto"/>
            <w:shd w:val="clear" w:color="auto" w:fill="auto"/>
            <w:vAlign w:val="center"/>
          </w:tcPr>
          <w:p w14:paraId="6B73B111"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4.8.</w:t>
            </w:r>
          </w:p>
        </w:tc>
        <w:tc>
          <w:tcPr>
            <w:tcW w:w="3432" w:type="dxa"/>
            <w:shd w:val="clear" w:color="auto" w:fill="auto"/>
            <w:vAlign w:val="center"/>
          </w:tcPr>
          <w:p w14:paraId="505CD25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Средства разработки программного обеспечения/ Интегрированные платформы для создания приложений</w:t>
            </w:r>
          </w:p>
        </w:tc>
        <w:tc>
          <w:tcPr>
            <w:tcW w:w="1256" w:type="dxa"/>
          </w:tcPr>
          <w:p w14:paraId="13FDFC2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1BED52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105395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75096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FCD81D4" w14:textId="77777777" w:rsidTr="004F1366">
        <w:trPr>
          <w:trHeight w:val="170"/>
        </w:trPr>
        <w:tc>
          <w:tcPr>
            <w:tcW w:w="0" w:type="auto"/>
            <w:shd w:val="clear" w:color="auto" w:fill="auto"/>
            <w:vAlign w:val="center"/>
          </w:tcPr>
          <w:p w14:paraId="47AFC71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4.9.</w:t>
            </w:r>
          </w:p>
        </w:tc>
        <w:tc>
          <w:tcPr>
            <w:tcW w:w="3432" w:type="dxa"/>
            <w:shd w:val="clear" w:color="auto" w:fill="auto"/>
            <w:vAlign w:val="center"/>
          </w:tcPr>
          <w:p w14:paraId="3D7632BF"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разработки программного обеспечения/ Системы предотвращения анализа </w:t>
            </w:r>
            <w:r w:rsidRPr="00B0658A">
              <w:rPr>
                <w:rFonts w:ascii="Times New Roman" w:hAnsi="Times New Roman"/>
                <w:sz w:val="18"/>
                <w:szCs w:val="18"/>
              </w:rPr>
              <w:br/>
              <w:t>и восстановления исполняемого кода программ</w:t>
            </w:r>
          </w:p>
        </w:tc>
        <w:tc>
          <w:tcPr>
            <w:tcW w:w="1256" w:type="dxa"/>
          </w:tcPr>
          <w:p w14:paraId="7A859E5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318E22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CA8A49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CBF3E8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7FFE563" w14:textId="77777777" w:rsidTr="004F1366">
        <w:trPr>
          <w:trHeight w:val="170"/>
        </w:trPr>
        <w:tc>
          <w:tcPr>
            <w:tcW w:w="0" w:type="auto"/>
            <w:shd w:val="clear" w:color="auto" w:fill="auto"/>
          </w:tcPr>
          <w:p w14:paraId="29FA66E0"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w:t>
            </w:r>
          </w:p>
        </w:tc>
        <w:tc>
          <w:tcPr>
            <w:tcW w:w="3432" w:type="dxa"/>
            <w:shd w:val="clear" w:color="auto" w:fill="auto"/>
            <w:vAlign w:val="center"/>
          </w:tcPr>
          <w:p w14:paraId="06497672"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Мультимедийное программное обеспечение</w:t>
            </w:r>
          </w:p>
        </w:tc>
        <w:tc>
          <w:tcPr>
            <w:tcW w:w="1256" w:type="dxa"/>
          </w:tcPr>
          <w:p w14:paraId="4B51A97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6DE061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E9CFA2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73644F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5D2C276" w14:textId="77777777" w:rsidTr="004F1366">
        <w:trPr>
          <w:trHeight w:val="170"/>
        </w:trPr>
        <w:tc>
          <w:tcPr>
            <w:tcW w:w="0" w:type="auto"/>
            <w:shd w:val="clear" w:color="auto" w:fill="auto"/>
          </w:tcPr>
          <w:p w14:paraId="7F0FC8E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5.2</w:t>
            </w:r>
          </w:p>
        </w:tc>
        <w:tc>
          <w:tcPr>
            <w:tcW w:w="3432" w:type="dxa"/>
            <w:shd w:val="clear" w:color="auto" w:fill="auto"/>
            <w:vAlign w:val="center"/>
          </w:tcPr>
          <w:p w14:paraId="1B9B19C4"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Дополнительные программные модули (плагины)</w:t>
            </w:r>
          </w:p>
        </w:tc>
        <w:tc>
          <w:tcPr>
            <w:tcW w:w="1256" w:type="dxa"/>
          </w:tcPr>
          <w:p w14:paraId="2838319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ED27ED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C57C40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E094CC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54A8761" w14:textId="77777777" w:rsidTr="004F1366">
        <w:trPr>
          <w:trHeight w:val="170"/>
        </w:trPr>
        <w:tc>
          <w:tcPr>
            <w:tcW w:w="0" w:type="auto"/>
            <w:shd w:val="clear" w:color="auto" w:fill="auto"/>
          </w:tcPr>
          <w:p w14:paraId="517AF8BD"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5.3</w:t>
            </w:r>
          </w:p>
        </w:tc>
        <w:tc>
          <w:tcPr>
            <w:tcW w:w="3432" w:type="dxa"/>
            <w:shd w:val="clear" w:color="auto" w:fill="auto"/>
            <w:vAlign w:val="center"/>
          </w:tcPr>
          <w:p w14:paraId="75A55CA0"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Игры и развлечения</w:t>
            </w:r>
          </w:p>
        </w:tc>
        <w:tc>
          <w:tcPr>
            <w:tcW w:w="1256" w:type="dxa"/>
          </w:tcPr>
          <w:p w14:paraId="63DF4A8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83B062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B68736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11FA00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64600F0" w14:textId="77777777" w:rsidTr="004F1366">
        <w:trPr>
          <w:trHeight w:val="170"/>
        </w:trPr>
        <w:tc>
          <w:tcPr>
            <w:tcW w:w="0" w:type="auto"/>
            <w:shd w:val="clear" w:color="auto" w:fill="auto"/>
          </w:tcPr>
          <w:p w14:paraId="57386A7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5.4</w:t>
            </w:r>
          </w:p>
        </w:tc>
        <w:tc>
          <w:tcPr>
            <w:tcW w:w="3432" w:type="dxa"/>
            <w:shd w:val="clear" w:color="auto" w:fill="auto"/>
            <w:vAlign w:val="center"/>
          </w:tcPr>
          <w:p w14:paraId="2A59CD2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Поисковые средства</w:t>
            </w:r>
          </w:p>
        </w:tc>
        <w:tc>
          <w:tcPr>
            <w:tcW w:w="1256" w:type="dxa"/>
          </w:tcPr>
          <w:p w14:paraId="521FE3D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73F84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807D75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FDC020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9EC2727" w14:textId="77777777" w:rsidTr="004F1366">
        <w:trPr>
          <w:trHeight w:val="170"/>
        </w:trPr>
        <w:tc>
          <w:tcPr>
            <w:tcW w:w="0" w:type="auto"/>
            <w:shd w:val="clear" w:color="auto" w:fill="auto"/>
          </w:tcPr>
          <w:p w14:paraId="169EB47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5.5</w:t>
            </w:r>
          </w:p>
        </w:tc>
        <w:tc>
          <w:tcPr>
            <w:tcW w:w="3432" w:type="dxa"/>
            <w:shd w:val="clear" w:color="auto" w:fill="auto"/>
            <w:vAlign w:val="center"/>
          </w:tcPr>
          <w:p w14:paraId="617E9C7C"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проектами</w:t>
            </w:r>
          </w:p>
        </w:tc>
        <w:tc>
          <w:tcPr>
            <w:tcW w:w="1256" w:type="dxa"/>
          </w:tcPr>
          <w:p w14:paraId="51463E0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EC66B7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D163ED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975092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004AFC6" w14:textId="77777777" w:rsidTr="004F1366">
        <w:trPr>
          <w:trHeight w:val="170"/>
        </w:trPr>
        <w:tc>
          <w:tcPr>
            <w:tcW w:w="0" w:type="auto"/>
            <w:shd w:val="clear" w:color="auto" w:fill="auto"/>
          </w:tcPr>
          <w:p w14:paraId="23A7002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5.6</w:t>
            </w:r>
          </w:p>
        </w:tc>
        <w:tc>
          <w:tcPr>
            <w:tcW w:w="3432" w:type="dxa"/>
            <w:shd w:val="clear" w:color="auto" w:fill="auto"/>
            <w:vAlign w:val="center"/>
          </w:tcPr>
          <w:p w14:paraId="58BD8ABE"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Геоинформационные и навигационные средства (GIS)</w:t>
            </w:r>
          </w:p>
        </w:tc>
        <w:tc>
          <w:tcPr>
            <w:tcW w:w="1256" w:type="dxa"/>
          </w:tcPr>
          <w:p w14:paraId="7A808C2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08E0BB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4651B7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5DB7AD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A1BA482" w14:textId="77777777" w:rsidTr="004F1366">
        <w:trPr>
          <w:trHeight w:val="170"/>
        </w:trPr>
        <w:tc>
          <w:tcPr>
            <w:tcW w:w="0" w:type="auto"/>
            <w:shd w:val="clear" w:color="auto" w:fill="auto"/>
          </w:tcPr>
          <w:p w14:paraId="1ED809B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5.7</w:t>
            </w:r>
          </w:p>
        </w:tc>
        <w:tc>
          <w:tcPr>
            <w:tcW w:w="3432" w:type="dxa"/>
            <w:shd w:val="clear" w:color="auto" w:fill="auto"/>
            <w:vAlign w:val="center"/>
          </w:tcPr>
          <w:p w14:paraId="60F9493B"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1256" w:type="dxa"/>
          </w:tcPr>
          <w:p w14:paraId="567B4C8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333A6B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F8EB15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37073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04E6207" w14:textId="77777777" w:rsidTr="004F1366">
        <w:trPr>
          <w:trHeight w:val="170"/>
        </w:trPr>
        <w:tc>
          <w:tcPr>
            <w:tcW w:w="0" w:type="auto"/>
            <w:shd w:val="clear" w:color="auto" w:fill="auto"/>
          </w:tcPr>
          <w:p w14:paraId="11831AE5"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5.8</w:t>
            </w:r>
          </w:p>
        </w:tc>
        <w:tc>
          <w:tcPr>
            <w:tcW w:w="3432" w:type="dxa"/>
            <w:shd w:val="clear" w:color="auto" w:fill="auto"/>
            <w:vAlign w:val="center"/>
          </w:tcPr>
          <w:p w14:paraId="6DAB8CD8"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контактными центрами</w:t>
            </w:r>
          </w:p>
        </w:tc>
        <w:tc>
          <w:tcPr>
            <w:tcW w:w="1256" w:type="dxa"/>
          </w:tcPr>
          <w:p w14:paraId="6947298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A1067E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6FA0B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F74D64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983B54F" w14:textId="77777777" w:rsidTr="004F1366">
        <w:trPr>
          <w:trHeight w:val="170"/>
        </w:trPr>
        <w:tc>
          <w:tcPr>
            <w:tcW w:w="0" w:type="auto"/>
            <w:shd w:val="clear" w:color="auto" w:fill="auto"/>
          </w:tcPr>
          <w:p w14:paraId="7A136B6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5.9</w:t>
            </w:r>
          </w:p>
        </w:tc>
        <w:tc>
          <w:tcPr>
            <w:tcW w:w="3432" w:type="dxa"/>
            <w:shd w:val="clear" w:color="auto" w:fill="auto"/>
            <w:vAlign w:val="center"/>
          </w:tcPr>
          <w:p w14:paraId="560C257C"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управления диалоговыми роботами (чат-боты и голосовые роботы)</w:t>
            </w:r>
          </w:p>
        </w:tc>
        <w:tc>
          <w:tcPr>
            <w:tcW w:w="1256" w:type="dxa"/>
          </w:tcPr>
          <w:p w14:paraId="2B06E29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22F547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C8D12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F0D3A5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9174794" w14:textId="77777777" w:rsidTr="004F1366">
        <w:trPr>
          <w:trHeight w:val="170"/>
        </w:trPr>
        <w:tc>
          <w:tcPr>
            <w:tcW w:w="0" w:type="auto"/>
            <w:shd w:val="clear" w:color="auto" w:fill="auto"/>
          </w:tcPr>
          <w:p w14:paraId="3CCF56CA"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5.10</w:t>
            </w:r>
          </w:p>
        </w:tc>
        <w:tc>
          <w:tcPr>
            <w:tcW w:w="3432" w:type="dxa"/>
            <w:shd w:val="clear" w:color="auto" w:fill="auto"/>
            <w:vAlign w:val="center"/>
          </w:tcPr>
          <w:p w14:paraId="79415AF9"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Базы знаний</w:t>
            </w:r>
          </w:p>
        </w:tc>
        <w:tc>
          <w:tcPr>
            <w:tcW w:w="1256" w:type="dxa"/>
          </w:tcPr>
          <w:p w14:paraId="5B4BE94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406AE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4522FA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FFA1C2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4000522" w14:textId="77777777" w:rsidTr="004F1366">
        <w:trPr>
          <w:trHeight w:val="170"/>
        </w:trPr>
        <w:tc>
          <w:tcPr>
            <w:tcW w:w="0" w:type="auto"/>
            <w:shd w:val="clear" w:color="auto" w:fill="auto"/>
          </w:tcPr>
          <w:p w14:paraId="0D21EE2F"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5.11</w:t>
            </w:r>
          </w:p>
        </w:tc>
        <w:tc>
          <w:tcPr>
            <w:tcW w:w="3432" w:type="dxa"/>
            <w:shd w:val="clear" w:color="auto" w:fill="auto"/>
            <w:vAlign w:val="center"/>
          </w:tcPr>
          <w:p w14:paraId="69BB267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Интеллектуальные средства управления экспертной деятельностью</w:t>
            </w:r>
          </w:p>
        </w:tc>
        <w:tc>
          <w:tcPr>
            <w:tcW w:w="1256" w:type="dxa"/>
          </w:tcPr>
          <w:p w14:paraId="4BBF6F3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1A252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80F843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650C77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D2E9991" w14:textId="77777777" w:rsidTr="004F1366">
        <w:trPr>
          <w:trHeight w:val="170"/>
        </w:trPr>
        <w:tc>
          <w:tcPr>
            <w:tcW w:w="0" w:type="auto"/>
            <w:shd w:val="clear" w:color="auto" w:fill="auto"/>
          </w:tcPr>
          <w:p w14:paraId="5FD19D20"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5.12</w:t>
            </w:r>
          </w:p>
        </w:tc>
        <w:tc>
          <w:tcPr>
            <w:tcW w:w="3432" w:type="dxa"/>
            <w:shd w:val="clear" w:color="auto" w:fill="auto"/>
            <w:vAlign w:val="center"/>
          </w:tcPr>
          <w:p w14:paraId="0785C22D"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Прикладное программное обеспечение/ Интеллектуальные средства разработки </w:t>
            </w:r>
            <w:r w:rsidRPr="00B0658A">
              <w:rPr>
                <w:rFonts w:ascii="Times New Roman" w:hAnsi="Times New Roman"/>
                <w:sz w:val="18"/>
                <w:szCs w:val="18"/>
              </w:rPr>
              <w:br/>
              <w:t xml:space="preserve">и управления стандартами </w:t>
            </w:r>
            <w:r w:rsidRPr="00B0658A">
              <w:rPr>
                <w:rFonts w:ascii="Times New Roman" w:hAnsi="Times New Roman"/>
                <w:sz w:val="18"/>
                <w:szCs w:val="18"/>
              </w:rPr>
              <w:br/>
              <w:t>и нормативами</w:t>
            </w:r>
          </w:p>
        </w:tc>
        <w:tc>
          <w:tcPr>
            <w:tcW w:w="1256" w:type="dxa"/>
          </w:tcPr>
          <w:p w14:paraId="3176DAE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7B82C8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F92014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F46E0E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02AEF84" w14:textId="77777777" w:rsidTr="004F1366">
        <w:trPr>
          <w:trHeight w:val="170"/>
        </w:trPr>
        <w:tc>
          <w:tcPr>
            <w:tcW w:w="0" w:type="auto"/>
            <w:shd w:val="clear" w:color="auto" w:fill="auto"/>
          </w:tcPr>
          <w:p w14:paraId="6FC62A7C"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5.13</w:t>
            </w:r>
          </w:p>
        </w:tc>
        <w:tc>
          <w:tcPr>
            <w:tcW w:w="3432" w:type="dxa"/>
            <w:shd w:val="clear" w:color="auto" w:fill="auto"/>
            <w:vAlign w:val="center"/>
          </w:tcPr>
          <w:p w14:paraId="2058DCF2"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Средства интеллектуальной обработки информации и интеллектуального анализа бизнес-процессов</w:t>
            </w:r>
          </w:p>
        </w:tc>
        <w:tc>
          <w:tcPr>
            <w:tcW w:w="1256" w:type="dxa"/>
          </w:tcPr>
          <w:p w14:paraId="0C20FA2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82A1DA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2C1A92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A830A3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D8A6D40" w14:textId="77777777" w:rsidTr="004F1366">
        <w:trPr>
          <w:trHeight w:val="170"/>
        </w:trPr>
        <w:tc>
          <w:tcPr>
            <w:tcW w:w="0" w:type="auto"/>
            <w:shd w:val="clear" w:color="auto" w:fill="auto"/>
          </w:tcPr>
          <w:p w14:paraId="2A335C24"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5.14</w:t>
            </w:r>
          </w:p>
        </w:tc>
        <w:tc>
          <w:tcPr>
            <w:tcW w:w="3432" w:type="dxa"/>
            <w:shd w:val="clear" w:color="auto" w:fill="auto"/>
            <w:vAlign w:val="center"/>
          </w:tcPr>
          <w:p w14:paraId="0F62ABF8"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Справочно-правовые системы</w:t>
            </w:r>
          </w:p>
        </w:tc>
        <w:tc>
          <w:tcPr>
            <w:tcW w:w="1256" w:type="dxa"/>
          </w:tcPr>
          <w:p w14:paraId="576C093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AB08D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A7F8D0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A522CB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DD4F938" w14:textId="77777777" w:rsidTr="004F1366">
        <w:trPr>
          <w:trHeight w:val="170"/>
        </w:trPr>
        <w:tc>
          <w:tcPr>
            <w:tcW w:w="0" w:type="auto"/>
            <w:shd w:val="clear" w:color="auto" w:fill="auto"/>
          </w:tcPr>
          <w:p w14:paraId="228E2B5C"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5.15</w:t>
            </w:r>
          </w:p>
        </w:tc>
        <w:tc>
          <w:tcPr>
            <w:tcW w:w="3432" w:type="dxa"/>
            <w:shd w:val="clear" w:color="auto" w:fill="auto"/>
            <w:vAlign w:val="center"/>
          </w:tcPr>
          <w:p w14:paraId="43222C9B"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Информационные системы для решения специфических отраслевых задач</w:t>
            </w:r>
          </w:p>
        </w:tc>
        <w:tc>
          <w:tcPr>
            <w:tcW w:w="1256" w:type="dxa"/>
          </w:tcPr>
          <w:p w14:paraId="11161B6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25801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1AF544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E423AC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255F4B5" w14:textId="77777777" w:rsidTr="004F1366">
        <w:trPr>
          <w:trHeight w:val="170"/>
        </w:trPr>
        <w:tc>
          <w:tcPr>
            <w:tcW w:w="0" w:type="auto"/>
            <w:shd w:val="clear" w:color="auto" w:fill="auto"/>
          </w:tcPr>
          <w:p w14:paraId="6E69C3F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5.16</w:t>
            </w:r>
          </w:p>
        </w:tc>
        <w:tc>
          <w:tcPr>
            <w:tcW w:w="3432" w:type="dxa"/>
            <w:shd w:val="clear" w:color="auto" w:fill="auto"/>
            <w:vAlign w:val="center"/>
          </w:tcPr>
          <w:p w14:paraId="6A8FC6DA"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Прикладное программное обеспечение/ Автоматизированные информационные системы оформления воздушных перевозок</w:t>
            </w:r>
          </w:p>
        </w:tc>
        <w:tc>
          <w:tcPr>
            <w:tcW w:w="1256" w:type="dxa"/>
          </w:tcPr>
          <w:p w14:paraId="28CC773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706EAB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F66ADD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1270E2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D1A63EC" w14:textId="77777777" w:rsidTr="004F1366">
        <w:trPr>
          <w:trHeight w:val="170"/>
        </w:trPr>
        <w:tc>
          <w:tcPr>
            <w:tcW w:w="0" w:type="auto"/>
            <w:shd w:val="clear" w:color="auto" w:fill="auto"/>
          </w:tcPr>
          <w:p w14:paraId="1699B31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6.1</w:t>
            </w:r>
          </w:p>
        </w:tc>
        <w:tc>
          <w:tcPr>
            <w:tcW w:w="3432" w:type="dxa"/>
            <w:shd w:val="clear" w:color="auto" w:fill="auto"/>
            <w:vAlign w:val="center"/>
          </w:tcPr>
          <w:p w14:paraId="21789CC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Файловые менеджеры</w:t>
            </w:r>
          </w:p>
        </w:tc>
        <w:tc>
          <w:tcPr>
            <w:tcW w:w="1256" w:type="dxa"/>
          </w:tcPr>
          <w:p w14:paraId="2B2337D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121F9C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F7792B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9437CD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FABDE4C" w14:textId="77777777" w:rsidTr="004F1366">
        <w:trPr>
          <w:trHeight w:val="170"/>
        </w:trPr>
        <w:tc>
          <w:tcPr>
            <w:tcW w:w="0" w:type="auto"/>
            <w:shd w:val="clear" w:color="auto" w:fill="auto"/>
          </w:tcPr>
          <w:p w14:paraId="68781BF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6.2</w:t>
            </w:r>
          </w:p>
        </w:tc>
        <w:tc>
          <w:tcPr>
            <w:tcW w:w="3432" w:type="dxa"/>
            <w:shd w:val="clear" w:color="auto" w:fill="auto"/>
            <w:vAlign w:val="center"/>
          </w:tcPr>
          <w:p w14:paraId="62D6AF2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Коммуникационное программное обеспечение</w:t>
            </w:r>
          </w:p>
        </w:tc>
        <w:tc>
          <w:tcPr>
            <w:tcW w:w="1256" w:type="dxa"/>
          </w:tcPr>
          <w:p w14:paraId="610A106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A244A2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D3ED63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EAC364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74605D" w14:textId="77777777" w:rsidTr="004F1366">
        <w:trPr>
          <w:trHeight w:val="170"/>
        </w:trPr>
        <w:tc>
          <w:tcPr>
            <w:tcW w:w="0" w:type="auto"/>
            <w:shd w:val="clear" w:color="auto" w:fill="auto"/>
          </w:tcPr>
          <w:p w14:paraId="1F7BD78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6.3</w:t>
            </w:r>
          </w:p>
        </w:tc>
        <w:tc>
          <w:tcPr>
            <w:tcW w:w="3432" w:type="dxa"/>
            <w:shd w:val="clear" w:color="auto" w:fill="auto"/>
            <w:vAlign w:val="center"/>
          </w:tcPr>
          <w:p w14:paraId="6D08790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Офисные пакеты</w:t>
            </w:r>
          </w:p>
        </w:tc>
        <w:tc>
          <w:tcPr>
            <w:tcW w:w="1256" w:type="dxa"/>
          </w:tcPr>
          <w:p w14:paraId="7917448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CADB4C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FC40B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E4C200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BC5DB30" w14:textId="77777777" w:rsidTr="004F1366">
        <w:trPr>
          <w:trHeight w:val="170"/>
        </w:trPr>
        <w:tc>
          <w:tcPr>
            <w:tcW w:w="0" w:type="auto"/>
            <w:shd w:val="clear" w:color="auto" w:fill="auto"/>
          </w:tcPr>
          <w:p w14:paraId="40A1AAC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6.4</w:t>
            </w:r>
          </w:p>
        </w:tc>
        <w:tc>
          <w:tcPr>
            <w:tcW w:w="3432" w:type="dxa"/>
            <w:shd w:val="clear" w:color="auto" w:fill="auto"/>
            <w:vAlign w:val="center"/>
          </w:tcPr>
          <w:p w14:paraId="15204ED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Почтовые приложения</w:t>
            </w:r>
          </w:p>
        </w:tc>
        <w:tc>
          <w:tcPr>
            <w:tcW w:w="1256" w:type="dxa"/>
          </w:tcPr>
          <w:p w14:paraId="137E0FD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333EC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6FBC8D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45569B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AABC753" w14:textId="77777777" w:rsidTr="004F1366">
        <w:trPr>
          <w:trHeight w:val="170"/>
        </w:trPr>
        <w:tc>
          <w:tcPr>
            <w:tcW w:w="0" w:type="auto"/>
            <w:shd w:val="clear" w:color="auto" w:fill="auto"/>
          </w:tcPr>
          <w:p w14:paraId="6076996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6.5</w:t>
            </w:r>
          </w:p>
        </w:tc>
        <w:tc>
          <w:tcPr>
            <w:tcW w:w="3432" w:type="dxa"/>
            <w:shd w:val="clear" w:color="auto" w:fill="auto"/>
            <w:vAlign w:val="center"/>
          </w:tcPr>
          <w:p w14:paraId="40E6E90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Органайзеры</w:t>
            </w:r>
          </w:p>
        </w:tc>
        <w:tc>
          <w:tcPr>
            <w:tcW w:w="1256" w:type="dxa"/>
          </w:tcPr>
          <w:p w14:paraId="758622E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5F6F48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E10BB3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2EBC9D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731D23E" w14:textId="77777777" w:rsidTr="004F1366">
        <w:trPr>
          <w:trHeight w:val="170"/>
        </w:trPr>
        <w:tc>
          <w:tcPr>
            <w:tcW w:w="0" w:type="auto"/>
            <w:shd w:val="clear" w:color="auto" w:fill="auto"/>
          </w:tcPr>
          <w:p w14:paraId="5B0AA32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6.6</w:t>
            </w:r>
          </w:p>
        </w:tc>
        <w:tc>
          <w:tcPr>
            <w:tcW w:w="3432" w:type="dxa"/>
            <w:shd w:val="clear" w:color="auto" w:fill="auto"/>
            <w:vAlign w:val="center"/>
          </w:tcPr>
          <w:p w14:paraId="4221ED8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Средства просмотра</w:t>
            </w:r>
          </w:p>
        </w:tc>
        <w:tc>
          <w:tcPr>
            <w:tcW w:w="1256" w:type="dxa"/>
          </w:tcPr>
          <w:p w14:paraId="2AA13BA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679CAE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96924C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1B5D17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870E849" w14:textId="77777777" w:rsidTr="004F1366">
        <w:trPr>
          <w:trHeight w:val="170"/>
        </w:trPr>
        <w:tc>
          <w:tcPr>
            <w:tcW w:w="0" w:type="auto"/>
            <w:shd w:val="clear" w:color="auto" w:fill="auto"/>
          </w:tcPr>
          <w:p w14:paraId="2D5B72B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6.7</w:t>
            </w:r>
          </w:p>
        </w:tc>
        <w:tc>
          <w:tcPr>
            <w:tcW w:w="3432" w:type="dxa"/>
            <w:shd w:val="clear" w:color="auto" w:fill="auto"/>
            <w:vAlign w:val="center"/>
          </w:tcPr>
          <w:p w14:paraId="284C6FF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Браузеры</w:t>
            </w:r>
          </w:p>
        </w:tc>
        <w:tc>
          <w:tcPr>
            <w:tcW w:w="1256" w:type="dxa"/>
          </w:tcPr>
          <w:p w14:paraId="176FDA8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920372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3F19F0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6E95A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1765045" w14:textId="77777777" w:rsidTr="004F1366">
        <w:trPr>
          <w:trHeight w:val="170"/>
        </w:trPr>
        <w:tc>
          <w:tcPr>
            <w:tcW w:w="0" w:type="auto"/>
            <w:shd w:val="clear" w:color="auto" w:fill="auto"/>
          </w:tcPr>
          <w:p w14:paraId="5E8C1B9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6.8</w:t>
            </w:r>
          </w:p>
        </w:tc>
        <w:tc>
          <w:tcPr>
            <w:tcW w:w="3432" w:type="dxa"/>
            <w:shd w:val="clear" w:color="auto" w:fill="auto"/>
            <w:vAlign w:val="center"/>
          </w:tcPr>
          <w:p w14:paraId="400AB53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мультимедиа</w:t>
            </w:r>
          </w:p>
        </w:tc>
        <w:tc>
          <w:tcPr>
            <w:tcW w:w="1256" w:type="dxa"/>
          </w:tcPr>
          <w:p w14:paraId="75D5C3A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4C0005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D9CA4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231898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E970D72" w14:textId="77777777" w:rsidTr="004F1366">
        <w:trPr>
          <w:trHeight w:val="170"/>
        </w:trPr>
        <w:tc>
          <w:tcPr>
            <w:tcW w:w="0" w:type="auto"/>
            <w:shd w:val="clear" w:color="auto" w:fill="auto"/>
          </w:tcPr>
          <w:p w14:paraId="52F2387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6.9</w:t>
            </w:r>
          </w:p>
        </w:tc>
        <w:tc>
          <w:tcPr>
            <w:tcW w:w="3432" w:type="dxa"/>
            <w:shd w:val="clear" w:color="auto" w:fill="auto"/>
            <w:vAlign w:val="center"/>
          </w:tcPr>
          <w:p w14:paraId="316C049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Редакторы презентаций</w:t>
            </w:r>
          </w:p>
        </w:tc>
        <w:tc>
          <w:tcPr>
            <w:tcW w:w="1256" w:type="dxa"/>
          </w:tcPr>
          <w:p w14:paraId="17F80D6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226593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439936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FD8E35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677800C" w14:textId="77777777" w:rsidTr="004F1366">
        <w:trPr>
          <w:trHeight w:val="170"/>
        </w:trPr>
        <w:tc>
          <w:tcPr>
            <w:tcW w:w="0" w:type="auto"/>
            <w:shd w:val="clear" w:color="auto" w:fill="auto"/>
          </w:tcPr>
          <w:p w14:paraId="63EBC42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6.10</w:t>
            </w:r>
          </w:p>
        </w:tc>
        <w:tc>
          <w:tcPr>
            <w:tcW w:w="3432" w:type="dxa"/>
            <w:shd w:val="clear" w:color="auto" w:fill="auto"/>
            <w:vAlign w:val="center"/>
          </w:tcPr>
          <w:p w14:paraId="66CFE72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Табличные редакторы</w:t>
            </w:r>
          </w:p>
        </w:tc>
        <w:tc>
          <w:tcPr>
            <w:tcW w:w="1256" w:type="dxa"/>
          </w:tcPr>
          <w:p w14:paraId="50E4843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9B1D84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C3C80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FDDAE5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D044ECB" w14:textId="77777777" w:rsidTr="004F1366">
        <w:trPr>
          <w:trHeight w:val="170"/>
        </w:trPr>
        <w:tc>
          <w:tcPr>
            <w:tcW w:w="0" w:type="auto"/>
            <w:shd w:val="clear" w:color="auto" w:fill="auto"/>
          </w:tcPr>
          <w:p w14:paraId="6178513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6.11</w:t>
            </w:r>
          </w:p>
        </w:tc>
        <w:tc>
          <w:tcPr>
            <w:tcW w:w="3432" w:type="dxa"/>
            <w:shd w:val="clear" w:color="auto" w:fill="auto"/>
            <w:vAlign w:val="center"/>
          </w:tcPr>
          <w:p w14:paraId="5FD03A0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Текстовые редакторы</w:t>
            </w:r>
          </w:p>
        </w:tc>
        <w:tc>
          <w:tcPr>
            <w:tcW w:w="1256" w:type="dxa"/>
          </w:tcPr>
          <w:p w14:paraId="524F7F0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EC910E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99395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B39A1E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1CCED97" w14:textId="77777777" w:rsidTr="004F1366">
        <w:trPr>
          <w:trHeight w:val="170"/>
        </w:trPr>
        <w:tc>
          <w:tcPr>
            <w:tcW w:w="0" w:type="auto"/>
            <w:shd w:val="clear" w:color="auto" w:fill="auto"/>
          </w:tcPr>
          <w:p w14:paraId="794F869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6.12</w:t>
            </w:r>
          </w:p>
        </w:tc>
        <w:tc>
          <w:tcPr>
            <w:tcW w:w="3432" w:type="dxa"/>
            <w:shd w:val="clear" w:color="auto" w:fill="auto"/>
            <w:vAlign w:val="center"/>
          </w:tcPr>
          <w:p w14:paraId="7AEBBF5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Офисные приложения/ Программное обеспечение средств электронного документооборота</w:t>
            </w:r>
          </w:p>
        </w:tc>
        <w:tc>
          <w:tcPr>
            <w:tcW w:w="1256" w:type="dxa"/>
          </w:tcPr>
          <w:p w14:paraId="4119A26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F787C9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C4FD27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D4B035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58A1C95" w14:textId="77777777" w:rsidTr="004F1366">
        <w:trPr>
          <w:trHeight w:val="170"/>
        </w:trPr>
        <w:tc>
          <w:tcPr>
            <w:tcW w:w="0" w:type="auto"/>
            <w:shd w:val="clear" w:color="auto" w:fill="auto"/>
          </w:tcPr>
          <w:p w14:paraId="2DC3756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7.1</w:t>
            </w:r>
          </w:p>
        </w:tc>
        <w:tc>
          <w:tcPr>
            <w:tcW w:w="3432" w:type="dxa"/>
            <w:shd w:val="clear" w:color="auto" w:fill="auto"/>
            <w:vAlign w:val="center"/>
          </w:tcPr>
          <w:p w14:paraId="3E7C999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 xml:space="preserve">Лингвистическое программное обеспечение/ Парсеры </w:t>
            </w:r>
            <w:r w:rsidRPr="00B0658A">
              <w:rPr>
                <w:rFonts w:ascii="Times New Roman" w:hAnsi="Times New Roman"/>
                <w:sz w:val="18"/>
                <w:szCs w:val="18"/>
              </w:rPr>
              <w:br/>
              <w:t>и семантические анализаторы</w:t>
            </w:r>
          </w:p>
        </w:tc>
        <w:tc>
          <w:tcPr>
            <w:tcW w:w="1256" w:type="dxa"/>
          </w:tcPr>
          <w:p w14:paraId="4D1CE8C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91C147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5499C6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40100D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77F3F56" w14:textId="77777777" w:rsidTr="004F1366">
        <w:trPr>
          <w:trHeight w:val="170"/>
        </w:trPr>
        <w:tc>
          <w:tcPr>
            <w:tcW w:w="0" w:type="auto"/>
            <w:shd w:val="clear" w:color="auto" w:fill="auto"/>
          </w:tcPr>
          <w:p w14:paraId="2E77703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7.2</w:t>
            </w:r>
          </w:p>
        </w:tc>
        <w:tc>
          <w:tcPr>
            <w:tcW w:w="3432" w:type="dxa"/>
            <w:shd w:val="clear" w:color="auto" w:fill="auto"/>
            <w:vAlign w:val="center"/>
          </w:tcPr>
          <w:p w14:paraId="37190A5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речевого перевода</w:t>
            </w:r>
          </w:p>
        </w:tc>
        <w:tc>
          <w:tcPr>
            <w:tcW w:w="1256" w:type="dxa"/>
          </w:tcPr>
          <w:p w14:paraId="56AF221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7BCC9A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09166C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51FFED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096B570" w14:textId="77777777" w:rsidTr="004F1366">
        <w:trPr>
          <w:trHeight w:val="170"/>
        </w:trPr>
        <w:tc>
          <w:tcPr>
            <w:tcW w:w="0" w:type="auto"/>
            <w:shd w:val="clear" w:color="auto" w:fill="auto"/>
          </w:tcPr>
          <w:p w14:paraId="47ADB4E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7.3</w:t>
            </w:r>
          </w:p>
        </w:tc>
        <w:tc>
          <w:tcPr>
            <w:tcW w:w="3432" w:type="dxa"/>
            <w:shd w:val="clear" w:color="auto" w:fill="auto"/>
            <w:vAlign w:val="center"/>
          </w:tcPr>
          <w:p w14:paraId="6E02335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символов</w:t>
            </w:r>
          </w:p>
        </w:tc>
        <w:tc>
          <w:tcPr>
            <w:tcW w:w="1256" w:type="dxa"/>
          </w:tcPr>
          <w:p w14:paraId="6578BBF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3CFDC7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849334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B41A65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A8ECE3A" w14:textId="77777777" w:rsidTr="004F1366">
        <w:trPr>
          <w:trHeight w:val="170"/>
        </w:trPr>
        <w:tc>
          <w:tcPr>
            <w:tcW w:w="0" w:type="auto"/>
            <w:shd w:val="clear" w:color="auto" w:fill="auto"/>
          </w:tcPr>
          <w:p w14:paraId="40BB6A1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7.4</w:t>
            </w:r>
          </w:p>
        </w:tc>
        <w:tc>
          <w:tcPr>
            <w:tcW w:w="3432" w:type="dxa"/>
            <w:shd w:val="clear" w:color="auto" w:fill="auto"/>
            <w:vAlign w:val="center"/>
          </w:tcPr>
          <w:p w14:paraId="70E2F85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распознавания и синтеза речи</w:t>
            </w:r>
          </w:p>
        </w:tc>
        <w:tc>
          <w:tcPr>
            <w:tcW w:w="1256" w:type="dxa"/>
          </w:tcPr>
          <w:p w14:paraId="4E5DC33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18372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208C94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61DA6A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E3C8D4D" w14:textId="77777777" w:rsidTr="004F1366">
        <w:trPr>
          <w:trHeight w:val="170"/>
        </w:trPr>
        <w:tc>
          <w:tcPr>
            <w:tcW w:w="0" w:type="auto"/>
            <w:shd w:val="clear" w:color="auto" w:fill="auto"/>
          </w:tcPr>
          <w:p w14:paraId="338A601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7.5</w:t>
            </w:r>
          </w:p>
        </w:tc>
        <w:tc>
          <w:tcPr>
            <w:tcW w:w="3432" w:type="dxa"/>
            <w:shd w:val="clear" w:color="auto" w:fill="auto"/>
            <w:vAlign w:val="center"/>
          </w:tcPr>
          <w:p w14:paraId="5E94FDB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автоматизированного перевода</w:t>
            </w:r>
          </w:p>
        </w:tc>
        <w:tc>
          <w:tcPr>
            <w:tcW w:w="1256" w:type="dxa"/>
          </w:tcPr>
          <w:p w14:paraId="14D71C0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B5AB5E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201EAD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E9BE8B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8DF4B2C" w14:textId="77777777" w:rsidTr="004F1366">
        <w:trPr>
          <w:trHeight w:val="170"/>
        </w:trPr>
        <w:tc>
          <w:tcPr>
            <w:tcW w:w="0" w:type="auto"/>
            <w:shd w:val="clear" w:color="auto" w:fill="auto"/>
          </w:tcPr>
          <w:p w14:paraId="5405B05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7.6</w:t>
            </w:r>
          </w:p>
        </w:tc>
        <w:tc>
          <w:tcPr>
            <w:tcW w:w="3432" w:type="dxa"/>
            <w:shd w:val="clear" w:color="auto" w:fill="auto"/>
            <w:vAlign w:val="center"/>
          </w:tcPr>
          <w:p w14:paraId="794BE77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Электронные словари</w:t>
            </w:r>
          </w:p>
        </w:tc>
        <w:tc>
          <w:tcPr>
            <w:tcW w:w="1256" w:type="dxa"/>
          </w:tcPr>
          <w:p w14:paraId="6FFC31A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90990B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F0257A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7E8CBC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D0ED15C" w14:textId="77777777" w:rsidTr="004F1366">
        <w:trPr>
          <w:trHeight w:val="170"/>
        </w:trPr>
        <w:tc>
          <w:tcPr>
            <w:tcW w:w="0" w:type="auto"/>
            <w:shd w:val="clear" w:color="auto" w:fill="auto"/>
          </w:tcPr>
          <w:p w14:paraId="4953865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7.7</w:t>
            </w:r>
          </w:p>
        </w:tc>
        <w:tc>
          <w:tcPr>
            <w:tcW w:w="3432" w:type="dxa"/>
            <w:shd w:val="clear" w:color="auto" w:fill="auto"/>
            <w:vAlign w:val="center"/>
          </w:tcPr>
          <w:p w14:paraId="245589A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Лингвистическое программное обеспечение/ Средства проверки правописания</w:t>
            </w:r>
          </w:p>
        </w:tc>
        <w:tc>
          <w:tcPr>
            <w:tcW w:w="1256" w:type="dxa"/>
          </w:tcPr>
          <w:p w14:paraId="008EA18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D7E4C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76F8DB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D9D77E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841CE94" w14:textId="77777777" w:rsidTr="004F1366">
        <w:trPr>
          <w:trHeight w:val="170"/>
        </w:trPr>
        <w:tc>
          <w:tcPr>
            <w:tcW w:w="0" w:type="auto"/>
            <w:shd w:val="clear" w:color="auto" w:fill="auto"/>
          </w:tcPr>
          <w:p w14:paraId="7C827F7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8.1</w:t>
            </w:r>
          </w:p>
        </w:tc>
        <w:tc>
          <w:tcPr>
            <w:tcW w:w="3432" w:type="dxa"/>
            <w:shd w:val="clear" w:color="auto" w:fill="auto"/>
            <w:vAlign w:val="center"/>
          </w:tcPr>
          <w:p w14:paraId="356148F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жизненным циклом изделия (PLM) </w:t>
            </w:r>
          </w:p>
        </w:tc>
        <w:tc>
          <w:tcPr>
            <w:tcW w:w="1256" w:type="dxa"/>
          </w:tcPr>
          <w:p w14:paraId="7039A11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DE6F73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0A76BA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1DA8C3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B944780" w14:textId="77777777" w:rsidTr="004F1366">
        <w:trPr>
          <w:trHeight w:val="170"/>
        </w:trPr>
        <w:tc>
          <w:tcPr>
            <w:tcW w:w="0" w:type="auto"/>
            <w:shd w:val="clear" w:color="auto" w:fill="auto"/>
          </w:tcPr>
          <w:p w14:paraId="0F9EF13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8.2</w:t>
            </w:r>
          </w:p>
        </w:tc>
        <w:tc>
          <w:tcPr>
            <w:tcW w:w="3432" w:type="dxa"/>
            <w:shd w:val="clear" w:color="auto" w:fill="auto"/>
            <w:vAlign w:val="center"/>
          </w:tcPr>
          <w:p w14:paraId="5F99732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Универсальные машиностроительные средства автоматизированного проектирования (MCAD)</w:t>
            </w:r>
          </w:p>
        </w:tc>
        <w:tc>
          <w:tcPr>
            <w:tcW w:w="1256" w:type="dxa"/>
          </w:tcPr>
          <w:p w14:paraId="1CE439C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8A26A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F9521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7D0428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5D1AF91" w14:textId="77777777" w:rsidTr="004F1366">
        <w:trPr>
          <w:trHeight w:val="170"/>
        </w:trPr>
        <w:tc>
          <w:tcPr>
            <w:tcW w:w="0" w:type="auto"/>
            <w:shd w:val="clear" w:color="auto" w:fill="auto"/>
          </w:tcPr>
          <w:p w14:paraId="7287BDE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8.3</w:t>
            </w:r>
          </w:p>
        </w:tc>
        <w:tc>
          <w:tcPr>
            <w:tcW w:w="3432" w:type="dxa"/>
            <w:shd w:val="clear" w:color="auto" w:fill="auto"/>
            <w:vAlign w:val="center"/>
          </w:tcPr>
          <w:p w14:paraId="5C8D674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автоматизированного проектирования (CAD)</w:t>
            </w:r>
          </w:p>
        </w:tc>
        <w:tc>
          <w:tcPr>
            <w:tcW w:w="1256" w:type="dxa"/>
          </w:tcPr>
          <w:p w14:paraId="37BF6A7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563BA4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DEF3E3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31C14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42A2EA4" w14:textId="77777777" w:rsidTr="004F1366">
        <w:trPr>
          <w:trHeight w:val="170"/>
        </w:trPr>
        <w:tc>
          <w:tcPr>
            <w:tcW w:w="0" w:type="auto"/>
            <w:shd w:val="clear" w:color="auto" w:fill="auto"/>
          </w:tcPr>
          <w:p w14:paraId="68492C9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8.4</w:t>
            </w:r>
          </w:p>
        </w:tc>
        <w:tc>
          <w:tcPr>
            <w:tcW w:w="3432" w:type="dxa"/>
            <w:shd w:val="clear" w:color="auto" w:fill="auto"/>
            <w:vAlign w:val="center"/>
          </w:tcPr>
          <w:p w14:paraId="5A413BD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18"/>
                <w:szCs w:val="18"/>
              </w:rPr>
              <w:br/>
              <w:t>и электротехники (ECAD, EDA)</w:t>
            </w:r>
          </w:p>
        </w:tc>
        <w:tc>
          <w:tcPr>
            <w:tcW w:w="1256" w:type="dxa"/>
          </w:tcPr>
          <w:p w14:paraId="13A1281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88B6EF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82CE28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CFC3FD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AB6B275" w14:textId="77777777" w:rsidTr="004F1366">
        <w:trPr>
          <w:trHeight w:val="170"/>
        </w:trPr>
        <w:tc>
          <w:tcPr>
            <w:tcW w:w="0" w:type="auto"/>
            <w:shd w:val="clear" w:color="auto" w:fill="auto"/>
          </w:tcPr>
          <w:p w14:paraId="514C160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8.5</w:t>
            </w:r>
          </w:p>
        </w:tc>
        <w:tc>
          <w:tcPr>
            <w:tcW w:w="3432" w:type="dxa"/>
            <w:shd w:val="clear" w:color="auto" w:fill="auto"/>
            <w:vAlign w:val="center"/>
          </w:tcPr>
          <w:p w14:paraId="6EF508B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инженерного анализа (CAE)</w:t>
            </w:r>
          </w:p>
        </w:tc>
        <w:tc>
          <w:tcPr>
            <w:tcW w:w="1256" w:type="dxa"/>
          </w:tcPr>
          <w:p w14:paraId="495B507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F2A708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A2C6EB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5A15E9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C470F85" w14:textId="77777777" w:rsidTr="004F1366">
        <w:trPr>
          <w:trHeight w:val="170"/>
        </w:trPr>
        <w:tc>
          <w:tcPr>
            <w:tcW w:w="0" w:type="auto"/>
            <w:shd w:val="clear" w:color="auto" w:fill="auto"/>
          </w:tcPr>
          <w:p w14:paraId="6DE8DFA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8.6</w:t>
            </w:r>
          </w:p>
        </w:tc>
        <w:tc>
          <w:tcPr>
            <w:tcW w:w="3432" w:type="dxa"/>
            <w:shd w:val="clear" w:color="auto" w:fill="auto"/>
            <w:vAlign w:val="center"/>
          </w:tcPr>
          <w:p w14:paraId="19DA2AB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управления оборудованием с числовым программным управлением (CAM)</w:t>
            </w:r>
          </w:p>
        </w:tc>
        <w:tc>
          <w:tcPr>
            <w:tcW w:w="1256" w:type="dxa"/>
          </w:tcPr>
          <w:p w14:paraId="61A5AF4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42403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4A6366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781DEA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F286A57" w14:textId="77777777" w:rsidTr="004F1366">
        <w:trPr>
          <w:trHeight w:val="170"/>
        </w:trPr>
        <w:tc>
          <w:tcPr>
            <w:tcW w:w="0" w:type="auto"/>
            <w:shd w:val="clear" w:color="auto" w:fill="auto"/>
          </w:tcPr>
          <w:p w14:paraId="5D2B485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8.7</w:t>
            </w:r>
          </w:p>
        </w:tc>
        <w:tc>
          <w:tcPr>
            <w:tcW w:w="3432" w:type="dxa"/>
            <w:shd w:val="clear" w:color="auto" w:fill="auto"/>
            <w:vAlign w:val="center"/>
          </w:tcPr>
          <w:p w14:paraId="6083287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технологической подготовки производства (CAPP)</w:t>
            </w:r>
          </w:p>
        </w:tc>
        <w:tc>
          <w:tcPr>
            <w:tcW w:w="1256" w:type="dxa"/>
          </w:tcPr>
          <w:p w14:paraId="22B3540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4ABC71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D00C34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151189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37C68D2" w14:textId="77777777" w:rsidTr="004F1366">
        <w:trPr>
          <w:trHeight w:val="170"/>
        </w:trPr>
        <w:tc>
          <w:tcPr>
            <w:tcW w:w="0" w:type="auto"/>
            <w:shd w:val="clear" w:color="auto" w:fill="auto"/>
          </w:tcPr>
          <w:p w14:paraId="6C84422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8.8</w:t>
            </w:r>
          </w:p>
        </w:tc>
        <w:tc>
          <w:tcPr>
            <w:tcW w:w="3432" w:type="dxa"/>
            <w:shd w:val="clear" w:color="auto" w:fill="auto"/>
            <w:vAlign w:val="center"/>
          </w:tcPr>
          <w:p w14:paraId="28EAC08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Средства управления инженерными данными </w:t>
            </w:r>
            <w:r w:rsidRPr="00B0658A">
              <w:rPr>
                <w:rFonts w:ascii="Times New Roman" w:hAnsi="Times New Roman"/>
                <w:sz w:val="18"/>
                <w:szCs w:val="18"/>
              </w:rPr>
              <w:br/>
              <w:t>об изделии (PDM)</w:t>
            </w:r>
          </w:p>
        </w:tc>
        <w:tc>
          <w:tcPr>
            <w:tcW w:w="1256" w:type="dxa"/>
          </w:tcPr>
          <w:p w14:paraId="50E7C72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6CF855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23B75E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281A0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C0D7802" w14:textId="77777777" w:rsidTr="004F1366">
        <w:trPr>
          <w:trHeight w:val="170"/>
        </w:trPr>
        <w:tc>
          <w:tcPr>
            <w:tcW w:w="0" w:type="auto"/>
            <w:shd w:val="clear" w:color="auto" w:fill="auto"/>
          </w:tcPr>
          <w:p w14:paraId="36CE231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8.9</w:t>
            </w:r>
          </w:p>
        </w:tc>
        <w:tc>
          <w:tcPr>
            <w:tcW w:w="3432" w:type="dxa"/>
            <w:shd w:val="clear" w:color="auto" w:fill="auto"/>
            <w:vAlign w:val="center"/>
          </w:tcPr>
          <w:p w14:paraId="1D26262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 xml:space="preserve">Промышленное программное обеспечение / Средства информационного моделирования зданий </w:t>
            </w:r>
            <w:r w:rsidRPr="00B0658A">
              <w:rPr>
                <w:rFonts w:ascii="Times New Roman" w:hAnsi="Times New Roman"/>
                <w:sz w:val="18"/>
                <w:szCs w:val="18"/>
              </w:rPr>
              <w:br/>
              <w:t>и сооружений, архитектурно-строительного проектирования (BIM, AEC CAD)</w:t>
            </w:r>
          </w:p>
        </w:tc>
        <w:tc>
          <w:tcPr>
            <w:tcW w:w="1256" w:type="dxa"/>
          </w:tcPr>
          <w:p w14:paraId="5B9210A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D961E9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31FDEE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8B7BE5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0D8B6B" w14:textId="77777777" w:rsidTr="004F1366">
        <w:trPr>
          <w:trHeight w:val="170"/>
        </w:trPr>
        <w:tc>
          <w:tcPr>
            <w:tcW w:w="0" w:type="auto"/>
            <w:shd w:val="clear" w:color="auto" w:fill="auto"/>
          </w:tcPr>
          <w:p w14:paraId="7BC18FE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8.10</w:t>
            </w:r>
          </w:p>
        </w:tc>
        <w:tc>
          <w:tcPr>
            <w:tcW w:w="3432" w:type="dxa"/>
            <w:shd w:val="clear" w:color="auto" w:fill="auto"/>
            <w:vAlign w:val="center"/>
          </w:tcPr>
          <w:p w14:paraId="4BB9C2E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Средства усовершенствованного управления технологическими процессами (APC, RTO)</w:t>
            </w:r>
          </w:p>
        </w:tc>
        <w:tc>
          <w:tcPr>
            <w:tcW w:w="1256" w:type="dxa"/>
          </w:tcPr>
          <w:p w14:paraId="307787E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A5EDF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CA7851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1A95AC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9377FFE" w14:textId="77777777" w:rsidTr="004F1366">
        <w:trPr>
          <w:trHeight w:val="170"/>
        </w:trPr>
        <w:tc>
          <w:tcPr>
            <w:tcW w:w="0" w:type="auto"/>
            <w:shd w:val="clear" w:color="auto" w:fill="auto"/>
          </w:tcPr>
          <w:p w14:paraId="57AA680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8.11</w:t>
            </w:r>
          </w:p>
        </w:tc>
        <w:tc>
          <w:tcPr>
            <w:tcW w:w="3432" w:type="dxa"/>
            <w:shd w:val="clear" w:color="auto" w:fill="auto"/>
            <w:vAlign w:val="center"/>
          </w:tcPr>
          <w:p w14:paraId="3F64C9E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Промышленное программное обеспечение / Средства автоматизированного управления техникой</w:t>
            </w:r>
          </w:p>
        </w:tc>
        <w:tc>
          <w:tcPr>
            <w:tcW w:w="1256" w:type="dxa"/>
          </w:tcPr>
          <w:p w14:paraId="18A3619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EE3A53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E44F94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1C06A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AD32238" w14:textId="77777777" w:rsidTr="004F1366">
        <w:trPr>
          <w:trHeight w:val="170"/>
        </w:trPr>
        <w:tc>
          <w:tcPr>
            <w:tcW w:w="0" w:type="auto"/>
            <w:shd w:val="clear" w:color="auto" w:fill="auto"/>
          </w:tcPr>
          <w:p w14:paraId="413618E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w:t>
            </w:r>
          </w:p>
        </w:tc>
        <w:tc>
          <w:tcPr>
            <w:tcW w:w="3432" w:type="dxa"/>
            <w:shd w:val="clear" w:color="auto" w:fill="auto"/>
            <w:vAlign w:val="center"/>
          </w:tcPr>
          <w:p w14:paraId="53652EE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бизнес-процессами (BPM)</w:t>
            </w:r>
          </w:p>
        </w:tc>
        <w:tc>
          <w:tcPr>
            <w:tcW w:w="1256" w:type="dxa"/>
          </w:tcPr>
          <w:p w14:paraId="6BC5327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2E550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77FC36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B774D0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DD005AA" w14:textId="77777777" w:rsidTr="004F1366">
        <w:trPr>
          <w:trHeight w:val="170"/>
        </w:trPr>
        <w:tc>
          <w:tcPr>
            <w:tcW w:w="0" w:type="auto"/>
            <w:shd w:val="clear" w:color="auto" w:fill="auto"/>
          </w:tcPr>
          <w:p w14:paraId="20D490E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9.2</w:t>
            </w:r>
          </w:p>
        </w:tc>
        <w:tc>
          <w:tcPr>
            <w:tcW w:w="3432" w:type="dxa"/>
            <w:shd w:val="clear" w:color="auto" w:fill="auto"/>
            <w:vAlign w:val="center"/>
          </w:tcPr>
          <w:p w14:paraId="15C8414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производственными процессами (MES)</w:t>
            </w:r>
          </w:p>
        </w:tc>
        <w:tc>
          <w:tcPr>
            <w:tcW w:w="1256" w:type="dxa"/>
          </w:tcPr>
          <w:p w14:paraId="3E7D9D6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40B88D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98DDB4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22202B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E651BBB" w14:textId="77777777" w:rsidTr="004F1366">
        <w:trPr>
          <w:trHeight w:val="170"/>
        </w:trPr>
        <w:tc>
          <w:tcPr>
            <w:tcW w:w="0" w:type="auto"/>
            <w:shd w:val="clear" w:color="auto" w:fill="auto"/>
          </w:tcPr>
          <w:p w14:paraId="3076586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9.3</w:t>
            </w:r>
          </w:p>
        </w:tc>
        <w:tc>
          <w:tcPr>
            <w:tcW w:w="3432" w:type="dxa"/>
            <w:shd w:val="clear" w:color="auto" w:fill="auto"/>
            <w:vAlign w:val="center"/>
          </w:tcPr>
          <w:p w14:paraId="47291A0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 Средства управления лабораторными потоками работ и документов (LIMS)</w:t>
            </w:r>
          </w:p>
        </w:tc>
        <w:tc>
          <w:tcPr>
            <w:tcW w:w="1256" w:type="dxa"/>
          </w:tcPr>
          <w:p w14:paraId="0ED8D03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EB7CA7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BDFB2F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FE279B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DB69D4" w14:textId="77777777" w:rsidTr="004F1366">
        <w:trPr>
          <w:trHeight w:val="170"/>
        </w:trPr>
        <w:tc>
          <w:tcPr>
            <w:tcW w:w="0" w:type="auto"/>
            <w:shd w:val="clear" w:color="auto" w:fill="auto"/>
          </w:tcPr>
          <w:p w14:paraId="27E5A72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9.4</w:t>
            </w:r>
          </w:p>
        </w:tc>
        <w:tc>
          <w:tcPr>
            <w:tcW w:w="3432" w:type="dxa"/>
            <w:shd w:val="clear" w:color="auto" w:fill="auto"/>
            <w:vAlign w:val="center"/>
          </w:tcPr>
          <w:p w14:paraId="304980C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технологическими процессами (АСУ ТП, SCADA)</w:t>
            </w:r>
          </w:p>
        </w:tc>
        <w:tc>
          <w:tcPr>
            <w:tcW w:w="1256" w:type="dxa"/>
          </w:tcPr>
          <w:p w14:paraId="0EDEC37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FE60C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3D3D8B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12D81D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E5788E9" w14:textId="77777777" w:rsidTr="004F1366">
        <w:trPr>
          <w:trHeight w:val="170"/>
        </w:trPr>
        <w:tc>
          <w:tcPr>
            <w:tcW w:w="0" w:type="auto"/>
            <w:shd w:val="clear" w:color="auto" w:fill="auto"/>
          </w:tcPr>
          <w:p w14:paraId="3177B77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9.5</w:t>
            </w:r>
          </w:p>
        </w:tc>
        <w:tc>
          <w:tcPr>
            <w:tcW w:w="3432" w:type="dxa"/>
            <w:shd w:val="clear" w:color="auto" w:fill="auto"/>
            <w:vAlign w:val="center"/>
          </w:tcPr>
          <w:p w14:paraId="58C72F9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эффективностью предприятия (CPM/EPM)</w:t>
            </w:r>
          </w:p>
        </w:tc>
        <w:tc>
          <w:tcPr>
            <w:tcW w:w="1256" w:type="dxa"/>
          </w:tcPr>
          <w:p w14:paraId="6C78C2D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FD8756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E1D81A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D04DB2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CCA7881" w14:textId="77777777" w:rsidTr="004F1366">
        <w:trPr>
          <w:trHeight w:val="170"/>
        </w:trPr>
        <w:tc>
          <w:tcPr>
            <w:tcW w:w="0" w:type="auto"/>
            <w:shd w:val="clear" w:color="auto" w:fill="auto"/>
          </w:tcPr>
          <w:p w14:paraId="6F2C192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9.6</w:t>
            </w:r>
          </w:p>
        </w:tc>
        <w:tc>
          <w:tcPr>
            <w:tcW w:w="3432" w:type="dxa"/>
            <w:shd w:val="clear" w:color="auto" w:fill="auto"/>
            <w:vAlign w:val="center"/>
          </w:tcPr>
          <w:p w14:paraId="09CDC41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основными фондами предприятия (EAM)</w:t>
            </w:r>
          </w:p>
        </w:tc>
        <w:tc>
          <w:tcPr>
            <w:tcW w:w="1256" w:type="dxa"/>
          </w:tcPr>
          <w:p w14:paraId="35E84E7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C1625B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8B176BB"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B24C5F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EC0A5F0" w14:textId="77777777" w:rsidTr="004F1366">
        <w:trPr>
          <w:trHeight w:val="170"/>
        </w:trPr>
        <w:tc>
          <w:tcPr>
            <w:tcW w:w="0" w:type="auto"/>
            <w:shd w:val="clear" w:color="auto" w:fill="auto"/>
          </w:tcPr>
          <w:p w14:paraId="0E7DD17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9.7</w:t>
            </w:r>
          </w:p>
        </w:tc>
        <w:tc>
          <w:tcPr>
            <w:tcW w:w="3432" w:type="dxa"/>
            <w:shd w:val="clear" w:color="auto" w:fill="auto"/>
            <w:vAlign w:val="center"/>
          </w:tcPr>
          <w:p w14:paraId="0BDAA67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финансового менеджмента, управления активами и трудовыми ресурсами (ERP)</w:t>
            </w:r>
          </w:p>
        </w:tc>
        <w:tc>
          <w:tcPr>
            <w:tcW w:w="1256" w:type="dxa"/>
          </w:tcPr>
          <w:p w14:paraId="5E30047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327DA5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AEF18C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196BC4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AAE100E" w14:textId="77777777" w:rsidTr="004F1366">
        <w:trPr>
          <w:trHeight w:val="170"/>
        </w:trPr>
        <w:tc>
          <w:tcPr>
            <w:tcW w:w="0" w:type="auto"/>
            <w:shd w:val="clear" w:color="auto" w:fill="auto"/>
          </w:tcPr>
          <w:p w14:paraId="2FAAB4F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9.9</w:t>
            </w:r>
          </w:p>
        </w:tc>
        <w:tc>
          <w:tcPr>
            <w:tcW w:w="3432" w:type="dxa"/>
            <w:shd w:val="clear" w:color="auto" w:fill="auto"/>
            <w:vAlign w:val="center"/>
          </w:tcPr>
          <w:p w14:paraId="42EE2EB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отношениями с клиентами (CRM)</w:t>
            </w:r>
          </w:p>
        </w:tc>
        <w:tc>
          <w:tcPr>
            <w:tcW w:w="1256" w:type="dxa"/>
          </w:tcPr>
          <w:p w14:paraId="4683166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DFEFA75"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9DB253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72F3FC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393CBB1" w14:textId="77777777" w:rsidTr="004F1366">
        <w:trPr>
          <w:trHeight w:val="170"/>
        </w:trPr>
        <w:tc>
          <w:tcPr>
            <w:tcW w:w="0" w:type="auto"/>
            <w:shd w:val="clear" w:color="auto" w:fill="auto"/>
          </w:tcPr>
          <w:p w14:paraId="12AAB85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9.10</w:t>
            </w:r>
          </w:p>
        </w:tc>
        <w:tc>
          <w:tcPr>
            <w:tcW w:w="3432" w:type="dxa"/>
            <w:shd w:val="clear" w:color="auto" w:fill="auto"/>
            <w:vAlign w:val="center"/>
          </w:tcPr>
          <w:p w14:paraId="3A6F820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ИТ-службой, ИТ-инфраструктурой и ИТ-активами (ITSM-ServiceDesk, SCCM, Asset Management)</w:t>
            </w:r>
          </w:p>
        </w:tc>
        <w:tc>
          <w:tcPr>
            <w:tcW w:w="1256" w:type="dxa"/>
          </w:tcPr>
          <w:p w14:paraId="62DB3F5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01B05A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7B42E2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65B9C9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72EE92F" w14:textId="77777777" w:rsidTr="004F1366">
        <w:trPr>
          <w:trHeight w:val="170"/>
        </w:trPr>
        <w:tc>
          <w:tcPr>
            <w:tcW w:w="0" w:type="auto"/>
            <w:shd w:val="clear" w:color="auto" w:fill="auto"/>
          </w:tcPr>
          <w:p w14:paraId="27F9EF9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9.11</w:t>
            </w:r>
          </w:p>
        </w:tc>
        <w:tc>
          <w:tcPr>
            <w:tcW w:w="3432" w:type="dxa"/>
            <w:shd w:val="clear" w:color="auto" w:fill="auto"/>
            <w:vAlign w:val="center"/>
          </w:tcPr>
          <w:p w14:paraId="3A682BDF" w14:textId="77777777" w:rsidR="0002298B" w:rsidRPr="00B0658A" w:rsidRDefault="0002298B"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управления процессами организации/ Средства управления содержимым (CMS), сайты </w:t>
            </w:r>
          </w:p>
          <w:p w14:paraId="4967EB91"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18"/>
                <w:szCs w:val="18"/>
              </w:rPr>
              <w:t>и портальные решения</w:t>
            </w:r>
          </w:p>
        </w:tc>
        <w:tc>
          <w:tcPr>
            <w:tcW w:w="1256" w:type="dxa"/>
          </w:tcPr>
          <w:p w14:paraId="32C5068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B98FFC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79943B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DC8B0A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03607F" w14:textId="77777777" w:rsidTr="004F1366">
        <w:trPr>
          <w:trHeight w:val="170"/>
        </w:trPr>
        <w:tc>
          <w:tcPr>
            <w:tcW w:w="0" w:type="auto"/>
            <w:shd w:val="clear" w:color="auto" w:fill="auto"/>
          </w:tcPr>
          <w:p w14:paraId="5DB4B87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9.12</w:t>
            </w:r>
          </w:p>
        </w:tc>
        <w:tc>
          <w:tcPr>
            <w:tcW w:w="3432" w:type="dxa"/>
            <w:shd w:val="clear" w:color="auto" w:fill="auto"/>
            <w:vAlign w:val="center"/>
          </w:tcPr>
          <w:p w14:paraId="7914B75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электронной коммерции (e-commerce platform)</w:t>
            </w:r>
          </w:p>
        </w:tc>
        <w:tc>
          <w:tcPr>
            <w:tcW w:w="1256" w:type="dxa"/>
          </w:tcPr>
          <w:p w14:paraId="2ACB75B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A6F4B3D"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AA63C9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6709B5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C46CC39" w14:textId="77777777" w:rsidTr="004F1366">
        <w:trPr>
          <w:trHeight w:val="170"/>
        </w:trPr>
        <w:tc>
          <w:tcPr>
            <w:tcW w:w="0" w:type="auto"/>
            <w:shd w:val="clear" w:color="auto" w:fill="auto"/>
          </w:tcPr>
          <w:p w14:paraId="5199BB7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9.13</w:t>
            </w:r>
          </w:p>
        </w:tc>
        <w:tc>
          <w:tcPr>
            <w:tcW w:w="3432" w:type="dxa"/>
            <w:shd w:val="clear" w:color="auto" w:fill="auto"/>
            <w:vAlign w:val="center"/>
          </w:tcPr>
          <w:p w14:paraId="11B950B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управления складом и цепочками поставок (WMS, SCM)</w:t>
            </w:r>
          </w:p>
        </w:tc>
        <w:tc>
          <w:tcPr>
            <w:tcW w:w="1256" w:type="dxa"/>
          </w:tcPr>
          <w:p w14:paraId="0D5B6FA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D813D9"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7E10B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A53649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806F3CB" w14:textId="77777777" w:rsidTr="004F1366">
        <w:trPr>
          <w:trHeight w:val="170"/>
        </w:trPr>
        <w:tc>
          <w:tcPr>
            <w:tcW w:w="0" w:type="auto"/>
            <w:shd w:val="clear" w:color="auto" w:fill="auto"/>
          </w:tcPr>
          <w:p w14:paraId="0315789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9.14</w:t>
            </w:r>
          </w:p>
        </w:tc>
        <w:tc>
          <w:tcPr>
            <w:tcW w:w="3432" w:type="dxa"/>
            <w:shd w:val="clear" w:color="auto" w:fill="auto"/>
            <w:vAlign w:val="center"/>
          </w:tcPr>
          <w:p w14:paraId="69C09A3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управления процессами организации/ Средства централизованного управления конечными устройствами</w:t>
            </w:r>
          </w:p>
        </w:tc>
        <w:tc>
          <w:tcPr>
            <w:tcW w:w="1256" w:type="dxa"/>
          </w:tcPr>
          <w:p w14:paraId="1CE9FE6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7D0FFD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7F3E02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1EC0EF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3DB3D26" w14:textId="77777777" w:rsidTr="004F1366">
        <w:trPr>
          <w:trHeight w:val="170"/>
        </w:trPr>
        <w:tc>
          <w:tcPr>
            <w:tcW w:w="0" w:type="auto"/>
            <w:shd w:val="clear" w:color="auto" w:fill="auto"/>
          </w:tcPr>
          <w:p w14:paraId="4DC3995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10.1</w:t>
            </w:r>
          </w:p>
        </w:tc>
        <w:tc>
          <w:tcPr>
            <w:tcW w:w="3432" w:type="dxa"/>
            <w:shd w:val="clear" w:color="auto" w:fill="auto"/>
            <w:vAlign w:val="center"/>
          </w:tcPr>
          <w:p w14:paraId="63DDD22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Больших Данных (BigData)</w:t>
            </w:r>
          </w:p>
        </w:tc>
        <w:tc>
          <w:tcPr>
            <w:tcW w:w="1256" w:type="dxa"/>
          </w:tcPr>
          <w:p w14:paraId="4FD4FE0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9236D00"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F1973E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E7FB1F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E530DE2" w14:textId="77777777" w:rsidTr="004F1366">
        <w:trPr>
          <w:trHeight w:val="170"/>
        </w:trPr>
        <w:tc>
          <w:tcPr>
            <w:tcW w:w="0" w:type="auto"/>
            <w:shd w:val="clear" w:color="auto" w:fill="auto"/>
          </w:tcPr>
          <w:p w14:paraId="3CC5D4A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10.2</w:t>
            </w:r>
          </w:p>
        </w:tc>
        <w:tc>
          <w:tcPr>
            <w:tcW w:w="3432" w:type="dxa"/>
            <w:shd w:val="clear" w:color="auto" w:fill="auto"/>
            <w:vAlign w:val="center"/>
          </w:tcPr>
          <w:p w14:paraId="0C7B588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обработки и анализа геологических и геофизических данных</w:t>
            </w:r>
          </w:p>
        </w:tc>
        <w:tc>
          <w:tcPr>
            <w:tcW w:w="1256" w:type="dxa"/>
          </w:tcPr>
          <w:p w14:paraId="7300927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800452F"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D6B077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E09857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7D7B032" w14:textId="77777777" w:rsidTr="004F1366">
        <w:trPr>
          <w:trHeight w:val="170"/>
        </w:trPr>
        <w:tc>
          <w:tcPr>
            <w:tcW w:w="0" w:type="auto"/>
            <w:shd w:val="clear" w:color="auto" w:fill="auto"/>
          </w:tcPr>
          <w:p w14:paraId="3348928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10.3</w:t>
            </w:r>
          </w:p>
        </w:tc>
        <w:tc>
          <w:tcPr>
            <w:tcW w:w="3432" w:type="dxa"/>
            <w:shd w:val="clear" w:color="auto" w:fill="auto"/>
            <w:vAlign w:val="center"/>
          </w:tcPr>
          <w:p w14:paraId="0229654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математического и имитационного моделирования</w:t>
            </w:r>
          </w:p>
        </w:tc>
        <w:tc>
          <w:tcPr>
            <w:tcW w:w="1256" w:type="dxa"/>
          </w:tcPr>
          <w:p w14:paraId="091F761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703132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C0276C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592B28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FB15E3D" w14:textId="77777777" w:rsidTr="004F1366">
        <w:trPr>
          <w:trHeight w:val="170"/>
        </w:trPr>
        <w:tc>
          <w:tcPr>
            <w:tcW w:w="0" w:type="auto"/>
            <w:shd w:val="clear" w:color="auto" w:fill="auto"/>
          </w:tcPr>
          <w:p w14:paraId="088F4F2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10.4</w:t>
            </w:r>
          </w:p>
        </w:tc>
        <w:tc>
          <w:tcPr>
            <w:tcW w:w="3432" w:type="dxa"/>
            <w:shd w:val="clear" w:color="auto" w:fill="auto"/>
            <w:vAlign w:val="center"/>
          </w:tcPr>
          <w:p w14:paraId="7CDB33B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1256" w:type="dxa"/>
          </w:tcPr>
          <w:p w14:paraId="005D1E4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F5F2EE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1966A9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2833C6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1AA34EC" w14:textId="77777777" w:rsidTr="004F1366">
        <w:trPr>
          <w:trHeight w:val="170"/>
        </w:trPr>
        <w:tc>
          <w:tcPr>
            <w:tcW w:w="0" w:type="auto"/>
            <w:shd w:val="clear" w:color="auto" w:fill="auto"/>
          </w:tcPr>
          <w:p w14:paraId="627918A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11.1</w:t>
            </w:r>
          </w:p>
        </w:tc>
        <w:tc>
          <w:tcPr>
            <w:tcW w:w="3432" w:type="dxa"/>
            <w:shd w:val="clear" w:color="auto" w:fill="auto"/>
            <w:vAlign w:val="center"/>
          </w:tcPr>
          <w:p w14:paraId="5AB4D93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Инструменты извлечения и трансформации данных (ETL)</w:t>
            </w:r>
          </w:p>
        </w:tc>
        <w:tc>
          <w:tcPr>
            <w:tcW w:w="1256" w:type="dxa"/>
          </w:tcPr>
          <w:p w14:paraId="66FD5B62"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0A7A0FC"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9D7A9F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1A0D22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60C96C2" w14:textId="77777777" w:rsidTr="004F1366">
        <w:trPr>
          <w:trHeight w:val="170"/>
        </w:trPr>
        <w:tc>
          <w:tcPr>
            <w:tcW w:w="0" w:type="auto"/>
            <w:shd w:val="clear" w:color="auto" w:fill="auto"/>
          </w:tcPr>
          <w:p w14:paraId="09BD220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11.2</w:t>
            </w:r>
          </w:p>
        </w:tc>
        <w:tc>
          <w:tcPr>
            <w:tcW w:w="3432" w:type="dxa"/>
            <w:shd w:val="clear" w:color="auto" w:fill="auto"/>
            <w:vAlign w:val="center"/>
          </w:tcPr>
          <w:p w14:paraId="37CEDCF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анализа данных/ Предметно-ориентированные информационные базы данных (EDW)</w:t>
            </w:r>
          </w:p>
        </w:tc>
        <w:tc>
          <w:tcPr>
            <w:tcW w:w="1256" w:type="dxa"/>
          </w:tcPr>
          <w:p w14:paraId="15FF4CE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E358EE8"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7B8507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24F2EA2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28BD729" w14:textId="77777777" w:rsidTr="004F1366">
        <w:trPr>
          <w:trHeight w:val="170"/>
        </w:trPr>
        <w:tc>
          <w:tcPr>
            <w:tcW w:w="0" w:type="auto"/>
            <w:shd w:val="clear" w:color="auto" w:fill="auto"/>
          </w:tcPr>
          <w:p w14:paraId="7C004EB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11.3</w:t>
            </w:r>
          </w:p>
        </w:tc>
        <w:tc>
          <w:tcPr>
            <w:tcW w:w="3432" w:type="dxa"/>
            <w:shd w:val="clear" w:color="auto" w:fill="auto"/>
            <w:vAlign w:val="center"/>
          </w:tcPr>
          <w:p w14:paraId="32D9A6B1" w14:textId="77777777" w:rsidR="0002298B" w:rsidRPr="00B0658A" w:rsidRDefault="0002298B"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Средства анализа данных/</w:t>
            </w:r>
          </w:p>
          <w:p w14:paraId="62DC9BD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Средства аналитической обработки в реальном времени (OLAP)</w:t>
            </w:r>
          </w:p>
        </w:tc>
        <w:tc>
          <w:tcPr>
            <w:tcW w:w="1256" w:type="dxa"/>
          </w:tcPr>
          <w:p w14:paraId="44540C4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6768EDD1"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3F7850D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05C1B00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9638846" w14:textId="77777777" w:rsidTr="004F1366">
        <w:trPr>
          <w:trHeight w:val="170"/>
        </w:trPr>
        <w:tc>
          <w:tcPr>
            <w:tcW w:w="0" w:type="auto"/>
            <w:shd w:val="clear" w:color="auto" w:fill="auto"/>
          </w:tcPr>
          <w:p w14:paraId="79CA241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18"/>
                <w:szCs w:val="18"/>
              </w:rPr>
              <w:t>11.4</w:t>
            </w:r>
          </w:p>
        </w:tc>
        <w:tc>
          <w:tcPr>
            <w:tcW w:w="3432" w:type="dxa"/>
            <w:shd w:val="clear" w:color="auto" w:fill="auto"/>
            <w:vAlign w:val="center"/>
          </w:tcPr>
          <w:p w14:paraId="5AD6C132" w14:textId="77777777" w:rsidR="0002298B" w:rsidRPr="00B0658A" w:rsidRDefault="0002298B"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7BBE8256"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18"/>
                <w:szCs w:val="18"/>
              </w:rPr>
              <w:t>Средства интеллектуального анализа данных (Data Mining)</w:t>
            </w:r>
          </w:p>
        </w:tc>
        <w:tc>
          <w:tcPr>
            <w:tcW w:w="1256" w:type="dxa"/>
          </w:tcPr>
          <w:p w14:paraId="569B2204"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874C833"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33110B6"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1C5AFB3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C0FC6B1" w14:textId="77777777" w:rsidTr="004F1366">
        <w:trPr>
          <w:trHeight w:val="170"/>
        </w:trPr>
        <w:tc>
          <w:tcPr>
            <w:tcW w:w="0" w:type="auto"/>
            <w:shd w:val="clear" w:color="auto" w:fill="auto"/>
          </w:tcPr>
          <w:p w14:paraId="2A6FE0D7"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11.5</w:t>
            </w:r>
          </w:p>
        </w:tc>
        <w:tc>
          <w:tcPr>
            <w:tcW w:w="3432" w:type="dxa"/>
            <w:shd w:val="clear" w:color="auto" w:fill="auto"/>
            <w:vAlign w:val="center"/>
          </w:tcPr>
          <w:p w14:paraId="211151CD" w14:textId="77777777" w:rsidR="0002298B" w:rsidRPr="00B0658A" w:rsidRDefault="0002298B" w:rsidP="000A4114">
            <w:pPr>
              <w:suppressAutoHyphens/>
              <w:spacing w:after="0" w:line="240" w:lineRule="auto"/>
              <w:rPr>
                <w:rFonts w:ascii="Times New Roman" w:hAnsi="Times New Roman"/>
                <w:sz w:val="18"/>
                <w:szCs w:val="18"/>
              </w:rPr>
            </w:pPr>
            <w:r w:rsidRPr="00B0658A">
              <w:rPr>
                <w:rFonts w:ascii="Times New Roman" w:hAnsi="Times New Roman"/>
                <w:sz w:val="18"/>
                <w:szCs w:val="18"/>
              </w:rPr>
              <w:t xml:space="preserve">Средства анализа данных/ </w:t>
            </w:r>
          </w:p>
          <w:p w14:paraId="307BFA11" w14:textId="77777777" w:rsidR="0002298B" w:rsidRPr="00B0658A" w:rsidRDefault="0002298B" w:rsidP="000A4114">
            <w:pPr>
              <w:suppressAutoHyphens/>
              <w:spacing w:after="0" w:line="240" w:lineRule="auto"/>
              <w:rPr>
                <w:rFonts w:ascii="Times New Roman" w:hAnsi="Times New Roman"/>
                <w:b/>
                <w:sz w:val="20"/>
                <w:szCs w:val="20"/>
              </w:rPr>
            </w:pPr>
            <w:r w:rsidRPr="00B0658A">
              <w:rPr>
                <w:rFonts w:ascii="Times New Roman" w:hAnsi="Times New Roman"/>
                <w:sz w:val="18"/>
                <w:szCs w:val="18"/>
              </w:rPr>
              <w:t>Средства поддержки принятия решений (DSS)</w:t>
            </w:r>
          </w:p>
        </w:tc>
        <w:tc>
          <w:tcPr>
            <w:tcW w:w="1256" w:type="dxa"/>
          </w:tcPr>
          <w:p w14:paraId="1F353AC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81D1E5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021C9F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5B4E0B2E" w14:textId="77777777" w:rsidR="0002298B" w:rsidRPr="00B0658A" w:rsidRDefault="0002298B" w:rsidP="000A4114">
            <w:pPr>
              <w:spacing w:after="0" w:line="240" w:lineRule="auto"/>
              <w:jc w:val="both"/>
              <w:rPr>
                <w:rFonts w:ascii="Times New Roman" w:hAnsi="Times New Roman"/>
                <w:i/>
                <w:iCs/>
                <w:sz w:val="20"/>
                <w:szCs w:val="20"/>
              </w:rPr>
            </w:pPr>
          </w:p>
        </w:tc>
      </w:tr>
      <w:tr w:rsidR="0002298B" w:rsidRPr="00B0658A" w14:paraId="6A5005BC" w14:textId="77777777" w:rsidTr="004F1366">
        <w:trPr>
          <w:trHeight w:val="170"/>
        </w:trPr>
        <w:tc>
          <w:tcPr>
            <w:tcW w:w="0" w:type="auto"/>
            <w:shd w:val="clear" w:color="auto" w:fill="auto"/>
          </w:tcPr>
          <w:p w14:paraId="64464C1D"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11.6</w:t>
            </w:r>
          </w:p>
        </w:tc>
        <w:tc>
          <w:tcPr>
            <w:tcW w:w="3432" w:type="dxa"/>
            <w:shd w:val="clear" w:color="auto" w:fill="auto"/>
            <w:vAlign w:val="center"/>
          </w:tcPr>
          <w:p w14:paraId="77E2F03D"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18"/>
                <w:szCs w:val="18"/>
              </w:rPr>
              <w:t xml:space="preserve">Средства анализа данных/ Инструменты обработки, анализа </w:t>
            </w:r>
            <w:r w:rsidRPr="00B0658A">
              <w:rPr>
                <w:rFonts w:ascii="Times New Roman" w:hAnsi="Times New Roman"/>
                <w:sz w:val="18"/>
                <w:szCs w:val="18"/>
              </w:rPr>
              <w:br/>
              <w:t>и распознавания изображений</w:t>
            </w:r>
          </w:p>
        </w:tc>
        <w:tc>
          <w:tcPr>
            <w:tcW w:w="1256" w:type="dxa"/>
          </w:tcPr>
          <w:p w14:paraId="58275017"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77386CFA"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AB99EDE" w14:textId="77777777" w:rsidR="0002298B" w:rsidRPr="00B0658A" w:rsidRDefault="0002298B" w:rsidP="000A4114">
            <w:pPr>
              <w:spacing w:after="0" w:line="240" w:lineRule="auto"/>
              <w:rPr>
                <w:rFonts w:ascii="Times New Roman" w:hAnsi="Times New Roman"/>
                <w:i/>
                <w:iCs/>
                <w:sz w:val="20"/>
                <w:szCs w:val="20"/>
              </w:rPr>
            </w:pPr>
          </w:p>
        </w:tc>
        <w:tc>
          <w:tcPr>
            <w:tcW w:w="0" w:type="auto"/>
            <w:shd w:val="clear" w:color="auto" w:fill="auto"/>
          </w:tcPr>
          <w:p w14:paraId="4E1081CA" w14:textId="77777777" w:rsidR="0002298B" w:rsidRPr="00B0658A" w:rsidRDefault="0002298B" w:rsidP="000A4114">
            <w:pPr>
              <w:spacing w:after="0" w:line="240" w:lineRule="auto"/>
              <w:jc w:val="both"/>
              <w:rPr>
                <w:rFonts w:ascii="Times New Roman" w:hAnsi="Times New Roman"/>
                <w:i/>
                <w:iCs/>
                <w:sz w:val="20"/>
                <w:szCs w:val="20"/>
              </w:rPr>
            </w:pPr>
          </w:p>
        </w:tc>
      </w:tr>
    </w:tbl>
    <w:p w14:paraId="1AF8F7F5" w14:textId="77777777" w:rsidR="009F4B0E" w:rsidRDefault="009F4B0E">
      <w:pPr>
        <w:spacing w:after="0" w:line="240" w:lineRule="auto"/>
        <w:rPr>
          <w:rFonts w:ascii="Times New Roman" w:hAnsi="Times New Roman"/>
          <w:sz w:val="32"/>
          <w:szCs w:val="24"/>
        </w:rPr>
      </w:pPr>
      <w:r>
        <w:rPr>
          <w:sz w:val="32"/>
        </w:rPr>
        <w:br w:type="page"/>
      </w:r>
    </w:p>
    <w:p w14:paraId="5C4D32BE" w14:textId="77777777" w:rsidR="0002298B" w:rsidRPr="00B0658A" w:rsidRDefault="0002298B" w:rsidP="0002298B">
      <w:pPr>
        <w:pStyle w:val="ConsPlusNormal"/>
        <w:spacing w:before="120"/>
        <w:jc w:val="center"/>
        <w:rPr>
          <w:sz w:val="32"/>
        </w:rPr>
      </w:pPr>
      <w:bookmarkStart w:id="55" w:name="_Hlk116558855"/>
      <w:r w:rsidRPr="00B0658A">
        <w:rPr>
          <w:sz w:val="32"/>
        </w:rPr>
        <w:t xml:space="preserve">Сведения о реализации детализированного плана перехода ______________ (полное наименование </w:t>
      </w:r>
      <w:r w:rsidR="000717D9" w:rsidRPr="00B0658A">
        <w:rPr>
          <w:sz w:val="32"/>
          <w:szCs w:val="32"/>
        </w:rPr>
        <w:t>заказчика 44-ФЗ или заказчика 223-ФЗ</w:t>
      </w:r>
      <w:r w:rsidR="000717D9" w:rsidRPr="00B0658A">
        <w:rPr>
          <w:sz w:val="32"/>
          <w:szCs w:val="28"/>
        </w:rPr>
        <w:t xml:space="preserve"> </w:t>
      </w:r>
      <w:r w:rsidRPr="00B0658A">
        <w:rPr>
          <w:sz w:val="32"/>
          <w:szCs w:val="28"/>
        </w:rPr>
        <w:t xml:space="preserve">на использование российского </w:t>
      </w:r>
      <w:r w:rsidRPr="00B0658A">
        <w:rPr>
          <w:sz w:val="32"/>
        </w:rPr>
        <w:t xml:space="preserve">ПО на принадлежащих </w:t>
      </w:r>
      <w:r w:rsidR="004F3263" w:rsidRPr="00B0658A">
        <w:rPr>
          <w:sz w:val="32"/>
          <w:szCs w:val="32"/>
        </w:rPr>
        <w:t>заказчику 44-ФЗ или заказчику 223-ФЗ</w:t>
      </w:r>
      <w:r w:rsidR="004F3263" w:rsidRPr="00B0658A">
        <w:rPr>
          <w:sz w:val="32"/>
        </w:rPr>
        <w:t xml:space="preserve"> </w:t>
      </w:r>
      <w:r w:rsidRPr="00B0658A">
        <w:rPr>
          <w:sz w:val="32"/>
        </w:rPr>
        <w:t>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 полугодие _______ года</w:t>
      </w:r>
    </w:p>
    <w:p w14:paraId="18A07A78" w14:textId="77777777" w:rsidR="0002298B" w:rsidRPr="00B0658A" w:rsidRDefault="0002298B" w:rsidP="0002298B">
      <w:pPr>
        <w:rPr>
          <w:rFonts w:ascii="Times New Roman" w:hAnsi="Times New Roman"/>
        </w:rPr>
      </w:pPr>
    </w:p>
    <w:p w14:paraId="5F870018" w14:textId="77777777" w:rsidR="0002298B" w:rsidRPr="00B0658A" w:rsidRDefault="0002298B" w:rsidP="0002298B">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Сведения о реализации мероприятий по переходу на использование российского ПО на принадлежащих _______ (полное наименование </w:t>
      </w:r>
      <w:r w:rsidR="00C7318F" w:rsidRPr="00B0658A">
        <w:rPr>
          <w:rFonts w:ascii="Times New Roman" w:hAnsi="Times New Roman"/>
          <w:sz w:val="28"/>
          <w:szCs w:val="28"/>
        </w:rPr>
        <w:t>заказчика 44-ФЗ или заказчика 223-ФЗ</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748EE9C0" w14:textId="77777777" w:rsidTr="00F57B1F">
        <w:trPr>
          <w:tblHeader/>
        </w:trPr>
        <w:tc>
          <w:tcPr>
            <w:tcW w:w="184" w:type="pct"/>
          </w:tcPr>
          <w:p w14:paraId="591B82E4"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0F794D6E"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3B9C3E51"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740F7C98"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112BC4E3"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572D0112"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08157891" w14:textId="77777777" w:rsidTr="004F1366">
        <w:tc>
          <w:tcPr>
            <w:tcW w:w="5000" w:type="pct"/>
            <w:gridSpan w:val="6"/>
            <w:vAlign w:val="center"/>
          </w:tcPr>
          <w:p w14:paraId="29AA5F44" w14:textId="77777777" w:rsidR="0002298B" w:rsidRPr="00B0658A" w:rsidRDefault="0002298B"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67A76E27" w14:textId="77777777" w:rsidTr="004F1366">
        <w:tc>
          <w:tcPr>
            <w:tcW w:w="184" w:type="pct"/>
          </w:tcPr>
          <w:p w14:paraId="3ABF0361"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4CF17CA0"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C7318F" w:rsidRPr="00B0658A">
              <w:rPr>
                <w:rFonts w:ascii="Times New Roman"/>
                <w:i/>
                <w:iCs/>
                <w:color w:val="auto"/>
                <w:sz w:val="20"/>
                <w:szCs w:val="20"/>
              </w:rPr>
              <w:t xml:space="preserve">заказчику 44-ФЗ или заказчику 223-ФЗ </w:t>
            </w:r>
            <w:r w:rsidRPr="00B0658A">
              <w:rPr>
                <w:rFonts w:ascii="Times New Roman"/>
                <w:i/>
                <w:iCs/>
                <w:color w:val="auto"/>
                <w:sz w:val="20"/>
                <w:szCs w:val="20"/>
              </w:rPr>
              <w:t>значимых объектах КИИ</w:t>
            </w:r>
          </w:p>
          <w:p w14:paraId="6746DE8A" w14:textId="77777777" w:rsidR="0002298B" w:rsidRPr="00B0658A" w:rsidRDefault="0002298B" w:rsidP="000A4114">
            <w:pPr>
              <w:pStyle w:val="ConsPlusNormal"/>
              <w:jc w:val="both"/>
              <w:rPr>
                <w:color w:val="auto"/>
                <w:sz w:val="20"/>
                <w:szCs w:val="20"/>
              </w:rPr>
            </w:pPr>
          </w:p>
          <w:p w14:paraId="24D43ADD" w14:textId="77777777" w:rsidR="0002298B" w:rsidRPr="00B0658A" w:rsidRDefault="0002298B" w:rsidP="000A4114">
            <w:pPr>
              <w:spacing w:after="0" w:line="240" w:lineRule="auto"/>
              <w:jc w:val="both"/>
              <w:rPr>
                <w:rFonts w:ascii="Times New Roman"/>
                <w:i/>
                <w:iCs/>
                <w:color w:val="auto"/>
                <w:sz w:val="20"/>
                <w:szCs w:val="20"/>
              </w:rPr>
            </w:pPr>
          </w:p>
        </w:tc>
        <w:tc>
          <w:tcPr>
            <w:tcW w:w="886" w:type="pct"/>
          </w:tcPr>
          <w:p w14:paraId="7CE2E4E2"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C7318F" w:rsidRPr="00B0658A">
              <w:rPr>
                <w:rFonts w:ascii="Times New Roman"/>
                <w:i/>
                <w:iCs/>
                <w:color w:val="auto"/>
                <w:sz w:val="20"/>
                <w:szCs w:val="20"/>
              </w:rPr>
              <w:t>заказчику 44-ФЗ или заказчику 223-ФЗ</w:t>
            </w:r>
            <w:r w:rsidRPr="00B0658A">
              <w:rPr>
                <w:rFonts w:ascii="Times New Roman"/>
                <w:i/>
                <w:iCs/>
                <w:color w:val="auto"/>
                <w:sz w:val="20"/>
                <w:szCs w:val="20"/>
              </w:rPr>
              <w:t xml:space="preserve"> значимых объектах КИИ</w:t>
            </w:r>
          </w:p>
          <w:p w14:paraId="27739F9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19BD8C6B"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C7318F" w:rsidRPr="00B0658A">
              <w:rPr>
                <w:rFonts w:ascii="Times New Roman"/>
                <w:i/>
                <w:iCs/>
                <w:color w:val="auto"/>
                <w:sz w:val="20"/>
                <w:szCs w:val="20"/>
              </w:rPr>
              <w:t xml:space="preserve">заказчику 44-ФЗ или заказчику 223-ФЗ </w:t>
            </w:r>
            <w:r w:rsidRPr="00B0658A">
              <w:rPr>
                <w:rFonts w:ascii="Times New Roman"/>
                <w:i/>
                <w:iCs/>
                <w:color w:val="auto"/>
                <w:sz w:val="20"/>
                <w:szCs w:val="20"/>
              </w:rPr>
              <w:t>значимых объектах КИИ</w:t>
            </w:r>
          </w:p>
          <w:p w14:paraId="17C09953" w14:textId="77777777" w:rsidR="0002298B" w:rsidRPr="00B0658A" w:rsidRDefault="0002298B" w:rsidP="000A4114">
            <w:pPr>
              <w:spacing w:after="0" w:line="240" w:lineRule="auto"/>
              <w:jc w:val="both"/>
              <w:rPr>
                <w:rFonts w:ascii="Times New Roman"/>
                <w:i/>
                <w:iCs/>
                <w:color w:val="auto"/>
                <w:sz w:val="20"/>
                <w:szCs w:val="20"/>
              </w:rPr>
            </w:pPr>
          </w:p>
        </w:tc>
        <w:tc>
          <w:tcPr>
            <w:tcW w:w="873" w:type="pct"/>
          </w:tcPr>
          <w:p w14:paraId="52C6BE52"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2D804055"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2C30CFFA"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4B3C4457" w14:textId="77777777" w:rsidTr="004F1366">
        <w:tc>
          <w:tcPr>
            <w:tcW w:w="184" w:type="pct"/>
          </w:tcPr>
          <w:p w14:paraId="1D39C12F"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4BB4FAF2"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790BEBB4"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95E57C4"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1359F251"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7CB1C76B"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08DD645" w14:textId="77777777" w:rsidTr="004F1366">
        <w:tc>
          <w:tcPr>
            <w:tcW w:w="184" w:type="pct"/>
          </w:tcPr>
          <w:p w14:paraId="621689CE"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15B199A0"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595F5748"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39A43BED"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6C9BB39C"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2C465093"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589CC48B" w14:textId="77777777" w:rsidTr="004F1366">
        <w:tc>
          <w:tcPr>
            <w:tcW w:w="184" w:type="pct"/>
          </w:tcPr>
          <w:p w14:paraId="7C61D7C0"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509ED3EA"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783498E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14DA375A"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128A26FA"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59060FE6"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02D124F6" w14:textId="77777777" w:rsidTr="004F1366">
        <w:tc>
          <w:tcPr>
            <w:tcW w:w="5000" w:type="pct"/>
            <w:gridSpan w:val="6"/>
          </w:tcPr>
          <w:p w14:paraId="112CE81C" w14:textId="77777777" w:rsidR="0002298B" w:rsidRPr="00B0658A" w:rsidRDefault="0002298B"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7AF71139" w14:textId="77777777" w:rsidTr="004F1366">
        <w:tc>
          <w:tcPr>
            <w:tcW w:w="184" w:type="pct"/>
          </w:tcPr>
          <w:p w14:paraId="2C8399FB"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4FB6F6E5"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392A8F5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30C93EB7"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3377CAF9"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15B279CB"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49ECC557" w14:textId="77777777" w:rsidTr="004F1366">
        <w:tc>
          <w:tcPr>
            <w:tcW w:w="184" w:type="pct"/>
          </w:tcPr>
          <w:p w14:paraId="735CA58D"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4447F727"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17E1606C"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3C3CCD20"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3961FD1"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314F4A93"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B99A73B" w14:textId="77777777" w:rsidTr="004F1366">
        <w:tc>
          <w:tcPr>
            <w:tcW w:w="184" w:type="pct"/>
          </w:tcPr>
          <w:p w14:paraId="1B5B6F94"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1DD4337F"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70C8417C"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D8534A5"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A418EDD"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10125D80"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3DD7342A" w14:textId="77777777" w:rsidTr="004F1366">
        <w:tc>
          <w:tcPr>
            <w:tcW w:w="184" w:type="pct"/>
          </w:tcPr>
          <w:p w14:paraId="40B150F5"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6D7BAEA1"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3CE73858"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0D696A81"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202784DF"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272126B8"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33E03A74" w14:textId="77777777" w:rsidTr="004F1366">
        <w:tc>
          <w:tcPr>
            <w:tcW w:w="184" w:type="pct"/>
          </w:tcPr>
          <w:p w14:paraId="03F90880" w14:textId="77777777" w:rsidR="0002298B" w:rsidRPr="00B0658A" w:rsidRDefault="0002298B" w:rsidP="000A4114">
            <w:pPr>
              <w:spacing w:after="0" w:line="240" w:lineRule="auto"/>
              <w:jc w:val="both"/>
              <w:rPr>
                <w:rFonts w:ascii="Times New Roman"/>
                <w:color w:val="auto"/>
                <w:sz w:val="20"/>
                <w:szCs w:val="20"/>
                <w:lang w:val="en-US"/>
              </w:rPr>
            </w:pPr>
          </w:p>
        </w:tc>
        <w:tc>
          <w:tcPr>
            <w:tcW w:w="1023" w:type="pct"/>
          </w:tcPr>
          <w:p w14:paraId="03C7D6CB"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2487D761"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0A5E6F78"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63E71027"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3263A5E6"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7B2066C3" w14:textId="77777777" w:rsidTr="004F1366">
        <w:tc>
          <w:tcPr>
            <w:tcW w:w="5000" w:type="pct"/>
            <w:gridSpan w:val="6"/>
          </w:tcPr>
          <w:p w14:paraId="3C2F3C13" w14:textId="77777777" w:rsidR="0002298B" w:rsidRPr="00B0658A" w:rsidRDefault="0002298B"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0B8433D2" w14:textId="77777777" w:rsidTr="004F1366">
        <w:tc>
          <w:tcPr>
            <w:tcW w:w="184" w:type="pct"/>
          </w:tcPr>
          <w:p w14:paraId="25133A15"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6DA7F930"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600FA42A"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319D7AB"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217390FE"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698E19E4"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1C90CB99" w14:textId="77777777" w:rsidTr="004F1366">
        <w:tc>
          <w:tcPr>
            <w:tcW w:w="184" w:type="pct"/>
          </w:tcPr>
          <w:p w14:paraId="69C4B9A8"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3B134EFA"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6EC9AAB4"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9A6AC15"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1A2482AA"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05B56FDB"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34736347" w14:textId="77777777" w:rsidTr="004F1366">
        <w:tc>
          <w:tcPr>
            <w:tcW w:w="184" w:type="pct"/>
          </w:tcPr>
          <w:p w14:paraId="79DF7868"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0D1B2718"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65B77A31"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AD785AA"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492F98C2"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420427B0" w14:textId="77777777" w:rsidR="0002298B" w:rsidRPr="00B0658A" w:rsidRDefault="0002298B" w:rsidP="000A4114">
            <w:pPr>
              <w:spacing w:after="0" w:line="240" w:lineRule="auto"/>
              <w:jc w:val="both"/>
              <w:rPr>
                <w:rFonts w:ascii="Times New Roman"/>
                <w:color w:val="auto"/>
                <w:sz w:val="20"/>
                <w:szCs w:val="20"/>
              </w:rPr>
            </w:pPr>
          </w:p>
        </w:tc>
      </w:tr>
      <w:tr w:rsidR="0002298B" w:rsidRPr="00B0658A" w14:paraId="28CD1803" w14:textId="77777777" w:rsidTr="004F1366">
        <w:tc>
          <w:tcPr>
            <w:tcW w:w="184" w:type="pct"/>
          </w:tcPr>
          <w:p w14:paraId="49B47A8D"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2BCE524F"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2538676F"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7FE4D2C7"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8772B1C"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5EBD8CBD" w14:textId="77777777" w:rsidR="0002298B" w:rsidRPr="00B0658A" w:rsidRDefault="0002298B" w:rsidP="000A4114">
            <w:pPr>
              <w:spacing w:after="0" w:line="240" w:lineRule="auto"/>
              <w:jc w:val="both"/>
              <w:rPr>
                <w:rFonts w:ascii="Times New Roman"/>
                <w:color w:val="auto"/>
                <w:sz w:val="20"/>
                <w:szCs w:val="20"/>
              </w:rPr>
            </w:pPr>
          </w:p>
        </w:tc>
      </w:tr>
    </w:tbl>
    <w:p w14:paraId="5F1EED66" w14:textId="77777777" w:rsidR="009F4B0E" w:rsidRDefault="009F4B0E">
      <w:pPr>
        <w:spacing w:after="0" w:line="240" w:lineRule="auto"/>
        <w:rPr>
          <w:rFonts w:ascii="Times New Roman" w:hAnsi="Times New Roman"/>
          <w:sz w:val="28"/>
          <w:szCs w:val="28"/>
        </w:rPr>
      </w:pPr>
      <w:r>
        <w:rPr>
          <w:rFonts w:ascii="Times New Roman" w:hAnsi="Times New Roman"/>
          <w:sz w:val="28"/>
          <w:szCs w:val="28"/>
        </w:rPr>
        <w:br w:type="page"/>
      </w:r>
    </w:p>
    <w:bookmarkEnd w:id="55"/>
    <w:p w14:paraId="408658BE" w14:textId="77777777" w:rsidR="0002298B" w:rsidRPr="00B0658A" w:rsidRDefault="0002298B" w:rsidP="00FB2975">
      <w:pPr>
        <w:rPr>
          <w:rFonts w:ascii="Times New Roman" w:hAnsi="Times New Roman"/>
          <w:b/>
          <w:sz w:val="28"/>
          <w:szCs w:val="28"/>
        </w:rPr>
      </w:pPr>
      <w:r w:rsidRPr="00B0658A">
        <w:rPr>
          <w:rFonts w:ascii="Times New Roman" w:hAnsi="Times New Roman"/>
          <w:b/>
          <w:sz w:val="28"/>
          <w:szCs w:val="28"/>
        </w:rPr>
        <w:t>Форма отчетности за годовой период</w:t>
      </w:r>
    </w:p>
    <w:p w14:paraId="7D074012" w14:textId="77777777" w:rsidR="0002298B" w:rsidRPr="00B0658A" w:rsidRDefault="0002298B" w:rsidP="0002298B">
      <w:pPr>
        <w:pStyle w:val="ConsPlusNormal"/>
        <w:spacing w:before="120"/>
        <w:jc w:val="center"/>
        <w:rPr>
          <w:sz w:val="32"/>
        </w:rPr>
      </w:pPr>
      <w:r w:rsidRPr="00B0658A">
        <w:rPr>
          <w:sz w:val="32"/>
        </w:rPr>
        <w:t xml:space="preserve">Сведения о реализации плана перехода ______________ (полное наименование </w:t>
      </w:r>
      <w:r w:rsidR="00C7318F" w:rsidRPr="00B0658A">
        <w:rPr>
          <w:sz w:val="32"/>
          <w:szCs w:val="28"/>
        </w:rPr>
        <w:t>заказчика 44-ФЗ или заказчика 223-ФЗ</w:t>
      </w:r>
      <w:r w:rsidRPr="00B0658A">
        <w:rPr>
          <w:sz w:val="32"/>
          <w:szCs w:val="28"/>
        </w:rPr>
        <w:t xml:space="preserve">) на использование российского </w:t>
      </w:r>
      <w:r w:rsidRPr="00B0658A">
        <w:rPr>
          <w:sz w:val="32"/>
        </w:rPr>
        <w:t>ПО</w:t>
      </w:r>
      <w:r w:rsidRPr="00B0658A">
        <w:rPr>
          <w:sz w:val="32"/>
          <w:szCs w:val="28"/>
        </w:rPr>
        <w:t xml:space="preserve"> </w:t>
      </w:r>
      <w:r w:rsidRPr="00B0658A">
        <w:rPr>
          <w:sz w:val="32"/>
        </w:rPr>
        <w:t xml:space="preserve">на период 2022-2027 годы </w:t>
      </w:r>
      <w:r w:rsidRPr="00B0658A">
        <w:rPr>
          <w:sz w:val="32"/>
          <w:szCs w:val="28"/>
        </w:rPr>
        <w:t>за _______ год.</w:t>
      </w:r>
    </w:p>
    <w:p w14:paraId="1A31E495" w14:textId="77777777" w:rsidR="0002298B" w:rsidRPr="00B0658A" w:rsidRDefault="0002298B" w:rsidP="0002298B">
      <w:pPr>
        <w:spacing w:line="240" w:lineRule="auto"/>
        <w:ind w:firstLine="709"/>
        <w:jc w:val="both"/>
        <w:rPr>
          <w:rFonts w:ascii="Times New Roman" w:hAnsi="Times New Roman"/>
          <w:sz w:val="28"/>
          <w:szCs w:val="28"/>
        </w:rPr>
      </w:pPr>
    </w:p>
    <w:p w14:paraId="071AED4B" w14:textId="77777777" w:rsidR="0002298B" w:rsidRPr="00B0658A" w:rsidRDefault="0002298B" w:rsidP="0002298B">
      <w:pPr>
        <w:spacing w:line="240" w:lineRule="auto"/>
        <w:ind w:firstLine="709"/>
        <w:jc w:val="both"/>
        <w:rPr>
          <w:rFonts w:ascii="Times New Roman" w:hAnsi="Times New Roman"/>
          <w:sz w:val="28"/>
          <w:szCs w:val="28"/>
        </w:rPr>
      </w:pPr>
      <w:r w:rsidRPr="00B0658A">
        <w:rPr>
          <w:rFonts w:ascii="Times New Roman" w:hAnsi="Times New Roman"/>
          <w:sz w:val="28"/>
          <w:szCs w:val="28"/>
        </w:rPr>
        <w:t>1. Сведения о реализации организационно</w:t>
      </w:r>
      <w:r w:rsidRPr="00B0658A">
        <w:rPr>
          <w:rFonts w:ascii="Times New Roman" w:hAnsi="Times New Roman"/>
          <w:sz w:val="28"/>
        </w:rPr>
        <w:t>-технических мероприятий по переходу на использование российского ПО</w:t>
      </w:r>
    </w:p>
    <w:tbl>
      <w:tblPr>
        <w:tblStyle w:val="32"/>
        <w:tblW w:w="5000" w:type="pct"/>
        <w:tblLook w:val="04A0" w:firstRow="1" w:lastRow="0" w:firstColumn="1" w:lastColumn="0" w:noHBand="0" w:noVBand="1"/>
      </w:tblPr>
      <w:tblGrid>
        <w:gridCol w:w="424"/>
        <w:gridCol w:w="2872"/>
        <w:gridCol w:w="2482"/>
        <w:gridCol w:w="2507"/>
        <w:gridCol w:w="2449"/>
        <w:gridCol w:w="3210"/>
      </w:tblGrid>
      <w:tr w:rsidR="00F52FED" w:rsidRPr="00B0658A" w14:paraId="0BDC6FFA" w14:textId="77777777" w:rsidTr="004F1366">
        <w:tc>
          <w:tcPr>
            <w:tcW w:w="152" w:type="pct"/>
          </w:tcPr>
          <w:p w14:paraId="2F0DFC76"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w:t>
            </w:r>
          </w:p>
        </w:tc>
        <w:tc>
          <w:tcPr>
            <w:tcW w:w="1030" w:type="pct"/>
          </w:tcPr>
          <w:p w14:paraId="469B06C5"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 xml:space="preserve">Наименование мероприятий в соответствии с утвержденным планом </w:t>
            </w:r>
          </w:p>
        </w:tc>
        <w:tc>
          <w:tcPr>
            <w:tcW w:w="890" w:type="pct"/>
          </w:tcPr>
          <w:p w14:paraId="445F8D7B"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 xml:space="preserve">Планируемый результат в соответствии с утвержденным планом </w:t>
            </w:r>
          </w:p>
        </w:tc>
        <w:tc>
          <w:tcPr>
            <w:tcW w:w="899" w:type="pct"/>
          </w:tcPr>
          <w:p w14:paraId="20C38053"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Сроки реализации запланированного мероприятия в соответствии с планом</w:t>
            </w:r>
          </w:p>
        </w:tc>
        <w:tc>
          <w:tcPr>
            <w:tcW w:w="878" w:type="pct"/>
          </w:tcPr>
          <w:p w14:paraId="071EC56D"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Статус выполнения мероприятия</w:t>
            </w:r>
          </w:p>
        </w:tc>
        <w:tc>
          <w:tcPr>
            <w:tcW w:w="1151" w:type="pct"/>
          </w:tcPr>
          <w:p w14:paraId="42888ED6" w14:textId="77777777" w:rsidR="0002298B" w:rsidRPr="00B0658A" w:rsidRDefault="0002298B" w:rsidP="000A4114">
            <w:pPr>
              <w:spacing w:after="0" w:line="240" w:lineRule="auto"/>
              <w:jc w:val="center"/>
              <w:rPr>
                <w:rFonts w:ascii="Times New Roman"/>
                <w:b/>
                <w:bCs/>
                <w:color w:val="auto"/>
                <w:sz w:val="20"/>
              </w:rPr>
            </w:pPr>
            <w:r w:rsidRPr="00B0658A">
              <w:rPr>
                <w:rFonts w:ascii="Times New Roman"/>
                <w:b/>
                <w:bCs/>
                <w:color w:val="auto"/>
                <w:sz w:val="20"/>
              </w:rPr>
              <w:t>Описание достигнутого фактического результата</w:t>
            </w:r>
          </w:p>
        </w:tc>
      </w:tr>
      <w:tr w:rsidR="00F52FED" w:rsidRPr="00B0658A" w14:paraId="006A2B83" w14:textId="77777777" w:rsidTr="004F1366">
        <w:tc>
          <w:tcPr>
            <w:tcW w:w="152" w:type="pct"/>
          </w:tcPr>
          <w:p w14:paraId="22C08132" w14:textId="77777777" w:rsidR="0002298B" w:rsidRPr="00B0658A" w:rsidRDefault="0002298B" w:rsidP="000A4114">
            <w:pPr>
              <w:spacing w:after="0" w:line="240" w:lineRule="auto"/>
              <w:jc w:val="both"/>
              <w:rPr>
                <w:rFonts w:ascii="Times New Roman"/>
                <w:color w:val="auto"/>
                <w:sz w:val="20"/>
              </w:rPr>
            </w:pPr>
            <w:r w:rsidRPr="00B0658A">
              <w:rPr>
                <w:rFonts w:ascii="Times New Roman"/>
                <w:color w:val="auto"/>
                <w:sz w:val="20"/>
              </w:rPr>
              <w:t>1.</w:t>
            </w:r>
          </w:p>
        </w:tc>
        <w:tc>
          <w:tcPr>
            <w:tcW w:w="1030" w:type="pct"/>
          </w:tcPr>
          <w:p w14:paraId="4E29178E" w14:textId="77777777" w:rsidR="0002298B" w:rsidRPr="00B0658A" w:rsidRDefault="0002298B" w:rsidP="000A4114">
            <w:pPr>
              <w:spacing w:after="0" w:line="240" w:lineRule="auto"/>
              <w:jc w:val="both"/>
              <w:rPr>
                <w:rFonts w:ascii="Times New Roman"/>
                <w:i/>
                <w:iCs/>
                <w:color w:val="auto"/>
                <w:sz w:val="20"/>
              </w:rPr>
            </w:pPr>
            <w:r w:rsidRPr="00B0658A">
              <w:rPr>
                <w:rFonts w:ascii="Times New Roman"/>
                <w:i/>
                <w:iCs/>
                <w:color w:val="auto"/>
                <w:sz w:val="20"/>
              </w:rPr>
              <w:t xml:space="preserve">Указывается наименование мероприятия в соответствии с утвержденным </w:t>
            </w:r>
            <w:r w:rsidRPr="00B0658A">
              <w:rPr>
                <w:rFonts w:ascii="Times New Roman"/>
                <w:i/>
                <w:iCs/>
                <w:color w:val="auto"/>
                <w:sz w:val="20"/>
                <w:szCs w:val="20"/>
              </w:rPr>
              <w:t xml:space="preserve">планом перехода органа </w:t>
            </w:r>
            <w:r w:rsidR="00664709" w:rsidRPr="00B0658A">
              <w:rPr>
                <w:rFonts w:ascii="Times New Roman"/>
                <w:i/>
                <w:iCs/>
                <w:color w:val="auto"/>
                <w:sz w:val="20"/>
                <w:szCs w:val="20"/>
              </w:rPr>
              <w:t xml:space="preserve">заказчика 44-ФЗ или заказчика 223-ФЗ </w:t>
            </w:r>
            <w:r w:rsidRPr="00B0658A">
              <w:rPr>
                <w:rFonts w:ascii="Times New Roman"/>
                <w:i/>
                <w:iCs/>
                <w:color w:val="auto"/>
                <w:sz w:val="20"/>
                <w:szCs w:val="20"/>
              </w:rPr>
              <w:t>на использование российского ПО</w:t>
            </w:r>
          </w:p>
          <w:p w14:paraId="19798BDD" w14:textId="77777777" w:rsidR="0002298B" w:rsidRPr="00B0658A" w:rsidRDefault="0002298B" w:rsidP="000A4114">
            <w:pPr>
              <w:pStyle w:val="ConsPlusNormal"/>
              <w:jc w:val="both"/>
              <w:rPr>
                <w:color w:val="auto"/>
                <w:sz w:val="28"/>
              </w:rPr>
            </w:pPr>
          </w:p>
          <w:p w14:paraId="66F758A0" w14:textId="77777777" w:rsidR="0002298B" w:rsidRPr="00B0658A" w:rsidRDefault="0002298B" w:rsidP="000A4114">
            <w:pPr>
              <w:spacing w:after="0" w:line="240" w:lineRule="auto"/>
              <w:jc w:val="both"/>
              <w:rPr>
                <w:rFonts w:ascii="Times New Roman"/>
                <w:i/>
                <w:iCs/>
                <w:color w:val="auto"/>
                <w:sz w:val="20"/>
              </w:rPr>
            </w:pPr>
          </w:p>
        </w:tc>
        <w:tc>
          <w:tcPr>
            <w:tcW w:w="890" w:type="pct"/>
          </w:tcPr>
          <w:p w14:paraId="3A0FECEF" w14:textId="77777777" w:rsidR="0002298B" w:rsidRPr="00B0658A" w:rsidRDefault="0002298B" w:rsidP="000A4114">
            <w:pPr>
              <w:spacing w:after="0" w:line="240" w:lineRule="auto"/>
              <w:jc w:val="both"/>
              <w:rPr>
                <w:rFonts w:ascii="Times New Roman"/>
                <w:color w:val="auto"/>
                <w:sz w:val="20"/>
              </w:rPr>
            </w:pPr>
            <w:r w:rsidRPr="00B0658A">
              <w:rPr>
                <w:rFonts w:ascii="Times New Roman"/>
                <w:i/>
                <w:iCs/>
                <w:color w:val="auto"/>
                <w:sz w:val="20"/>
              </w:rPr>
              <w:t xml:space="preserve">Указывается запланированный результат в соответствии с утвержденным </w:t>
            </w:r>
            <w:r w:rsidRPr="00B0658A">
              <w:rPr>
                <w:rFonts w:ascii="Times New Roman"/>
                <w:i/>
                <w:iCs/>
                <w:color w:val="auto"/>
                <w:sz w:val="20"/>
                <w:szCs w:val="20"/>
              </w:rPr>
              <w:t xml:space="preserve">планом перехода </w:t>
            </w:r>
            <w:r w:rsidR="00664709" w:rsidRPr="00B0658A">
              <w:rPr>
                <w:rFonts w:ascii="Times New Roman"/>
                <w:i/>
                <w:iCs/>
                <w:color w:val="auto"/>
                <w:sz w:val="20"/>
                <w:szCs w:val="20"/>
              </w:rPr>
              <w:t xml:space="preserve">заказчика 44-ФЗ или заказчика 223-ФЗ </w:t>
            </w:r>
            <w:r w:rsidRPr="00B0658A">
              <w:rPr>
                <w:rFonts w:ascii="Times New Roman"/>
                <w:i/>
                <w:iCs/>
                <w:color w:val="auto"/>
                <w:sz w:val="20"/>
                <w:szCs w:val="20"/>
              </w:rPr>
              <w:t>на использование российского ПО</w:t>
            </w:r>
          </w:p>
        </w:tc>
        <w:tc>
          <w:tcPr>
            <w:tcW w:w="899" w:type="pct"/>
          </w:tcPr>
          <w:p w14:paraId="10015B81" w14:textId="77777777" w:rsidR="0002298B" w:rsidRPr="00B0658A" w:rsidRDefault="0002298B" w:rsidP="000A4114">
            <w:pPr>
              <w:spacing w:after="0" w:line="240" w:lineRule="auto"/>
              <w:jc w:val="both"/>
              <w:rPr>
                <w:rFonts w:ascii="Times New Roman"/>
                <w:i/>
                <w:iCs/>
                <w:color w:val="auto"/>
                <w:sz w:val="20"/>
              </w:rPr>
            </w:pPr>
            <w:r w:rsidRPr="00B0658A">
              <w:rPr>
                <w:rFonts w:ascii="Times New Roman"/>
                <w:i/>
                <w:iCs/>
                <w:color w:val="auto"/>
                <w:sz w:val="20"/>
              </w:rPr>
              <w:t xml:space="preserve">Указывается срок реализации (период выполнения) в соответствии с утвержденным </w:t>
            </w:r>
            <w:r w:rsidRPr="00B0658A">
              <w:rPr>
                <w:rFonts w:ascii="Times New Roman"/>
                <w:i/>
                <w:iCs/>
                <w:color w:val="auto"/>
                <w:sz w:val="20"/>
                <w:szCs w:val="20"/>
              </w:rPr>
              <w:t xml:space="preserve">планом перехода </w:t>
            </w:r>
            <w:r w:rsidR="00664709" w:rsidRPr="00B0658A">
              <w:rPr>
                <w:rFonts w:ascii="Times New Roman"/>
                <w:i/>
                <w:iCs/>
                <w:color w:val="auto"/>
                <w:sz w:val="20"/>
                <w:szCs w:val="20"/>
              </w:rPr>
              <w:t xml:space="preserve">заказчика 44-ФЗ или заказчика 223-ФЗ </w:t>
            </w:r>
            <w:r w:rsidRPr="00B0658A">
              <w:rPr>
                <w:rFonts w:ascii="Times New Roman"/>
                <w:i/>
                <w:iCs/>
                <w:color w:val="auto"/>
                <w:sz w:val="20"/>
                <w:szCs w:val="20"/>
              </w:rPr>
              <w:t>российского ПО</w:t>
            </w:r>
          </w:p>
        </w:tc>
        <w:tc>
          <w:tcPr>
            <w:tcW w:w="878" w:type="pct"/>
          </w:tcPr>
          <w:p w14:paraId="1F200CB4" w14:textId="77777777" w:rsidR="0002298B" w:rsidRPr="00B0658A" w:rsidRDefault="0002298B" w:rsidP="000A4114">
            <w:pPr>
              <w:spacing w:after="0" w:line="240" w:lineRule="auto"/>
              <w:jc w:val="both"/>
              <w:rPr>
                <w:rFonts w:ascii="Times New Roman"/>
                <w:i/>
                <w:iCs/>
                <w:color w:val="auto"/>
                <w:sz w:val="20"/>
              </w:rPr>
            </w:pPr>
            <w:r w:rsidRPr="00B0658A">
              <w:rPr>
                <w:rFonts w:ascii="Times New Roman"/>
                <w:i/>
                <w:iCs/>
                <w:color w:val="auto"/>
                <w:sz w:val="20"/>
              </w:rPr>
              <w:t>Указывается статус: «выполнено» / «не выполнено».</w:t>
            </w:r>
          </w:p>
          <w:p w14:paraId="2B9408A5" w14:textId="77777777" w:rsidR="0002298B" w:rsidRPr="00B0658A" w:rsidRDefault="0002298B" w:rsidP="000A4114">
            <w:pPr>
              <w:spacing w:after="0" w:line="240" w:lineRule="auto"/>
              <w:jc w:val="both"/>
              <w:rPr>
                <w:rFonts w:ascii="Times New Roman"/>
                <w:color w:val="auto"/>
                <w:sz w:val="20"/>
              </w:rPr>
            </w:pPr>
            <w:r w:rsidRPr="00B0658A">
              <w:rPr>
                <w:rFonts w:ascii="Times New Roman"/>
                <w:i/>
                <w:iCs/>
                <w:color w:val="auto"/>
                <w:sz w:val="20"/>
              </w:rPr>
              <w:t>Если мероприятие выполнено частично, то указывается статус «не выполнено»</w:t>
            </w:r>
          </w:p>
        </w:tc>
        <w:tc>
          <w:tcPr>
            <w:tcW w:w="1151" w:type="pct"/>
          </w:tcPr>
          <w:p w14:paraId="691C5EB5" w14:textId="77777777" w:rsidR="0002298B" w:rsidRPr="00B0658A" w:rsidRDefault="0002298B" w:rsidP="000A4114">
            <w:pPr>
              <w:spacing w:after="0" w:line="240" w:lineRule="auto"/>
              <w:jc w:val="both"/>
              <w:rPr>
                <w:rFonts w:ascii="Times New Roman"/>
                <w:i/>
                <w:iCs/>
                <w:color w:val="auto"/>
                <w:sz w:val="20"/>
              </w:rPr>
            </w:pPr>
            <w:r w:rsidRPr="00B0658A">
              <w:rPr>
                <w:rFonts w:ascii="Times New Roman"/>
                <w:i/>
                <w:iCs/>
                <w:color w:val="auto"/>
                <w:sz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2034F2B5" w14:textId="77777777" w:rsidTr="004F1366">
        <w:tc>
          <w:tcPr>
            <w:tcW w:w="152" w:type="pct"/>
          </w:tcPr>
          <w:p w14:paraId="0413E755" w14:textId="77777777" w:rsidR="0002298B" w:rsidRPr="00B0658A" w:rsidRDefault="0002298B" w:rsidP="000A4114">
            <w:pPr>
              <w:spacing w:after="0" w:line="240" w:lineRule="auto"/>
              <w:jc w:val="both"/>
              <w:rPr>
                <w:rFonts w:ascii="Times New Roman"/>
                <w:color w:val="auto"/>
                <w:sz w:val="20"/>
              </w:rPr>
            </w:pPr>
            <w:r w:rsidRPr="00B0658A">
              <w:rPr>
                <w:rFonts w:ascii="Times New Roman"/>
                <w:color w:val="auto"/>
                <w:sz w:val="20"/>
              </w:rPr>
              <w:t>2.</w:t>
            </w:r>
          </w:p>
        </w:tc>
        <w:tc>
          <w:tcPr>
            <w:tcW w:w="1030" w:type="pct"/>
          </w:tcPr>
          <w:p w14:paraId="0A9E57D6" w14:textId="77777777" w:rsidR="0002298B" w:rsidRPr="00B0658A" w:rsidRDefault="0002298B" w:rsidP="000A4114">
            <w:pPr>
              <w:spacing w:after="0" w:line="240" w:lineRule="auto"/>
              <w:jc w:val="both"/>
              <w:rPr>
                <w:rFonts w:ascii="Times New Roman"/>
                <w:color w:val="auto"/>
                <w:sz w:val="20"/>
              </w:rPr>
            </w:pPr>
          </w:p>
        </w:tc>
        <w:tc>
          <w:tcPr>
            <w:tcW w:w="890" w:type="pct"/>
          </w:tcPr>
          <w:p w14:paraId="779C754D" w14:textId="77777777" w:rsidR="0002298B" w:rsidRPr="00B0658A" w:rsidRDefault="0002298B" w:rsidP="000A4114">
            <w:pPr>
              <w:spacing w:after="0" w:line="240" w:lineRule="auto"/>
              <w:jc w:val="both"/>
              <w:rPr>
                <w:rFonts w:ascii="Times New Roman"/>
                <w:color w:val="auto"/>
                <w:sz w:val="20"/>
              </w:rPr>
            </w:pPr>
          </w:p>
        </w:tc>
        <w:tc>
          <w:tcPr>
            <w:tcW w:w="899" w:type="pct"/>
          </w:tcPr>
          <w:p w14:paraId="484D139F" w14:textId="77777777" w:rsidR="0002298B" w:rsidRPr="00B0658A" w:rsidRDefault="0002298B" w:rsidP="000A4114">
            <w:pPr>
              <w:spacing w:after="0" w:line="240" w:lineRule="auto"/>
              <w:jc w:val="both"/>
              <w:rPr>
                <w:rFonts w:ascii="Times New Roman"/>
                <w:color w:val="auto"/>
                <w:sz w:val="20"/>
              </w:rPr>
            </w:pPr>
          </w:p>
        </w:tc>
        <w:tc>
          <w:tcPr>
            <w:tcW w:w="878" w:type="pct"/>
          </w:tcPr>
          <w:p w14:paraId="4FF6A888" w14:textId="77777777" w:rsidR="0002298B" w:rsidRPr="00B0658A" w:rsidRDefault="0002298B" w:rsidP="000A4114">
            <w:pPr>
              <w:spacing w:after="0" w:line="240" w:lineRule="auto"/>
              <w:jc w:val="both"/>
              <w:rPr>
                <w:rFonts w:ascii="Times New Roman"/>
                <w:color w:val="auto"/>
                <w:sz w:val="20"/>
              </w:rPr>
            </w:pPr>
          </w:p>
        </w:tc>
        <w:tc>
          <w:tcPr>
            <w:tcW w:w="1151" w:type="pct"/>
          </w:tcPr>
          <w:p w14:paraId="44AC4737" w14:textId="77777777" w:rsidR="0002298B" w:rsidRPr="00B0658A" w:rsidRDefault="0002298B" w:rsidP="000A4114">
            <w:pPr>
              <w:spacing w:after="0" w:line="240" w:lineRule="auto"/>
              <w:jc w:val="both"/>
              <w:rPr>
                <w:rFonts w:ascii="Times New Roman"/>
                <w:color w:val="auto"/>
                <w:sz w:val="20"/>
              </w:rPr>
            </w:pPr>
          </w:p>
        </w:tc>
      </w:tr>
      <w:tr w:rsidR="00F52FED" w:rsidRPr="00B0658A" w14:paraId="0440CA69" w14:textId="77777777" w:rsidTr="004F1366">
        <w:tc>
          <w:tcPr>
            <w:tcW w:w="152" w:type="pct"/>
          </w:tcPr>
          <w:p w14:paraId="2A4FC88C" w14:textId="77777777" w:rsidR="0002298B" w:rsidRPr="00B0658A" w:rsidRDefault="0002298B" w:rsidP="000A4114">
            <w:pPr>
              <w:spacing w:after="0" w:line="240" w:lineRule="auto"/>
              <w:jc w:val="both"/>
              <w:rPr>
                <w:rFonts w:ascii="Times New Roman"/>
                <w:color w:val="auto"/>
                <w:sz w:val="20"/>
              </w:rPr>
            </w:pPr>
            <w:r w:rsidRPr="00B0658A">
              <w:rPr>
                <w:rFonts w:ascii="Times New Roman"/>
                <w:color w:val="auto"/>
                <w:sz w:val="20"/>
              </w:rPr>
              <w:t>…</w:t>
            </w:r>
          </w:p>
        </w:tc>
        <w:tc>
          <w:tcPr>
            <w:tcW w:w="1030" w:type="pct"/>
          </w:tcPr>
          <w:p w14:paraId="51CD5E94" w14:textId="77777777" w:rsidR="0002298B" w:rsidRPr="00B0658A" w:rsidRDefault="0002298B" w:rsidP="000A4114">
            <w:pPr>
              <w:spacing w:after="0" w:line="240" w:lineRule="auto"/>
              <w:jc w:val="both"/>
              <w:rPr>
                <w:rFonts w:ascii="Times New Roman"/>
                <w:color w:val="auto"/>
                <w:sz w:val="20"/>
              </w:rPr>
            </w:pPr>
          </w:p>
        </w:tc>
        <w:tc>
          <w:tcPr>
            <w:tcW w:w="890" w:type="pct"/>
          </w:tcPr>
          <w:p w14:paraId="4EB224B0" w14:textId="77777777" w:rsidR="0002298B" w:rsidRPr="00B0658A" w:rsidRDefault="0002298B" w:rsidP="000A4114">
            <w:pPr>
              <w:spacing w:after="0" w:line="240" w:lineRule="auto"/>
              <w:jc w:val="both"/>
              <w:rPr>
                <w:rFonts w:ascii="Times New Roman"/>
                <w:color w:val="auto"/>
                <w:sz w:val="20"/>
              </w:rPr>
            </w:pPr>
          </w:p>
        </w:tc>
        <w:tc>
          <w:tcPr>
            <w:tcW w:w="899" w:type="pct"/>
          </w:tcPr>
          <w:p w14:paraId="2336545F" w14:textId="77777777" w:rsidR="0002298B" w:rsidRPr="00B0658A" w:rsidRDefault="0002298B" w:rsidP="000A4114">
            <w:pPr>
              <w:spacing w:after="0" w:line="240" w:lineRule="auto"/>
              <w:jc w:val="both"/>
              <w:rPr>
                <w:rFonts w:ascii="Times New Roman"/>
                <w:color w:val="auto"/>
                <w:sz w:val="20"/>
              </w:rPr>
            </w:pPr>
          </w:p>
        </w:tc>
        <w:tc>
          <w:tcPr>
            <w:tcW w:w="878" w:type="pct"/>
          </w:tcPr>
          <w:p w14:paraId="764F9195" w14:textId="77777777" w:rsidR="0002298B" w:rsidRPr="00B0658A" w:rsidRDefault="0002298B" w:rsidP="000A4114">
            <w:pPr>
              <w:spacing w:after="0" w:line="240" w:lineRule="auto"/>
              <w:jc w:val="both"/>
              <w:rPr>
                <w:rFonts w:ascii="Times New Roman"/>
                <w:color w:val="auto"/>
                <w:sz w:val="20"/>
              </w:rPr>
            </w:pPr>
          </w:p>
        </w:tc>
        <w:tc>
          <w:tcPr>
            <w:tcW w:w="1151" w:type="pct"/>
          </w:tcPr>
          <w:p w14:paraId="6590EF7F" w14:textId="77777777" w:rsidR="0002298B" w:rsidRPr="00B0658A" w:rsidRDefault="0002298B" w:rsidP="000A4114">
            <w:pPr>
              <w:spacing w:after="0" w:line="240" w:lineRule="auto"/>
              <w:jc w:val="both"/>
              <w:rPr>
                <w:rFonts w:ascii="Times New Roman"/>
                <w:color w:val="auto"/>
                <w:sz w:val="20"/>
              </w:rPr>
            </w:pPr>
          </w:p>
        </w:tc>
      </w:tr>
      <w:tr w:rsidR="0002298B" w:rsidRPr="00B0658A" w14:paraId="0D9B5BED" w14:textId="77777777" w:rsidTr="004F1366">
        <w:tc>
          <w:tcPr>
            <w:tcW w:w="152" w:type="pct"/>
          </w:tcPr>
          <w:p w14:paraId="44A1C781" w14:textId="77777777" w:rsidR="0002298B" w:rsidRPr="00B0658A" w:rsidRDefault="0002298B" w:rsidP="000A4114">
            <w:pPr>
              <w:spacing w:after="0" w:line="240" w:lineRule="auto"/>
              <w:jc w:val="both"/>
              <w:rPr>
                <w:rFonts w:ascii="Times New Roman"/>
                <w:color w:val="auto"/>
                <w:sz w:val="20"/>
              </w:rPr>
            </w:pPr>
            <w:r w:rsidRPr="00B0658A">
              <w:rPr>
                <w:rFonts w:ascii="Times New Roman"/>
                <w:color w:val="auto"/>
                <w:sz w:val="20"/>
                <w:lang w:val="en-US"/>
              </w:rPr>
              <w:t>N</w:t>
            </w:r>
          </w:p>
        </w:tc>
        <w:tc>
          <w:tcPr>
            <w:tcW w:w="1030" w:type="pct"/>
          </w:tcPr>
          <w:p w14:paraId="0D6F83E5" w14:textId="77777777" w:rsidR="0002298B" w:rsidRPr="00B0658A" w:rsidRDefault="0002298B" w:rsidP="000A4114">
            <w:pPr>
              <w:spacing w:after="0" w:line="240" w:lineRule="auto"/>
              <w:jc w:val="both"/>
              <w:rPr>
                <w:rFonts w:ascii="Times New Roman"/>
                <w:color w:val="auto"/>
                <w:sz w:val="20"/>
              </w:rPr>
            </w:pPr>
          </w:p>
        </w:tc>
        <w:tc>
          <w:tcPr>
            <w:tcW w:w="890" w:type="pct"/>
          </w:tcPr>
          <w:p w14:paraId="0A23AE7A" w14:textId="77777777" w:rsidR="0002298B" w:rsidRPr="00B0658A" w:rsidRDefault="0002298B" w:rsidP="000A4114">
            <w:pPr>
              <w:spacing w:after="0" w:line="240" w:lineRule="auto"/>
              <w:jc w:val="both"/>
              <w:rPr>
                <w:rFonts w:ascii="Times New Roman"/>
                <w:color w:val="auto"/>
                <w:sz w:val="20"/>
              </w:rPr>
            </w:pPr>
          </w:p>
        </w:tc>
        <w:tc>
          <w:tcPr>
            <w:tcW w:w="899" w:type="pct"/>
          </w:tcPr>
          <w:p w14:paraId="15E94056" w14:textId="77777777" w:rsidR="0002298B" w:rsidRPr="00B0658A" w:rsidRDefault="0002298B" w:rsidP="000A4114">
            <w:pPr>
              <w:spacing w:after="0" w:line="240" w:lineRule="auto"/>
              <w:jc w:val="both"/>
              <w:rPr>
                <w:rFonts w:ascii="Times New Roman"/>
                <w:color w:val="auto"/>
                <w:sz w:val="20"/>
              </w:rPr>
            </w:pPr>
          </w:p>
        </w:tc>
        <w:tc>
          <w:tcPr>
            <w:tcW w:w="878" w:type="pct"/>
          </w:tcPr>
          <w:p w14:paraId="3055D7B1" w14:textId="77777777" w:rsidR="0002298B" w:rsidRPr="00B0658A" w:rsidRDefault="0002298B" w:rsidP="000A4114">
            <w:pPr>
              <w:spacing w:after="0" w:line="240" w:lineRule="auto"/>
              <w:jc w:val="both"/>
              <w:rPr>
                <w:rFonts w:ascii="Times New Roman"/>
                <w:color w:val="auto"/>
                <w:sz w:val="20"/>
              </w:rPr>
            </w:pPr>
          </w:p>
        </w:tc>
        <w:tc>
          <w:tcPr>
            <w:tcW w:w="1151" w:type="pct"/>
          </w:tcPr>
          <w:p w14:paraId="684080D5" w14:textId="77777777" w:rsidR="0002298B" w:rsidRPr="00B0658A" w:rsidRDefault="0002298B" w:rsidP="000A4114">
            <w:pPr>
              <w:spacing w:after="0" w:line="240" w:lineRule="auto"/>
              <w:jc w:val="both"/>
              <w:rPr>
                <w:rFonts w:ascii="Times New Roman"/>
                <w:color w:val="auto"/>
                <w:sz w:val="20"/>
              </w:rPr>
            </w:pPr>
          </w:p>
        </w:tc>
      </w:tr>
    </w:tbl>
    <w:p w14:paraId="1C223FD5" w14:textId="77777777" w:rsidR="009F4B0E" w:rsidRDefault="009F4B0E" w:rsidP="0002298B">
      <w:pPr>
        <w:pStyle w:val="afd"/>
        <w:spacing w:line="240" w:lineRule="auto"/>
        <w:ind w:left="709"/>
        <w:jc w:val="both"/>
        <w:rPr>
          <w:rFonts w:ascii="Times New Roman" w:hAnsi="Times New Roman"/>
          <w:sz w:val="28"/>
          <w:szCs w:val="28"/>
        </w:rPr>
      </w:pPr>
    </w:p>
    <w:p w14:paraId="68F792B6" w14:textId="77777777" w:rsidR="009F4B0E" w:rsidRDefault="009F4B0E">
      <w:pPr>
        <w:spacing w:after="0" w:line="240" w:lineRule="auto"/>
        <w:rPr>
          <w:rFonts w:ascii="Times New Roman" w:hAnsi="Times New Roman"/>
          <w:sz w:val="28"/>
          <w:szCs w:val="28"/>
        </w:rPr>
      </w:pPr>
      <w:r>
        <w:rPr>
          <w:rFonts w:ascii="Times New Roman" w:hAnsi="Times New Roman"/>
          <w:sz w:val="28"/>
          <w:szCs w:val="28"/>
        </w:rPr>
        <w:br w:type="page"/>
      </w:r>
    </w:p>
    <w:p w14:paraId="7CC44321" w14:textId="77777777" w:rsidR="0002298B" w:rsidRPr="00B0658A" w:rsidRDefault="0002298B" w:rsidP="0002298B">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2. Сведения о достижении показателей эффективности в отношении закупок ПО и финансового обеспечения перехода на использование российского ПО</w:t>
      </w:r>
    </w:p>
    <w:tbl>
      <w:tblPr>
        <w:tblStyle w:val="afc"/>
        <w:tblW w:w="13887" w:type="dxa"/>
        <w:tblLayout w:type="fixed"/>
        <w:tblLook w:val="04A0" w:firstRow="1" w:lastRow="0" w:firstColumn="1" w:lastColumn="0" w:noHBand="0" w:noVBand="1"/>
      </w:tblPr>
      <w:tblGrid>
        <w:gridCol w:w="546"/>
        <w:gridCol w:w="2575"/>
        <w:gridCol w:w="1104"/>
        <w:gridCol w:w="3342"/>
        <w:gridCol w:w="3343"/>
        <w:gridCol w:w="2977"/>
      </w:tblGrid>
      <w:tr w:rsidR="00F52FED" w:rsidRPr="00B0658A" w14:paraId="3A68C776" w14:textId="77777777" w:rsidTr="004F1366">
        <w:trPr>
          <w:trHeight w:val="58"/>
        </w:trPr>
        <w:tc>
          <w:tcPr>
            <w:tcW w:w="546" w:type="dxa"/>
            <w:vMerge w:val="restart"/>
            <w:vAlign w:val="center"/>
          </w:tcPr>
          <w:p w14:paraId="1050423A"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2575" w:type="dxa"/>
            <w:vMerge w:val="restart"/>
            <w:vAlign w:val="center"/>
          </w:tcPr>
          <w:p w14:paraId="72095AA6"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показателя</w:t>
            </w:r>
          </w:p>
        </w:tc>
        <w:tc>
          <w:tcPr>
            <w:tcW w:w="1104" w:type="dxa"/>
            <w:vMerge w:val="restart"/>
            <w:vAlign w:val="center"/>
          </w:tcPr>
          <w:p w14:paraId="6BE77941"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 изм.</w:t>
            </w:r>
          </w:p>
        </w:tc>
        <w:tc>
          <w:tcPr>
            <w:tcW w:w="6685" w:type="dxa"/>
            <w:gridSpan w:val="2"/>
            <w:vAlign w:val="center"/>
          </w:tcPr>
          <w:p w14:paraId="2A23A2A2"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за _______ г.</w:t>
            </w:r>
          </w:p>
        </w:tc>
        <w:tc>
          <w:tcPr>
            <w:tcW w:w="2977" w:type="dxa"/>
            <w:vMerge w:val="restart"/>
            <w:vAlign w:val="center"/>
          </w:tcPr>
          <w:p w14:paraId="3422E99C"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1F5C1BD7" w14:textId="77777777" w:rsidTr="004F1366">
        <w:trPr>
          <w:trHeight w:val="58"/>
        </w:trPr>
        <w:tc>
          <w:tcPr>
            <w:tcW w:w="546" w:type="dxa"/>
            <w:vMerge/>
            <w:vAlign w:val="center"/>
          </w:tcPr>
          <w:p w14:paraId="60B8BFC6" w14:textId="77777777" w:rsidR="0002298B" w:rsidRPr="00B0658A" w:rsidRDefault="0002298B" w:rsidP="000A4114">
            <w:pPr>
              <w:spacing w:after="0" w:line="240" w:lineRule="auto"/>
              <w:jc w:val="center"/>
              <w:rPr>
                <w:rFonts w:ascii="Times New Roman" w:hAnsi="Times New Roman"/>
                <w:b/>
                <w:bCs/>
                <w:sz w:val="20"/>
                <w:szCs w:val="20"/>
              </w:rPr>
            </w:pPr>
          </w:p>
        </w:tc>
        <w:tc>
          <w:tcPr>
            <w:tcW w:w="2575" w:type="dxa"/>
            <w:vMerge/>
            <w:vAlign w:val="center"/>
          </w:tcPr>
          <w:p w14:paraId="2AA1FAD4" w14:textId="77777777" w:rsidR="0002298B" w:rsidRPr="00B0658A" w:rsidRDefault="0002298B" w:rsidP="000A4114">
            <w:pPr>
              <w:spacing w:after="0" w:line="240" w:lineRule="auto"/>
              <w:jc w:val="center"/>
              <w:rPr>
                <w:rFonts w:ascii="Times New Roman" w:hAnsi="Times New Roman"/>
                <w:b/>
                <w:bCs/>
                <w:sz w:val="20"/>
                <w:szCs w:val="20"/>
              </w:rPr>
            </w:pPr>
          </w:p>
        </w:tc>
        <w:tc>
          <w:tcPr>
            <w:tcW w:w="1104" w:type="dxa"/>
            <w:vMerge/>
            <w:vAlign w:val="center"/>
          </w:tcPr>
          <w:p w14:paraId="23206013" w14:textId="77777777" w:rsidR="0002298B" w:rsidRPr="00B0658A" w:rsidRDefault="0002298B" w:rsidP="000A4114">
            <w:pPr>
              <w:spacing w:after="0" w:line="240" w:lineRule="auto"/>
              <w:jc w:val="center"/>
              <w:rPr>
                <w:rFonts w:ascii="Times New Roman" w:hAnsi="Times New Roman"/>
                <w:b/>
                <w:bCs/>
                <w:sz w:val="20"/>
                <w:szCs w:val="20"/>
              </w:rPr>
            </w:pPr>
          </w:p>
        </w:tc>
        <w:tc>
          <w:tcPr>
            <w:tcW w:w="3342" w:type="dxa"/>
            <w:vAlign w:val="center"/>
          </w:tcPr>
          <w:p w14:paraId="2C127033"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w:t>
            </w:r>
          </w:p>
        </w:tc>
        <w:tc>
          <w:tcPr>
            <w:tcW w:w="3343" w:type="dxa"/>
            <w:vAlign w:val="center"/>
          </w:tcPr>
          <w:p w14:paraId="5A673050"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w:t>
            </w:r>
          </w:p>
        </w:tc>
        <w:tc>
          <w:tcPr>
            <w:tcW w:w="2977" w:type="dxa"/>
            <w:vMerge/>
            <w:vAlign w:val="center"/>
          </w:tcPr>
          <w:p w14:paraId="43B55A75" w14:textId="77777777" w:rsidR="0002298B" w:rsidRPr="00B0658A" w:rsidRDefault="0002298B" w:rsidP="000A4114">
            <w:pPr>
              <w:spacing w:after="0" w:line="240" w:lineRule="auto"/>
              <w:jc w:val="center"/>
              <w:rPr>
                <w:rFonts w:ascii="Times New Roman" w:hAnsi="Times New Roman"/>
                <w:b/>
                <w:bCs/>
                <w:sz w:val="20"/>
                <w:szCs w:val="20"/>
              </w:rPr>
            </w:pPr>
          </w:p>
        </w:tc>
      </w:tr>
      <w:tr w:rsidR="00F52FED" w:rsidRPr="00B0658A" w14:paraId="694EDB08" w14:textId="77777777" w:rsidTr="004F1366">
        <w:trPr>
          <w:trHeight w:val="283"/>
        </w:trPr>
        <w:tc>
          <w:tcPr>
            <w:tcW w:w="13887" w:type="dxa"/>
            <w:gridSpan w:val="6"/>
          </w:tcPr>
          <w:p w14:paraId="2BA4B8B6" w14:textId="77777777" w:rsidR="0002298B" w:rsidRPr="00B0658A" w:rsidRDefault="0002298B" w:rsidP="000A4114">
            <w:pPr>
              <w:spacing w:after="0" w:line="240" w:lineRule="auto"/>
              <w:jc w:val="both"/>
              <w:rPr>
                <w:rFonts w:ascii="Times New Roman" w:hAnsi="Times New Roman"/>
                <w:b/>
                <w:i/>
                <w:iCs/>
                <w:sz w:val="20"/>
                <w:szCs w:val="20"/>
              </w:rPr>
            </w:pPr>
            <w:r w:rsidRPr="00B0658A">
              <w:rPr>
                <w:rFonts w:ascii="Times New Roman" w:hAnsi="Times New Roman"/>
                <w:b/>
                <w:i/>
                <w:iCs/>
                <w:sz w:val="20"/>
                <w:szCs w:val="20"/>
              </w:rPr>
              <w:t>I. Показатели эффективности в отношении закупок ПО</w:t>
            </w:r>
          </w:p>
        </w:tc>
      </w:tr>
      <w:tr w:rsidR="00F52FED" w:rsidRPr="00B0658A" w14:paraId="70523FBF" w14:textId="77777777" w:rsidTr="004F1366">
        <w:trPr>
          <w:trHeight w:val="960"/>
        </w:trPr>
        <w:tc>
          <w:tcPr>
            <w:tcW w:w="546" w:type="dxa"/>
          </w:tcPr>
          <w:p w14:paraId="1135B599"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1.</w:t>
            </w:r>
          </w:p>
        </w:tc>
        <w:tc>
          <w:tcPr>
            <w:tcW w:w="2575" w:type="dxa"/>
          </w:tcPr>
          <w:p w14:paraId="54847371"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Доля расходов на закупку российского ПО и связанных с ним работ (услуг) в общем объеме расходов на закупку ПО и связанных с ним работ (услуг)</w:t>
            </w:r>
          </w:p>
        </w:tc>
        <w:tc>
          <w:tcPr>
            <w:tcW w:w="1104" w:type="dxa"/>
          </w:tcPr>
          <w:p w14:paraId="784D8D1D" w14:textId="77777777" w:rsidR="0002298B" w:rsidRPr="00B0658A" w:rsidRDefault="0002298B" w:rsidP="000A4114">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3342" w:type="dxa"/>
          </w:tcPr>
          <w:p w14:paraId="522B9449"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66470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tc>
        <w:tc>
          <w:tcPr>
            <w:tcW w:w="3343" w:type="dxa"/>
          </w:tcPr>
          <w:p w14:paraId="6CE48D02"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фактическая доля расходов на российское ПО и связанные с ним работ (услуги) в общем объеме расходов на закупку ПО и связанные с ним работы (услуги) за соответствующий год.</w:t>
            </w:r>
          </w:p>
        </w:tc>
        <w:tc>
          <w:tcPr>
            <w:tcW w:w="2977" w:type="dxa"/>
          </w:tcPr>
          <w:p w14:paraId="1702736D" w14:textId="77777777" w:rsidR="0002298B" w:rsidRPr="00B0658A" w:rsidRDefault="0002298B"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5412CD13" w14:textId="77777777" w:rsidR="0002298B" w:rsidRPr="00B0658A" w:rsidRDefault="0002298B" w:rsidP="000A4114">
            <w:pPr>
              <w:spacing w:after="0" w:line="240" w:lineRule="auto"/>
              <w:rPr>
                <w:rFonts w:ascii="Times New Roman" w:hAnsi="Times New Roman"/>
                <w:sz w:val="20"/>
                <w:szCs w:val="20"/>
              </w:rPr>
            </w:pPr>
          </w:p>
        </w:tc>
      </w:tr>
      <w:tr w:rsidR="00F52FED" w:rsidRPr="00B0658A" w14:paraId="0CD69BF0" w14:textId="77777777" w:rsidTr="004F1366">
        <w:trPr>
          <w:trHeight w:val="283"/>
        </w:trPr>
        <w:tc>
          <w:tcPr>
            <w:tcW w:w="13887" w:type="dxa"/>
            <w:gridSpan w:val="6"/>
          </w:tcPr>
          <w:p w14:paraId="1E64672B"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b/>
                <w:i/>
                <w:iCs/>
                <w:sz w:val="20"/>
                <w:szCs w:val="20"/>
                <w:lang w:val="en-US"/>
              </w:rPr>
              <w:t>II</w:t>
            </w:r>
            <w:r w:rsidRPr="00B0658A">
              <w:rPr>
                <w:rFonts w:ascii="Times New Roman" w:hAnsi="Times New Roman"/>
                <w:b/>
                <w:i/>
                <w:iCs/>
                <w:sz w:val="20"/>
                <w:szCs w:val="20"/>
              </w:rPr>
              <w:t xml:space="preserve">. Финансовое </w:t>
            </w:r>
            <w:r w:rsidRPr="00B0658A">
              <w:rPr>
                <w:rFonts w:ascii="Times New Roman" w:hAnsi="Times New Roman"/>
                <w:b/>
                <w:bCs/>
                <w:i/>
                <w:iCs/>
                <w:sz w:val="20"/>
                <w:szCs w:val="20"/>
              </w:rPr>
              <w:t>обеспечения перехода на использование российского ПО</w:t>
            </w:r>
          </w:p>
        </w:tc>
      </w:tr>
      <w:tr w:rsidR="00F52FED" w:rsidRPr="00B0658A" w14:paraId="33975035" w14:textId="77777777" w:rsidTr="004F1366">
        <w:trPr>
          <w:trHeight w:val="376"/>
        </w:trPr>
        <w:tc>
          <w:tcPr>
            <w:tcW w:w="546" w:type="dxa"/>
          </w:tcPr>
          <w:p w14:paraId="20290C53"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2.</w:t>
            </w:r>
          </w:p>
        </w:tc>
        <w:tc>
          <w:tcPr>
            <w:tcW w:w="2575" w:type="dxa"/>
          </w:tcPr>
          <w:p w14:paraId="61CA803A"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sz w:val="20"/>
                <w:szCs w:val="20"/>
              </w:rPr>
              <w:t>Объём финансовых ресурсов, направленных на переход на использование российского ПО</w:t>
            </w:r>
          </w:p>
        </w:tc>
        <w:tc>
          <w:tcPr>
            <w:tcW w:w="1104" w:type="dxa"/>
          </w:tcPr>
          <w:p w14:paraId="30A61420" w14:textId="77777777" w:rsidR="0002298B" w:rsidRPr="00B0658A" w:rsidRDefault="0002298B" w:rsidP="000A4114">
            <w:pPr>
              <w:spacing w:after="0" w:line="240" w:lineRule="auto"/>
              <w:jc w:val="center"/>
              <w:rPr>
                <w:rFonts w:ascii="Times New Roman" w:hAnsi="Times New Roman"/>
                <w:sz w:val="20"/>
                <w:szCs w:val="20"/>
              </w:rPr>
            </w:pPr>
            <w:r w:rsidRPr="00B0658A">
              <w:rPr>
                <w:rFonts w:ascii="Times New Roman" w:hAnsi="Times New Roman"/>
                <w:sz w:val="20"/>
                <w:szCs w:val="20"/>
              </w:rPr>
              <w:t>тыс. руб.</w:t>
            </w:r>
          </w:p>
        </w:tc>
        <w:tc>
          <w:tcPr>
            <w:tcW w:w="3342" w:type="dxa"/>
          </w:tcPr>
          <w:p w14:paraId="6E5EEE68" w14:textId="77777777" w:rsidR="0002298B" w:rsidRPr="00B0658A" w:rsidRDefault="0002298B"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плане перехода </w:t>
            </w:r>
            <w:r w:rsidR="0066470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tc>
        <w:tc>
          <w:tcPr>
            <w:tcW w:w="3343" w:type="dxa"/>
          </w:tcPr>
          <w:p w14:paraId="4AED035E"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Указываются фактические объемы расходов, связанных с переходом на  использование российского ПО за соответствующий год.</w:t>
            </w:r>
          </w:p>
        </w:tc>
        <w:tc>
          <w:tcPr>
            <w:tcW w:w="2977" w:type="dxa"/>
          </w:tcPr>
          <w:p w14:paraId="01A70318" w14:textId="77777777" w:rsidR="0002298B" w:rsidRPr="00B0658A" w:rsidRDefault="0002298B"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по достижению установленных значений (при необходимости)</w:t>
            </w:r>
          </w:p>
          <w:p w14:paraId="7F2E704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i/>
                <w:iCs/>
                <w:sz w:val="20"/>
                <w:szCs w:val="20"/>
              </w:rPr>
              <w:t>.</w:t>
            </w:r>
          </w:p>
        </w:tc>
      </w:tr>
    </w:tbl>
    <w:p w14:paraId="4EECC79C" w14:textId="77777777" w:rsidR="009F4B0E" w:rsidRDefault="009F4B0E" w:rsidP="009F4B0E">
      <w:pPr>
        <w:rPr>
          <w:rFonts w:ascii="Times New Roman" w:hAnsi="Times New Roman"/>
          <w:sz w:val="28"/>
          <w:szCs w:val="28"/>
        </w:rPr>
      </w:pPr>
    </w:p>
    <w:p w14:paraId="6CB29B03" w14:textId="77777777" w:rsidR="00E85413" w:rsidRPr="00B0658A" w:rsidRDefault="00A756EF" w:rsidP="00E85413">
      <w:pPr>
        <w:ind w:firstLine="709"/>
        <w:rPr>
          <w:rFonts w:ascii="Times New Roman" w:hAnsi="Times New Roman"/>
          <w:sz w:val="28"/>
          <w:szCs w:val="28"/>
        </w:rPr>
      </w:pPr>
      <w:r w:rsidRPr="00B0658A">
        <w:rPr>
          <w:rFonts w:ascii="Times New Roman" w:hAnsi="Times New Roman"/>
          <w:sz w:val="28"/>
          <w:szCs w:val="28"/>
        </w:rPr>
        <w:t>3. Сведения об объёмах закупок российского и иностранного ПО и связанных с ним работ (услуг)</w:t>
      </w:r>
      <w:r w:rsidR="00E85413" w:rsidRPr="00E85413">
        <w:rPr>
          <w:rFonts w:ascii="Times New Roman" w:hAnsi="Times New Roman"/>
          <w:sz w:val="28"/>
          <w:szCs w:val="28"/>
        </w:rPr>
        <w:t xml:space="preserve"> </w:t>
      </w:r>
    </w:p>
    <w:tbl>
      <w:tblPr>
        <w:tblStyle w:val="afc"/>
        <w:tblW w:w="5000" w:type="pct"/>
        <w:tblLook w:val="04A0" w:firstRow="1" w:lastRow="0" w:firstColumn="1" w:lastColumn="0" w:noHBand="0" w:noVBand="1"/>
      </w:tblPr>
      <w:tblGrid>
        <w:gridCol w:w="680"/>
        <w:gridCol w:w="3567"/>
        <w:gridCol w:w="993"/>
        <w:gridCol w:w="8704"/>
      </w:tblGrid>
      <w:tr w:rsidR="00E85413" w:rsidRPr="00B0658A" w14:paraId="48A915A2" w14:textId="77777777" w:rsidTr="00293D6A">
        <w:trPr>
          <w:trHeight w:val="20"/>
        </w:trPr>
        <w:tc>
          <w:tcPr>
            <w:tcW w:w="244" w:type="pct"/>
            <w:vAlign w:val="center"/>
          </w:tcPr>
          <w:p w14:paraId="1AF1BF26"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w:t>
            </w:r>
          </w:p>
        </w:tc>
        <w:tc>
          <w:tcPr>
            <w:tcW w:w="1279" w:type="pct"/>
            <w:vAlign w:val="center"/>
          </w:tcPr>
          <w:p w14:paraId="473ECE6D"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Наименование показателя</w:t>
            </w:r>
          </w:p>
        </w:tc>
        <w:tc>
          <w:tcPr>
            <w:tcW w:w="356" w:type="pct"/>
            <w:vAlign w:val="center"/>
          </w:tcPr>
          <w:p w14:paraId="4F81F939"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Ед. изм.</w:t>
            </w:r>
          </w:p>
        </w:tc>
        <w:tc>
          <w:tcPr>
            <w:tcW w:w="3121" w:type="pct"/>
            <w:vAlign w:val="center"/>
          </w:tcPr>
          <w:p w14:paraId="4842E070" w14:textId="77777777" w:rsidR="00E85413" w:rsidRPr="00BA2448" w:rsidRDefault="00E85413" w:rsidP="003A11B0">
            <w:pPr>
              <w:spacing w:after="0" w:line="240" w:lineRule="auto"/>
              <w:jc w:val="center"/>
              <w:rPr>
                <w:rFonts w:ascii="Times New Roman" w:hAnsi="Times New Roman"/>
                <w:b/>
                <w:bCs/>
                <w:sz w:val="20"/>
                <w:szCs w:val="20"/>
              </w:rPr>
            </w:pPr>
            <w:r w:rsidRPr="00BA2448">
              <w:rPr>
                <w:rFonts w:ascii="Times New Roman" w:hAnsi="Times New Roman"/>
                <w:b/>
                <w:bCs/>
                <w:sz w:val="20"/>
                <w:szCs w:val="20"/>
              </w:rPr>
              <w:t>Сведения об объёмах закупок российского и иностранного ПО и связанных с ним работ (услуг) за _______ г.</w:t>
            </w:r>
          </w:p>
        </w:tc>
      </w:tr>
      <w:tr w:rsidR="00E85413" w:rsidRPr="00B0658A" w14:paraId="5C4D1547" w14:textId="77777777" w:rsidTr="00293D6A">
        <w:trPr>
          <w:trHeight w:val="20"/>
        </w:trPr>
        <w:tc>
          <w:tcPr>
            <w:tcW w:w="244" w:type="pct"/>
          </w:tcPr>
          <w:p w14:paraId="19AFC5BD"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1.</w:t>
            </w:r>
          </w:p>
        </w:tc>
        <w:tc>
          <w:tcPr>
            <w:tcW w:w="1279" w:type="pct"/>
          </w:tcPr>
          <w:p w14:paraId="0741ADFE"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российского ПО и связанных с ним работ (услуг)</w:t>
            </w:r>
          </w:p>
        </w:tc>
        <w:tc>
          <w:tcPr>
            <w:tcW w:w="356" w:type="pct"/>
          </w:tcPr>
          <w:p w14:paraId="7DBCA3F0" w14:textId="77777777" w:rsidR="00E85413" w:rsidRPr="00BA2448" w:rsidRDefault="00E85413"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121" w:type="pct"/>
          </w:tcPr>
          <w:p w14:paraId="48EA3702"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российского ПО и связанных с ним работ (услуг) </w:t>
            </w:r>
            <w:r>
              <w:rPr>
                <w:rFonts w:ascii="Times New Roman" w:hAnsi="Times New Roman"/>
                <w:i/>
                <w:iCs/>
                <w:sz w:val="20"/>
                <w:szCs w:val="20"/>
              </w:rPr>
              <w:t xml:space="preserve">за соответствующий год. </w:t>
            </w:r>
          </w:p>
        </w:tc>
      </w:tr>
      <w:tr w:rsidR="00E85413" w:rsidRPr="00B0658A" w14:paraId="3575A796" w14:textId="77777777" w:rsidTr="00293D6A">
        <w:trPr>
          <w:trHeight w:val="20"/>
        </w:trPr>
        <w:tc>
          <w:tcPr>
            <w:tcW w:w="244" w:type="pct"/>
          </w:tcPr>
          <w:p w14:paraId="14361E8F"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2.</w:t>
            </w:r>
          </w:p>
        </w:tc>
        <w:tc>
          <w:tcPr>
            <w:tcW w:w="1279" w:type="pct"/>
          </w:tcPr>
          <w:p w14:paraId="7B3F1EA6" w14:textId="77777777" w:rsidR="00E85413" w:rsidRPr="00BA2448" w:rsidRDefault="00E85413" w:rsidP="003A11B0">
            <w:pPr>
              <w:spacing w:after="0" w:line="240" w:lineRule="auto"/>
              <w:jc w:val="both"/>
              <w:rPr>
                <w:rFonts w:ascii="Times New Roman" w:hAnsi="Times New Roman"/>
                <w:sz w:val="20"/>
                <w:szCs w:val="20"/>
              </w:rPr>
            </w:pPr>
            <w:r w:rsidRPr="00BA2448">
              <w:rPr>
                <w:rFonts w:ascii="Times New Roman" w:hAnsi="Times New Roman"/>
                <w:sz w:val="20"/>
                <w:szCs w:val="20"/>
              </w:rPr>
              <w:t>Объёмы закупок иностранного ПО и связанных с ним работ (услуг)</w:t>
            </w:r>
          </w:p>
        </w:tc>
        <w:tc>
          <w:tcPr>
            <w:tcW w:w="356" w:type="pct"/>
          </w:tcPr>
          <w:p w14:paraId="3F87CA2E" w14:textId="77777777" w:rsidR="00E85413" w:rsidRPr="00BA2448" w:rsidRDefault="00E85413" w:rsidP="003A11B0">
            <w:pPr>
              <w:spacing w:after="0" w:line="240" w:lineRule="auto"/>
              <w:jc w:val="center"/>
              <w:rPr>
                <w:rFonts w:ascii="Times New Roman" w:hAnsi="Times New Roman"/>
                <w:sz w:val="20"/>
                <w:szCs w:val="20"/>
              </w:rPr>
            </w:pPr>
            <w:r w:rsidRPr="00BA2448">
              <w:rPr>
                <w:rFonts w:ascii="Times New Roman" w:hAnsi="Times New Roman"/>
                <w:sz w:val="20"/>
                <w:szCs w:val="20"/>
              </w:rPr>
              <w:t>тыс. руб.</w:t>
            </w:r>
          </w:p>
        </w:tc>
        <w:tc>
          <w:tcPr>
            <w:tcW w:w="3121" w:type="pct"/>
          </w:tcPr>
          <w:p w14:paraId="5764148F" w14:textId="77777777" w:rsidR="00E85413" w:rsidRPr="00BA2448" w:rsidRDefault="00E85413" w:rsidP="003A11B0">
            <w:pPr>
              <w:spacing w:after="0" w:line="240" w:lineRule="auto"/>
              <w:jc w:val="both"/>
              <w:rPr>
                <w:rFonts w:ascii="Times New Roman" w:hAnsi="Times New Roman"/>
                <w:i/>
                <w:iCs/>
                <w:sz w:val="20"/>
                <w:szCs w:val="20"/>
              </w:rPr>
            </w:pPr>
            <w:r w:rsidRPr="00BA2448">
              <w:rPr>
                <w:rFonts w:ascii="Times New Roman" w:hAnsi="Times New Roman"/>
                <w:i/>
                <w:iCs/>
                <w:sz w:val="20"/>
                <w:szCs w:val="20"/>
              </w:rPr>
              <w:t xml:space="preserve">Указываются фактические объемы расходов, связанных с закупкой иностранного ПО и связанных с ним работ (услуг) </w:t>
            </w:r>
            <w:r>
              <w:rPr>
                <w:rFonts w:ascii="Times New Roman" w:hAnsi="Times New Roman"/>
                <w:i/>
                <w:iCs/>
                <w:sz w:val="20"/>
                <w:szCs w:val="20"/>
              </w:rPr>
              <w:t>за соответствующий год.</w:t>
            </w:r>
          </w:p>
        </w:tc>
      </w:tr>
    </w:tbl>
    <w:p w14:paraId="7DAB0612" w14:textId="77777777" w:rsidR="009F4B0E" w:rsidRDefault="009F4B0E" w:rsidP="00E85413">
      <w:pPr>
        <w:rPr>
          <w:rFonts w:ascii="Times New Roman" w:hAnsi="Times New Roman"/>
        </w:rPr>
      </w:pPr>
      <w:r>
        <w:rPr>
          <w:rFonts w:ascii="Times New Roman" w:hAnsi="Times New Roman"/>
        </w:rPr>
        <w:br w:type="page"/>
      </w:r>
    </w:p>
    <w:p w14:paraId="2514E5EA" w14:textId="77777777" w:rsidR="0002298B" w:rsidRPr="00B0658A" w:rsidRDefault="00A756EF" w:rsidP="0002298B">
      <w:pPr>
        <w:spacing w:line="240" w:lineRule="auto"/>
        <w:ind w:firstLine="709"/>
        <w:jc w:val="both"/>
        <w:rPr>
          <w:rFonts w:ascii="Times New Roman" w:hAnsi="Times New Roman"/>
          <w:sz w:val="28"/>
        </w:rPr>
      </w:pPr>
      <w:r w:rsidRPr="00B0658A">
        <w:rPr>
          <w:rFonts w:ascii="Times New Roman" w:hAnsi="Times New Roman"/>
          <w:sz w:val="28"/>
          <w:szCs w:val="28"/>
        </w:rPr>
        <w:t>4</w:t>
      </w:r>
      <w:r w:rsidR="0002298B" w:rsidRPr="00B0658A">
        <w:rPr>
          <w:rFonts w:ascii="Times New Roman" w:hAnsi="Times New Roman"/>
          <w:sz w:val="28"/>
          <w:szCs w:val="28"/>
        </w:rPr>
        <w:t xml:space="preserve">. </w:t>
      </w:r>
      <w:r w:rsidR="0002298B" w:rsidRPr="00B0658A">
        <w:rPr>
          <w:rFonts w:ascii="Times New Roman" w:hAnsi="Times New Roman"/>
          <w:sz w:val="28"/>
          <w:szCs w:val="24"/>
        </w:rPr>
        <w:t xml:space="preserve">Сведения о достижении показателей эффективности перехода </w:t>
      </w:r>
      <w:r w:rsidR="0002298B" w:rsidRPr="00B0658A">
        <w:rPr>
          <w:rFonts w:ascii="Times New Roman" w:hAnsi="Times New Roman"/>
          <w:sz w:val="28"/>
          <w:szCs w:val="28"/>
        </w:rPr>
        <w:t>на использование российского ПО.</w:t>
      </w:r>
    </w:p>
    <w:tbl>
      <w:tblPr>
        <w:tblStyle w:val="afc"/>
        <w:tblW w:w="5000" w:type="pct"/>
        <w:tblLook w:val="0480" w:firstRow="0" w:lastRow="0" w:firstColumn="1" w:lastColumn="0" w:noHBand="0" w:noVBand="1"/>
      </w:tblPr>
      <w:tblGrid>
        <w:gridCol w:w="567"/>
        <w:gridCol w:w="3215"/>
        <w:gridCol w:w="1740"/>
        <w:gridCol w:w="3040"/>
        <w:gridCol w:w="2889"/>
        <w:gridCol w:w="2493"/>
      </w:tblGrid>
      <w:tr w:rsidR="00F52FED" w:rsidRPr="00B0658A" w14:paraId="19853357" w14:textId="77777777" w:rsidTr="00F57B1F">
        <w:trPr>
          <w:trHeight w:val="170"/>
          <w:tblHeader/>
        </w:trPr>
        <w:tc>
          <w:tcPr>
            <w:tcW w:w="203" w:type="pct"/>
            <w:vMerge w:val="restart"/>
            <w:shd w:val="clear" w:color="auto" w:fill="auto"/>
            <w:vAlign w:val="center"/>
          </w:tcPr>
          <w:p w14:paraId="2DC501C6"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79E1D282" w14:textId="77777777" w:rsidR="0002298B" w:rsidRPr="00B0658A" w:rsidRDefault="0002298B" w:rsidP="000A4114">
            <w:pPr>
              <w:spacing w:after="0" w:line="240" w:lineRule="auto"/>
              <w:jc w:val="center"/>
              <w:rPr>
                <w:rFonts w:ascii="Times New Roman" w:hAnsi="Times New Roman"/>
                <w:b/>
                <w:bCs/>
                <w:sz w:val="20"/>
                <w:szCs w:val="20"/>
              </w:rPr>
            </w:pPr>
          </w:p>
        </w:tc>
        <w:tc>
          <w:tcPr>
            <w:tcW w:w="1153" w:type="pct"/>
            <w:vMerge w:val="restart"/>
            <w:shd w:val="clear" w:color="auto" w:fill="auto"/>
            <w:vAlign w:val="center"/>
          </w:tcPr>
          <w:p w14:paraId="6755AD4D"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624" w:type="pct"/>
            <w:vMerge w:val="restart"/>
          </w:tcPr>
          <w:p w14:paraId="5CE64859"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26" w:type="pct"/>
            <w:gridSpan w:val="2"/>
            <w:shd w:val="clear" w:color="auto" w:fill="auto"/>
            <w:vAlign w:val="center"/>
          </w:tcPr>
          <w:p w14:paraId="09727552"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w:t>
            </w:r>
          </w:p>
          <w:p w14:paraId="070B8F5A"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за _____ год</w:t>
            </w:r>
          </w:p>
        </w:tc>
        <w:tc>
          <w:tcPr>
            <w:tcW w:w="894" w:type="pct"/>
            <w:vMerge w:val="restart"/>
            <w:shd w:val="clear" w:color="auto" w:fill="auto"/>
            <w:vAlign w:val="center"/>
          </w:tcPr>
          <w:p w14:paraId="61872AE3"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российском/евразийском ПО, на использование которого был осуществлен переход</w:t>
            </w:r>
          </w:p>
        </w:tc>
      </w:tr>
      <w:tr w:rsidR="00F52FED" w:rsidRPr="00B0658A" w14:paraId="25617846" w14:textId="77777777" w:rsidTr="004F1366">
        <w:trPr>
          <w:trHeight w:val="170"/>
        </w:trPr>
        <w:tc>
          <w:tcPr>
            <w:tcW w:w="203" w:type="pct"/>
            <w:vMerge/>
            <w:shd w:val="clear" w:color="auto" w:fill="auto"/>
          </w:tcPr>
          <w:p w14:paraId="260F4129" w14:textId="77777777" w:rsidR="0002298B" w:rsidRPr="00B0658A" w:rsidRDefault="0002298B" w:rsidP="000A4114">
            <w:pPr>
              <w:spacing w:after="0" w:line="240" w:lineRule="auto"/>
              <w:rPr>
                <w:rFonts w:ascii="Times New Roman" w:hAnsi="Times New Roman"/>
                <w:b/>
                <w:bCs/>
                <w:sz w:val="20"/>
                <w:szCs w:val="20"/>
              </w:rPr>
            </w:pPr>
          </w:p>
        </w:tc>
        <w:tc>
          <w:tcPr>
            <w:tcW w:w="1153" w:type="pct"/>
            <w:vMerge/>
            <w:shd w:val="clear" w:color="auto" w:fill="auto"/>
          </w:tcPr>
          <w:p w14:paraId="32439058" w14:textId="77777777" w:rsidR="0002298B" w:rsidRPr="00B0658A" w:rsidRDefault="0002298B" w:rsidP="000A4114">
            <w:pPr>
              <w:spacing w:after="0" w:line="240" w:lineRule="auto"/>
              <w:rPr>
                <w:rFonts w:ascii="Times New Roman" w:hAnsi="Times New Roman"/>
                <w:b/>
                <w:bCs/>
                <w:sz w:val="20"/>
                <w:szCs w:val="20"/>
              </w:rPr>
            </w:pPr>
          </w:p>
        </w:tc>
        <w:tc>
          <w:tcPr>
            <w:tcW w:w="624" w:type="pct"/>
            <w:vMerge/>
          </w:tcPr>
          <w:p w14:paraId="650560A0" w14:textId="77777777" w:rsidR="0002298B" w:rsidRPr="00B0658A" w:rsidRDefault="0002298B" w:rsidP="000A4114">
            <w:pPr>
              <w:spacing w:after="0" w:line="240" w:lineRule="auto"/>
              <w:jc w:val="center"/>
              <w:rPr>
                <w:rFonts w:ascii="Times New Roman" w:hAnsi="Times New Roman"/>
                <w:b/>
                <w:bCs/>
                <w:sz w:val="20"/>
                <w:szCs w:val="20"/>
              </w:rPr>
            </w:pPr>
          </w:p>
        </w:tc>
        <w:tc>
          <w:tcPr>
            <w:tcW w:w="1090" w:type="pct"/>
            <w:shd w:val="clear" w:color="auto" w:fill="auto"/>
            <w:vAlign w:val="center"/>
          </w:tcPr>
          <w:p w14:paraId="1A58C01B"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36" w:type="pct"/>
            <w:shd w:val="clear" w:color="auto" w:fill="auto"/>
          </w:tcPr>
          <w:p w14:paraId="59CE8773"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894" w:type="pct"/>
            <w:vMerge/>
            <w:shd w:val="clear" w:color="auto" w:fill="auto"/>
          </w:tcPr>
          <w:p w14:paraId="632F3718" w14:textId="77777777" w:rsidR="0002298B" w:rsidRPr="00B0658A" w:rsidRDefault="0002298B" w:rsidP="000A4114">
            <w:pPr>
              <w:spacing w:after="0" w:line="240" w:lineRule="auto"/>
              <w:rPr>
                <w:rFonts w:ascii="Times New Roman" w:hAnsi="Times New Roman"/>
                <w:b/>
                <w:bCs/>
                <w:sz w:val="20"/>
                <w:szCs w:val="20"/>
              </w:rPr>
            </w:pPr>
          </w:p>
        </w:tc>
      </w:tr>
      <w:tr w:rsidR="00F52FED" w:rsidRPr="00B0658A" w14:paraId="5A70C54B" w14:textId="77777777" w:rsidTr="004F1366">
        <w:trPr>
          <w:trHeight w:val="170"/>
        </w:trPr>
        <w:tc>
          <w:tcPr>
            <w:tcW w:w="203" w:type="pct"/>
            <w:shd w:val="clear" w:color="auto" w:fill="auto"/>
            <w:vAlign w:val="center"/>
          </w:tcPr>
          <w:p w14:paraId="274FE62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53" w:type="pct"/>
            <w:shd w:val="clear" w:color="auto" w:fill="auto"/>
            <w:vAlign w:val="center"/>
          </w:tcPr>
          <w:p w14:paraId="3F3C4B84" w14:textId="77777777" w:rsidR="0002298B" w:rsidRPr="00B0658A" w:rsidRDefault="0002298B" w:rsidP="000A4114">
            <w:pPr>
              <w:spacing w:after="0" w:line="240" w:lineRule="auto"/>
              <w:rPr>
                <w:rFonts w:ascii="Times New Roman" w:hAnsi="Times New Roman"/>
                <w:i/>
                <w:sz w:val="20"/>
                <w:szCs w:val="20"/>
              </w:rPr>
            </w:pPr>
            <w:r w:rsidRPr="00B0658A">
              <w:rPr>
                <w:rFonts w:ascii="Times New Roman" w:hAnsi="Times New Roman"/>
                <w:sz w:val="20"/>
                <w:szCs w:val="20"/>
              </w:rPr>
              <w:t>Встроенное программное обеспечение/ Встроенные системные программы: BIOS, UEFI и иные встроенные системные программы</w:t>
            </w:r>
          </w:p>
        </w:tc>
        <w:tc>
          <w:tcPr>
            <w:tcW w:w="624" w:type="pct"/>
          </w:tcPr>
          <w:p w14:paraId="0729E464"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090" w:type="pct"/>
            <w:shd w:val="clear" w:color="auto" w:fill="auto"/>
          </w:tcPr>
          <w:p w14:paraId="6D2B9735"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в соответствии с утвержденным планом перехода </w:t>
            </w:r>
            <w:r w:rsidR="00664709"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w:t>
            </w:r>
          </w:p>
          <w:p w14:paraId="3C54C60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1036" w:type="pct"/>
            <w:shd w:val="clear" w:color="auto" w:fill="auto"/>
          </w:tcPr>
          <w:p w14:paraId="1B3D4160"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ПО по итогам соответствующего отчетного периода. Данные устанавливаются накопленным итогом с учетом достигнутых результатов в прошлых периодах.</w:t>
            </w:r>
          </w:p>
          <w:p w14:paraId="1801C30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В случае, если для соответствующего показателя ранее было установлено значение «не используется» указывается «не используется»</w:t>
            </w:r>
          </w:p>
        </w:tc>
        <w:tc>
          <w:tcPr>
            <w:tcW w:w="894" w:type="pct"/>
            <w:shd w:val="clear" w:color="auto" w:fill="auto"/>
          </w:tcPr>
          <w:p w14:paraId="16A31A57"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0A3643B1"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5ECF86BC"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значимых объектах КИИ), на которое был осуществлен переход, с указанием сведений о номерах записей в едином реестре российского ПО и в едином реестре евразийского ПО соответственно.</w:t>
            </w:r>
          </w:p>
        </w:tc>
      </w:tr>
      <w:tr w:rsidR="00F52FED" w:rsidRPr="00B0658A" w14:paraId="5E4B70D1" w14:textId="77777777" w:rsidTr="004F1366">
        <w:trPr>
          <w:trHeight w:val="170"/>
        </w:trPr>
        <w:tc>
          <w:tcPr>
            <w:tcW w:w="203" w:type="pct"/>
            <w:shd w:val="clear" w:color="auto" w:fill="auto"/>
            <w:vAlign w:val="center"/>
          </w:tcPr>
          <w:p w14:paraId="334DB6C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53" w:type="pct"/>
            <w:shd w:val="clear" w:color="auto" w:fill="auto"/>
            <w:vAlign w:val="center"/>
          </w:tcPr>
          <w:p w14:paraId="47698C51"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системные программы – операционные системы</w:t>
            </w:r>
          </w:p>
        </w:tc>
        <w:tc>
          <w:tcPr>
            <w:tcW w:w="624" w:type="pct"/>
          </w:tcPr>
          <w:p w14:paraId="3738D6B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A921BC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24046F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6EFF30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0EFDF74" w14:textId="77777777" w:rsidTr="004F1366">
        <w:trPr>
          <w:trHeight w:val="170"/>
        </w:trPr>
        <w:tc>
          <w:tcPr>
            <w:tcW w:w="203" w:type="pct"/>
            <w:shd w:val="clear" w:color="auto" w:fill="auto"/>
            <w:vAlign w:val="center"/>
          </w:tcPr>
          <w:p w14:paraId="0F33E5E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1.3</w:t>
            </w:r>
          </w:p>
        </w:tc>
        <w:tc>
          <w:tcPr>
            <w:tcW w:w="1153" w:type="pct"/>
            <w:shd w:val="clear" w:color="auto" w:fill="auto"/>
            <w:vAlign w:val="center"/>
          </w:tcPr>
          <w:p w14:paraId="5506CE6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Встроенные прикладные программы</w:t>
            </w:r>
          </w:p>
        </w:tc>
        <w:tc>
          <w:tcPr>
            <w:tcW w:w="624" w:type="pct"/>
          </w:tcPr>
          <w:p w14:paraId="0129A50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5ABF1CD"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068288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6E7AD4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21DB448" w14:textId="77777777" w:rsidTr="004F1366">
        <w:trPr>
          <w:trHeight w:val="170"/>
        </w:trPr>
        <w:tc>
          <w:tcPr>
            <w:tcW w:w="203" w:type="pct"/>
            <w:shd w:val="clear" w:color="auto" w:fill="auto"/>
            <w:vAlign w:val="center"/>
          </w:tcPr>
          <w:p w14:paraId="5D5C2A5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1.4</w:t>
            </w:r>
          </w:p>
        </w:tc>
        <w:tc>
          <w:tcPr>
            <w:tcW w:w="1153" w:type="pct"/>
            <w:shd w:val="clear" w:color="auto" w:fill="auto"/>
            <w:vAlign w:val="center"/>
          </w:tcPr>
          <w:p w14:paraId="33D2786C"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Встроенное программное обеспечение/ Программное обеспечение интернета вещей, робототехники и сенсорики</w:t>
            </w:r>
          </w:p>
        </w:tc>
        <w:tc>
          <w:tcPr>
            <w:tcW w:w="624" w:type="pct"/>
          </w:tcPr>
          <w:p w14:paraId="2C628F0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C1566B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C135C2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DC2B81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6426682" w14:textId="77777777" w:rsidTr="004F1366">
        <w:trPr>
          <w:trHeight w:val="170"/>
        </w:trPr>
        <w:tc>
          <w:tcPr>
            <w:tcW w:w="203" w:type="pct"/>
            <w:shd w:val="clear" w:color="auto" w:fill="auto"/>
            <w:vAlign w:val="center"/>
          </w:tcPr>
          <w:p w14:paraId="089A0B2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2.1</w:t>
            </w:r>
          </w:p>
        </w:tc>
        <w:tc>
          <w:tcPr>
            <w:tcW w:w="1153" w:type="pct"/>
            <w:shd w:val="clear" w:color="auto" w:fill="auto"/>
            <w:vAlign w:val="center"/>
          </w:tcPr>
          <w:p w14:paraId="18AA4DE1"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Драйверы</w:t>
            </w:r>
          </w:p>
        </w:tc>
        <w:tc>
          <w:tcPr>
            <w:tcW w:w="624" w:type="pct"/>
          </w:tcPr>
          <w:p w14:paraId="587A767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D20C41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D0FC46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0ED9A3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7D7F89A" w14:textId="77777777" w:rsidTr="004F1366">
        <w:trPr>
          <w:trHeight w:val="170"/>
        </w:trPr>
        <w:tc>
          <w:tcPr>
            <w:tcW w:w="203" w:type="pct"/>
            <w:shd w:val="clear" w:color="auto" w:fill="auto"/>
            <w:vAlign w:val="center"/>
          </w:tcPr>
          <w:p w14:paraId="2C634EF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2.2</w:t>
            </w:r>
          </w:p>
        </w:tc>
        <w:tc>
          <w:tcPr>
            <w:tcW w:w="1153" w:type="pct"/>
            <w:shd w:val="clear" w:color="auto" w:fill="auto"/>
            <w:vAlign w:val="center"/>
          </w:tcPr>
          <w:p w14:paraId="78DA02F8"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Программы обслуживания</w:t>
            </w:r>
          </w:p>
        </w:tc>
        <w:tc>
          <w:tcPr>
            <w:tcW w:w="624" w:type="pct"/>
          </w:tcPr>
          <w:p w14:paraId="5EB0D3B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0B7C60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5343E7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04CA80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6F2A3F7" w14:textId="77777777" w:rsidTr="004F1366">
        <w:trPr>
          <w:trHeight w:val="170"/>
        </w:trPr>
        <w:tc>
          <w:tcPr>
            <w:tcW w:w="203" w:type="pct"/>
            <w:shd w:val="clear" w:color="auto" w:fill="auto"/>
            <w:vAlign w:val="center"/>
          </w:tcPr>
          <w:p w14:paraId="73690BC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lang w:val="en-US"/>
              </w:rPr>
              <w:t>2.3</w:t>
            </w:r>
          </w:p>
        </w:tc>
        <w:tc>
          <w:tcPr>
            <w:tcW w:w="1153" w:type="pct"/>
            <w:shd w:val="clear" w:color="auto" w:fill="auto"/>
            <w:vAlign w:val="center"/>
          </w:tcPr>
          <w:p w14:paraId="1FF5B759"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Средства обеспечения облачных и распределенных вычислений</w:t>
            </w:r>
          </w:p>
        </w:tc>
        <w:tc>
          <w:tcPr>
            <w:tcW w:w="624" w:type="pct"/>
          </w:tcPr>
          <w:p w14:paraId="3087941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C49307D"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ED6081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401750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DDEABF2" w14:textId="77777777" w:rsidTr="004F1366">
        <w:trPr>
          <w:trHeight w:val="170"/>
        </w:trPr>
        <w:tc>
          <w:tcPr>
            <w:tcW w:w="203" w:type="pct"/>
            <w:shd w:val="clear" w:color="auto" w:fill="auto"/>
            <w:vAlign w:val="center"/>
          </w:tcPr>
          <w:p w14:paraId="55893DA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2.4</w:t>
            </w:r>
          </w:p>
        </w:tc>
        <w:tc>
          <w:tcPr>
            <w:tcW w:w="1153" w:type="pct"/>
            <w:shd w:val="clear" w:color="auto" w:fill="auto"/>
            <w:vAlign w:val="center"/>
          </w:tcPr>
          <w:p w14:paraId="0D0E2FEB"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Средства виртуализации</w:t>
            </w:r>
          </w:p>
        </w:tc>
        <w:tc>
          <w:tcPr>
            <w:tcW w:w="624" w:type="pct"/>
          </w:tcPr>
          <w:p w14:paraId="74510975"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3E4CB75"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B5E2E6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726282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B92059E" w14:textId="77777777" w:rsidTr="004F1366">
        <w:trPr>
          <w:trHeight w:val="170"/>
        </w:trPr>
        <w:tc>
          <w:tcPr>
            <w:tcW w:w="203" w:type="pct"/>
            <w:shd w:val="clear" w:color="auto" w:fill="auto"/>
            <w:vAlign w:val="center"/>
          </w:tcPr>
          <w:p w14:paraId="0277259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2.5</w:t>
            </w:r>
          </w:p>
        </w:tc>
        <w:tc>
          <w:tcPr>
            <w:tcW w:w="1153" w:type="pct"/>
            <w:shd w:val="clear" w:color="auto" w:fill="auto"/>
            <w:vAlign w:val="center"/>
          </w:tcPr>
          <w:p w14:paraId="2FEA51C0"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хранения данных</w:t>
            </w:r>
          </w:p>
        </w:tc>
        <w:tc>
          <w:tcPr>
            <w:tcW w:w="624" w:type="pct"/>
          </w:tcPr>
          <w:p w14:paraId="4B4EED3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DEE7BB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10D128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D8D2A0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7E776C6" w14:textId="77777777" w:rsidTr="004F1366">
        <w:trPr>
          <w:trHeight w:val="170"/>
        </w:trPr>
        <w:tc>
          <w:tcPr>
            <w:tcW w:w="203" w:type="pct"/>
            <w:shd w:val="clear" w:color="auto" w:fill="auto"/>
            <w:vAlign w:val="center"/>
          </w:tcPr>
          <w:p w14:paraId="7BEE454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2.6</w:t>
            </w:r>
          </w:p>
        </w:tc>
        <w:tc>
          <w:tcPr>
            <w:tcW w:w="1153" w:type="pct"/>
            <w:shd w:val="clear" w:color="auto" w:fill="auto"/>
            <w:vAlign w:val="center"/>
          </w:tcPr>
          <w:p w14:paraId="7EE4AE8C"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Серверное и связующее программное обеспечение</w:t>
            </w:r>
          </w:p>
        </w:tc>
        <w:tc>
          <w:tcPr>
            <w:tcW w:w="624" w:type="pct"/>
          </w:tcPr>
          <w:p w14:paraId="2609378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AA3397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2DF54E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CC90C3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748B208" w14:textId="77777777" w:rsidTr="004F1366">
        <w:trPr>
          <w:trHeight w:val="170"/>
        </w:trPr>
        <w:tc>
          <w:tcPr>
            <w:tcW w:w="203" w:type="pct"/>
            <w:shd w:val="clear" w:color="auto" w:fill="auto"/>
            <w:vAlign w:val="center"/>
          </w:tcPr>
          <w:p w14:paraId="15C4521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2.7</w:t>
            </w:r>
          </w:p>
        </w:tc>
        <w:tc>
          <w:tcPr>
            <w:tcW w:w="1153" w:type="pct"/>
            <w:shd w:val="clear" w:color="auto" w:fill="auto"/>
            <w:vAlign w:val="center"/>
          </w:tcPr>
          <w:p w14:paraId="278DECC3"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управления базами данных</w:t>
            </w:r>
          </w:p>
        </w:tc>
        <w:tc>
          <w:tcPr>
            <w:tcW w:w="624" w:type="pct"/>
          </w:tcPr>
          <w:p w14:paraId="0AC0B55B"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DFA269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0A77A7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411507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2D7B6A2" w14:textId="77777777" w:rsidTr="004F1366">
        <w:trPr>
          <w:trHeight w:val="170"/>
        </w:trPr>
        <w:tc>
          <w:tcPr>
            <w:tcW w:w="203" w:type="pct"/>
            <w:shd w:val="clear" w:color="auto" w:fill="auto"/>
            <w:vAlign w:val="center"/>
          </w:tcPr>
          <w:p w14:paraId="7AE2BDB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2.8</w:t>
            </w:r>
          </w:p>
        </w:tc>
        <w:tc>
          <w:tcPr>
            <w:tcW w:w="1153" w:type="pct"/>
            <w:shd w:val="clear" w:color="auto" w:fill="auto"/>
            <w:vAlign w:val="center"/>
          </w:tcPr>
          <w:p w14:paraId="6794E307"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Средства мониторинга и управления</w:t>
            </w:r>
          </w:p>
        </w:tc>
        <w:tc>
          <w:tcPr>
            <w:tcW w:w="624" w:type="pct"/>
          </w:tcPr>
          <w:p w14:paraId="55D683B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189081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10700D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4B8065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FD51B09" w14:textId="77777777" w:rsidTr="004F1366">
        <w:trPr>
          <w:trHeight w:val="170"/>
        </w:trPr>
        <w:tc>
          <w:tcPr>
            <w:tcW w:w="203" w:type="pct"/>
            <w:shd w:val="clear" w:color="auto" w:fill="auto"/>
            <w:vAlign w:val="center"/>
          </w:tcPr>
          <w:p w14:paraId="688630D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2.9</w:t>
            </w:r>
          </w:p>
        </w:tc>
        <w:tc>
          <w:tcPr>
            <w:tcW w:w="1153" w:type="pct"/>
            <w:shd w:val="clear" w:color="auto" w:fill="auto"/>
            <w:vAlign w:val="center"/>
          </w:tcPr>
          <w:p w14:paraId="7F0C15E5"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общего назначения</w:t>
            </w:r>
          </w:p>
        </w:tc>
        <w:tc>
          <w:tcPr>
            <w:tcW w:w="624" w:type="pct"/>
          </w:tcPr>
          <w:p w14:paraId="0DB0ED1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783C78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58B10E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315A12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D1C7AC7" w14:textId="77777777" w:rsidTr="004F1366">
        <w:trPr>
          <w:trHeight w:val="170"/>
        </w:trPr>
        <w:tc>
          <w:tcPr>
            <w:tcW w:w="203" w:type="pct"/>
            <w:shd w:val="clear" w:color="auto" w:fill="auto"/>
            <w:vAlign w:val="center"/>
          </w:tcPr>
          <w:p w14:paraId="4D7ADA1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2.10</w:t>
            </w:r>
          </w:p>
        </w:tc>
        <w:tc>
          <w:tcPr>
            <w:tcW w:w="1153" w:type="pct"/>
            <w:shd w:val="clear" w:color="auto" w:fill="auto"/>
            <w:vAlign w:val="center"/>
          </w:tcPr>
          <w:p w14:paraId="7D0DC2E6"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Операционные системы реального времени</w:t>
            </w:r>
          </w:p>
        </w:tc>
        <w:tc>
          <w:tcPr>
            <w:tcW w:w="624" w:type="pct"/>
          </w:tcPr>
          <w:p w14:paraId="13FAFF3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F1ED9F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D9BEC6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1C852C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D1EDDE8" w14:textId="77777777" w:rsidTr="004F1366">
        <w:trPr>
          <w:trHeight w:val="170"/>
        </w:trPr>
        <w:tc>
          <w:tcPr>
            <w:tcW w:w="203" w:type="pct"/>
            <w:shd w:val="clear" w:color="auto" w:fill="auto"/>
            <w:vAlign w:val="center"/>
          </w:tcPr>
          <w:p w14:paraId="289F000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2.11</w:t>
            </w:r>
          </w:p>
        </w:tc>
        <w:tc>
          <w:tcPr>
            <w:tcW w:w="1153" w:type="pct"/>
            <w:shd w:val="clear" w:color="auto" w:fill="auto"/>
            <w:vAlign w:val="center"/>
          </w:tcPr>
          <w:p w14:paraId="76D00CC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Мобильная операционная система</w:t>
            </w:r>
          </w:p>
        </w:tc>
        <w:tc>
          <w:tcPr>
            <w:tcW w:w="624" w:type="pct"/>
          </w:tcPr>
          <w:p w14:paraId="268786D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84C977C"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D5C3E6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6D38EE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39FB2FF" w14:textId="77777777" w:rsidTr="004F1366">
        <w:trPr>
          <w:trHeight w:val="170"/>
        </w:trPr>
        <w:tc>
          <w:tcPr>
            <w:tcW w:w="203" w:type="pct"/>
            <w:shd w:val="clear" w:color="auto" w:fill="auto"/>
            <w:vAlign w:val="center"/>
          </w:tcPr>
          <w:p w14:paraId="2433F5E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2.12</w:t>
            </w:r>
          </w:p>
        </w:tc>
        <w:tc>
          <w:tcPr>
            <w:tcW w:w="1153" w:type="pct"/>
            <w:shd w:val="clear" w:color="auto" w:fill="auto"/>
            <w:vAlign w:val="center"/>
          </w:tcPr>
          <w:p w14:paraId="786CA874"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sz w:val="20"/>
                <w:szCs w:val="20"/>
              </w:rPr>
              <w:t>Системное программное обеспечение / Системы контейнеризации и контейнеры</w:t>
            </w:r>
          </w:p>
        </w:tc>
        <w:tc>
          <w:tcPr>
            <w:tcW w:w="624" w:type="pct"/>
          </w:tcPr>
          <w:p w14:paraId="7B8763A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407AF4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05DCF38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876E0E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14FD3BA" w14:textId="77777777" w:rsidTr="004F1366">
        <w:trPr>
          <w:trHeight w:val="170"/>
        </w:trPr>
        <w:tc>
          <w:tcPr>
            <w:tcW w:w="203" w:type="pct"/>
            <w:shd w:val="clear" w:color="auto" w:fill="auto"/>
            <w:vAlign w:val="center"/>
          </w:tcPr>
          <w:p w14:paraId="30A2C4B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w:t>
            </w:r>
          </w:p>
        </w:tc>
        <w:tc>
          <w:tcPr>
            <w:tcW w:w="1153" w:type="pct"/>
            <w:shd w:val="clear" w:color="auto" w:fill="auto"/>
            <w:vAlign w:val="center"/>
          </w:tcPr>
          <w:p w14:paraId="6F627A4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от несанкционированного доступа к информации</w:t>
            </w:r>
          </w:p>
        </w:tc>
        <w:tc>
          <w:tcPr>
            <w:tcW w:w="624" w:type="pct"/>
          </w:tcPr>
          <w:p w14:paraId="2FF9B3A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96F1BEA"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68EA39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926D1E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63AB270" w14:textId="77777777" w:rsidTr="004F1366">
        <w:trPr>
          <w:trHeight w:val="170"/>
        </w:trPr>
        <w:tc>
          <w:tcPr>
            <w:tcW w:w="203" w:type="pct"/>
            <w:shd w:val="clear" w:color="auto" w:fill="auto"/>
            <w:vAlign w:val="center"/>
          </w:tcPr>
          <w:p w14:paraId="0E7A589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3.2</w:t>
            </w:r>
          </w:p>
        </w:tc>
        <w:tc>
          <w:tcPr>
            <w:tcW w:w="1153" w:type="pct"/>
            <w:shd w:val="clear" w:color="auto" w:fill="auto"/>
            <w:vAlign w:val="center"/>
          </w:tcPr>
          <w:p w14:paraId="06A67B4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управления событиями информационной безопасности</w:t>
            </w:r>
          </w:p>
        </w:tc>
        <w:tc>
          <w:tcPr>
            <w:tcW w:w="624" w:type="pct"/>
          </w:tcPr>
          <w:p w14:paraId="3BD3BFB0"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56D909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74FC50C"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A4723F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3DFD175" w14:textId="77777777" w:rsidTr="004F1366">
        <w:trPr>
          <w:trHeight w:val="170"/>
        </w:trPr>
        <w:tc>
          <w:tcPr>
            <w:tcW w:w="203" w:type="pct"/>
            <w:shd w:val="clear" w:color="auto" w:fill="auto"/>
            <w:vAlign w:val="center"/>
          </w:tcPr>
          <w:p w14:paraId="54DC3D0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3.3</w:t>
            </w:r>
          </w:p>
        </w:tc>
        <w:tc>
          <w:tcPr>
            <w:tcW w:w="1153" w:type="pct"/>
            <w:shd w:val="clear" w:color="auto" w:fill="auto"/>
            <w:vAlign w:val="center"/>
          </w:tcPr>
          <w:p w14:paraId="201DA37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Межсетевые экраны</w:t>
            </w:r>
          </w:p>
        </w:tc>
        <w:tc>
          <w:tcPr>
            <w:tcW w:w="624" w:type="pct"/>
          </w:tcPr>
          <w:p w14:paraId="2C15AE8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6D4584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B4AF48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593D85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7A33CE6" w14:textId="77777777" w:rsidTr="004F1366">
        <w:trPr>
          <w:trHeight w:val="170"/>
        </w:trPr>
        <w:tc>
          <w:tcPr>
            <w:tcW w:w="203" w:type="pct"/>
            <w:shd w:val="clear" w:color="auto" w:fill="auto"/>
            <w:vAlign w:val="center"/>
          </w:tcPr>
          <w:p w14:paraId="7C734A8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3.4</w:t>
            </w:r>
          </w:p>
        </w:tc>
        <w:tc>
          <w:tcPr>
            <w:tcW w:w="1153" w:type="pct"/>
            <w:shd w:val="clear" w:color="auto" w:fill="auto"/>
            <w:vAlign w:val="center"/>
          </w:tcPr>
          <w:p w14:paraId="6DFFBCE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фильтрации негативного контента</w:t>
            </w:r>
          </w:p>
        </w:tc>
        <w:tc>
          <w:tcPr>
            <w:tcW w:w="624" w:type="pct"/>
          </w:tcPr>
          <w:p w14:paraId="06FF581E"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CE43B2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ABE599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37F59C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05FAD96" w14:textId="77777777" w:rsidTr="004F1366">
        <w:trPr>
          <w:trHeight w:val="170"/>
        </w:trPr>
        <w:tc>
          <w:tcPr>
            <w:tcW w:w="203" w:type="pct"/>
            <w:shd w:val="clear" w:color="auto" w:fill="auto"/>
            <w:vAlign w:val="center"/>
          </w:tcPr>
          <w:p w14:paraId="3C63F9B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3.5</w:t>
            </w:r>
          </w:p>
        </w:tc>
        <w:tc>
          <w:tcPr>
            <w:tcW w:w="1153" w:type="pct"/>
            <w:shd w:val="clear" w:color="auto" w:fill="auto"/>
            <w:vAlign w:val="center"/>
          </w:tcPr>
          <w:p w14:paraId="62703AE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сервисов онлайн-платежей и дистанционного банковского обслуживания</w:t>
            </w:r>
          </w:p>
        </w:tc>
        <w:tc>
          <w:tcPr>
            <w:tcW w:w="624" w:type="pct"/>
          </w:tcPr>
          <w:p w14:paraId="06914E3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F72960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9F37D8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D22F00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F9BAC56" w14:textId="77777777" w:rsidTr="004F1366">
        <w:trPr>
          <w:trHeight w:val="170"/>
        </w:trPr>
        <w:tc>
          <w:tcPr>
            <w:tcW w:w="203" w:type="pct"/>
            <w:shd w:val="clear" w:color="auto" w:fill="auto"/>
            <w:vAlign w:val="center"/>
          </w:tcPr>
          <w:p w14:paraId="01933A4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3.6</w:t>
            </w:r>
          </w:p>
        </w:tc>
        <w:tc>
          <w:tcPr>
            <w:tcW w:w="1153" w:type="pct"/>
            <w:shd w:val="clear" w:color="auto" w:fill="auto"/>
            <w:vAlign w:val="center"/>
          </w:tcPr>
          <w:p w14:paraId="0830312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антивирусной защиты</w:t>
            </w:r>
          </w:p>
        </w:tc>
        <w:tc>
          <w:tcPr>
            <w:tcW w:w="624" w:type="pct"/>
          </w:tcPr>
          <w:p w14:paraId="3BDB74B3"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D18C4D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A444B1D"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9027DA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E2048A5" w14:textId="77777777" w:rsidTr="004F1366">
        <w:trPr>
          <w:trHeight w:val="170"/>
        </w:trPr>
        <w:tc>
          <w:tcPr>
            <w:tcW w:w="203" w:type="pct"/>
            <w:shd w:val="clear" w:color="auto" w:fill="auto"/>
            <w:vAlign w:val="center"/>
          </w:tcPr>
          <w:p w14:paraId="222F475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3.7</w:t>
            </w:r>
          </w:p>
        </w:tc>
        <w:tc>
          <w:tcPr>
            <w:tcW w:w="1153" w:type="pct"/>
            <w:shd w:val="clear" w:color="auto" w:fill="auto"/>
            <w:vAlign w:val="center"/>
          </w:tcPr>
          <w:p w14:paraId="0ACFD3B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выявления целевых атак</w:t>
            </w:r>
          </w:p>
        </w:tc>
        <w:tc>
          <w:tcPr>
            <w:tcW w:w="624" w:type="pct"/>
          </w:tcPr>
          <w:p w14:paraId="61FA769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0A4478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95933F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E2AE1A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5446D7A" w14:textId="77777777" w:rsidTr="004F1366">
        <w:trPr>
          <w:trHeight w:val="170"/>
        </w:trPr>
        <w:tc>
          <w:tcPr>
            <w:tcW w:w="203" w:type="pct"/>
            <w:shd w:val="clear" w:color="auto" w:fill="auto"/>
            <w:vAlign w:val="center"/>
          </w:tcPr>
          <w:p w14:paraId="578FAE8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3.8</w:t>
            </w:r>
          </w:p>
        </w:tc>
        <w:tc>
          <w:tcPr>
            <w:tcW w:w="1153" w:type="pct"/>
            <w:shd w:val="clear" w:color="auto" w:fill="auto"/>
            <w:vAlign w:val="center"/>
          </w:tcPr>
          <w:p w14:paraId="3E26F03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гарантированного уничтожения данных</w:t>
            </w:r>
          </w:p>
        </w:tc>
        <w:tc>
          <w:tcPr>
            <w:tcW w:w="624" w:type="pct"/>
          </w:tcPr>
          <w:p w14:paraId="76DA6E4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4C4B29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9052CBD"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6924A9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07EDC27" w14:textId="77777777" w:rsidTr="004F1366">
        <w:trPr>
          <w:trHeight w:val="170"/>
        </w:trPr>
        <w:tc>
          <w:tcPr>
            <w:tcW w:w="203" w:type="pct"/>
            <w:shd w:val="clear" w:color="auto" w:fill="auto"/>
            <w:vAlign w:val="center"/>
          </w:tcPr>
          <w:p w14:paraId="6D28CD5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3.9</w:t>
            </w:r>
          </w:p>
        </w:tc>
        <w:tc>
          <w:tcPr>
            <w:tcW w:w="1153" w:type="pct"/>
            <w:shd w:val="clear" w:color="auto" w:fill="auto"/>
            <w:vAlign w:val="center"/>
          </w:tcPr>
          <w:p w14:paraId="515B662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 предотвращения утечек информации</w:t>
            </w:r>
          </w:p>
        </w:tc>
        <w:tc>
          <w:tcPr>
            <w:tcW w:w="624" w:type="pct"/>
          </w:tcPr>
          <w:p w14:paraId="3A6A489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A6EEC8C"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C7572B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0BF286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2F1C5EB" w14:textId="77777777" w:rsidTr="004F1366">
        <w:trPr>
          <w:trHeight w:val="170"/>
        </w:trPr>
        <w:tc>
          <w:tcPr>
            <w:tcW w:w="203" w:type="pct"/>
            <w:shd w:val="clear" w:color="auto" w:fill="auto"/>
            <w:vAlign w:val="center"/>
          </w:tcPr>
          <w:p w14:paraId="0DD095F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3.10</w:t>
            </w:r>
          </w:p>
        </w:tc>
        <w:tc>
          <w:tcPr>
            <w:tcW w:w="1153" w:type="pct"/>
            <w:shd w:val="clear" w:color="auto" w:fill="auto"/>
            <w:vAlign w:val="center"/>
          </w:tcPr>
          <w:p w14:paraId="1616F23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криптографической защиты информации и электронной подписи</w:t>
            </w:r>
          </w:p>
        </w:tc>
        <w:tc>
          <w:tcPr>
            <w:tcW w:w="624" w:type="pct"/>
          </w:tcPr>
          <w:p w14:paraId="0957D42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9725BF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033E17D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025BDD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E39D6E5" w14:textId="77777777" w:rsidTr="004F1366">
        <w:trPr>
          <w:trHeight w:val="170"/>
        </w:trPr>
        <w:tc>
          <w:tcPr>
            <w:tcW w:w="203" w:type="pct"/>
            <w:shd w:val="clear" w:color="auto" w:fill="auto"/>
            <w:vAlign w:val="center"/>
          </w:tcPr>
          <w:p w14:paraId="504291C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3.11</w:t>
            </w:r>
          </w:p>
        </w:tc>
        <w:tc>
          <w:tcPr>
            <w:tcW w:w="1153" w:type="pct"/>
            <w:shd w:val="clear" w:color="auto" w:fill="auto"/>
            <w:vAlign w:val="center"/>
          </w:tcPr>
          <w:p w14:paraId="24E008F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защиты каналов передачи данных, в том числе криптографическими методами</w:t>
            </w:r>
          </w:p>
        </w:tc>
        <w:tc>
          <w:tcPr>
            <w:tcW w:w="624" w:type="pct"/>
          </w:tcPr>
          <w:p w14:paraId="41C5AF7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7EA6FF4"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7D5D52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15F407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76EE85E" w14:textId="77777777" w:rsidTr="004F1366">
        <w:trPr>
          <w:trHeight w:val="170"/>
        </w:trPr>
        <w:tc>
          <w:tcPr>
            <w:tcW w:w="203" w:type="pct"/>
            <w:shd w:val="clear" w:color="auto" w:fill="auto"/>
            <w:vAlign w:val="center"/>
          </w:tcPr>
          <w:p w14:paraId="0BF6071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3.12</w:t>
            </w:r>
          </w:p>
        </w:tc>
        <w:tc>
          <w:tcPr>
            <w:tcW w:w="1153" w:type="pct"/>
            <w:shd w:val="clear" w:color="auto" w:fill="auto"/>
            <w:vAlign w:val="center"/>
          </w:tcPr>
          <w:p w14:paraId="787A55B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Системы управления доступом к информационным ресурсам</w:t>
            </w:r>
          </w:p>
        </w:tc>
        <w:tc>
          <w:tcPr>
            <w:tcW w:w="624" w:type="pct"/>
          </w:tcPr>
          <w:p w14:paraId="08374A5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C2AAA3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BD0E0F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75232A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E844188" w14:textId="77777777" w:rsidTr="004F1366">
        <w:trPr>
          <w:trHeight w:val="170"/>
        </w:trPr>
        <w:tc>
          <w:tcPr>
            <w:tcW w:w="203" w:type="pct"/>
            <w:shd w:val="clear" w:color="auto" w:fill="auto"/>
            <w:vAlign w:val="center"/>
          </w:tcPr>
          <w:p w14:paraId="24D54FF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3.13</w:t>
            </w:r>
          </w:p>
        </w:tc>
        <w:tc>
          <w:tcPr>
            <w:tcW w:w="1153" w:type="pct"/>
            <w:shd w:val="clear" w:color="auto" w:fill="auto"/>
            <w:vAlign w:val="center"/>
          </w:tcPr>
          <w:p w14:paraId="26698D3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резервного копирования</w:t>
            </w:r>
          </w:p>
        </w:tc>
        <w:tc>
          <w:tcPr>
            <w:tcW w:w="624" w:type="pct"/>
          </w:tcPr>
          <w:p w14:paraId="3A5AA88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3003C6D"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B1B055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6A8384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95EA838" w14:textId="77777777" w:rsidTr="004F1366">
        <w:trPr>
          <w:trHeight w:val="170"/>
        </w:trPr>
        <w:tc>
          <w:tcPr>
            <w:tcW w:w="203" w:type="pct"/>
            <w:shd w:val="clear" w:color="auto" w:fill="auto"/>
            <w:vAlign w:val="center"/>
          </w:tcPr>
          <w:p w14:paraId="02D2BF4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3.14</w:t>
            </w:r>
          </w:p>
        </w:tc>
        <w:tc>
          <w:tcPr>
            <w:tcW w:w="1153" w:type="pct"/>
            <w:shd w:val="clear" w:color="auto" w:fill="auto"/>
            <w:vAlign w:val="center"/>
          </w:tcPr>
          <w:p w14:paraId="6A01859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и/или предотвращения вторжений (атак)</w:t>
            </w:r>
          </w:p>
        </w:tc>
        <w:tc>
          <w:tcPr>
            <w:tcW w:w="624" w:type="pct"/>
          </w:tcPr>
          <w:p w14:paraId="57701BC0"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2E57051"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712858E"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C9A5FE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8C85A4D" w14:textId="77777777" w:rsidTr="004F1366">
        <w:trPr>
          <w:trHeight w:val="170"/>
        </w:trPr>
        <w:tc>
          <w:tcPr>
            <w:tcW w:w="203" w:type="pct"/>
            <w:shd w:val="clear" w:color="auto" w:fill="auto"/>
            <w:vAlign w:val="center"/>
          </w:tcPr>
          <w:p w14:paraId="2F682AC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3.15</w:t>
            </w:r>
          </w:p>
        </w:tc>
        <w:tc>
          <w:tcPr>
            <w:tcW w:w="1153" w:type="pct"/>
            <w:shd w:val="clear" w:color="auto" w:fill="auto"/>
            <w:vAlign w:val="center"/>
          </w:tcPr>
          <w:p w14:paraId="4A3D3A1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обнаружения угроз и расследования сетевых инцидентов</w:t>
            </w:r>
          </w:p>
        </w:tc>
        <w:tc>
          <w:tcPr>
            <w:tcW w:w="624" w:type="pct"/>
          </w:tcPr>
          <w:p w14:paraId="29E9F6C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FADA84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41E9B0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52DCAC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7EF0FF4" w14:textId="77777777" w:rsidTr="004F1366">
        <w:trPr>
          <w:trHeight w:val="170"/>
        </w:trPr>
        <w:tc>
          <w:tcPr>
            <w:tcW w:w="203" w:type="pct"/>
            <w:shd w:val="clear" w:color="auto" w:fill="auto"/>
            <w:vAlign w:val="center"/>
          </w:tcPr>
          <w:p w14:paraId="393D367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3.16</w:t>
            </w:r>
          </w:p>
        </w:tc>
        <w:tc>
          <w:tcPr>
            <w:tcW w:w="1153" w:type="pct"/>
            <w:shd w:val="clear" w:color="auto" w:fill="auto"/>
            <w:vAlign w:val="center"/>
          </w:tcPr>
          <w:p w14:paraId="7C5FE5E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администрирования и управления жизненным циклом ключевых носителей</w:t>
            </w:r>
          </w:p>
        </w:tc>
        <w:tc>
          <w:tcPr>
            <w:tcW w:w="624" w:type="pct"/>
          </w:tcPr>
          <w:p w14:paraId="0604756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4182B1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E3AAA5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BA5851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AAE3875" w14:textId="77777777" w:rsidTr="004F1366">
        <w:trPr>
          <w:trHeight w:val="170"/>
        </w:trPr>
        <w:tc>
          <w:tcPr>
            <w:tcW w:w="203" w:type="pct"/>
            <w:shd w:val="clear" w:color="auto" w:fill="auto"/>
            <w:vAlign w:val="center"/>
          </w:tcPr>
          <w:p w14:paraId="5943EC9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3.17</w:t>
            </w:r>
          </w:p>
        </w:tc>
        <w:tc>
          <w:tcPr>
            <w:tcW w:w="1153" w:type="pct"/>
            <w:shd w:val="clear" w:color="auto" w:fill="auto"/>
            <w:vAlign w:val="center"/>
          </w:tcPr>
          <w:p w14:paraId="1DD92F3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обеспечения информационной безопасности/ Средства автоматизации процессов информационной безопасности</w:t>
            </w:r>
          </w:p>
        </w:tc>
        <w:tc>
          <w:tcPr>
            <w:tcW w:w="624" w:type="pct"/>
          </w:tcPr>
          <w:p w14:paraId="2FF5CF5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420EFF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EA28DA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D211EF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C11067F" w14:textId="77777777" w:rsidTr="004F1366">
        <w:trPr>
          <w:trHeight w:val="170"/>
        </w:trPr>
        <w:tc>
          <w:tcPr>
            <w:tcW w:w="203" w:type="pct"/>
            <w:shd w:val="clear" w:color="auto" w:fill="auto"/>
            <w:vAlign w:val="center"/>
          </w:tcPr>
          <w:p w14:paraId="48B8BFF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4.1</w:t>
            </w:r>
          </w:p>
        </w:tc>
        <w:tc>
          <w:tcPr>
            <w:tcW w:w="1153" w:type="pct"/>
            <w:shd w:val="clear" w:color="auto" w:fill="auto"/>
            <w:vAlign w:val="center"/>
          </w:tcPr>
          <w:p w14:paraId="72A929F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разработки программного обеспечения/ Средства подготовки исполнимого кода</w:t>
            </w:r>
          </w:p>
        </w:tc>
        <w:tc>
          <w:tcPr>
            <w:tcW w:w="624" w:type="pct"/>
          </w:tcPr>
          <w:p w14:paraId="5EBAD9C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1411E8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A3CF13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EFEB27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F5EA8A0" w14:textId="77777777" w:rsidTr="004F1366">
        <w:trPr>
          <w:trHeight w:val="170"/>
        </w:trPr>
        <w:tc>
          <w:tcPr>
            <w:tcW w:w="203" w:type="pct"/>
            <w:shd w:val="clear" w:color="auto" w:fill="auto"/>
            <w:vAlign w:val="center"/>
          </w:tcPr>
          <w:p w14:paraId="143327B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4.2</w:t>
            </w:r>
          </w:p>
        </w:tc>
        <w:tc>
          <w:tcPr>
            <w:tcW w:w="1153" w:type="pct"/>
            <w:shd w:val="clear" w:color="auto" w:fill="auto"/>
            <w:vAlign w:val="center"/>
          </w:tcPr>
          <w:p w14:paraId="0987F280"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версионного контроля исходного кода</w:t>
            </w:r>
          </w:p>
        </w:tc>
        <w:tc>
          <w:tcPr>
            <w:tcW w:w="624" w:type="pct"/>
          </w:tcPr>
          <w:p w14:paraId="3F6EC98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8352BC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ADC9FC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CEA30C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E268103" w14:textId="77777777" w:rsidTr="004F1366">
        <w:trPr>
          <w:trHeight w:val="170"/>
        </w:trPr>
        <w:tc>
          <w:tcPr>
            <w:tcW w:w="203" w:type="pct"/>
            <w:shd w:val="clear" w:color="auto" w:fill="auto"/>
            <w:vAlign w:val="center"/>
          </w:tcPr>
          <w:p w14:paraId="3D77C38A"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4.3</w:t>
            </w:r>
          </w:p>
        </w:tc>
        <w:tc>
          <w:tcPr>
            <w:tcW w:w="1153" w:type="pct"/>
            <w:shd w:val="clear" w:color="auto" w:fill="auto"/>
            <w:vAlign w:val="center"/>
          </w:tcPr>
          <w:p w14:paraId="36954E90"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Библиотеки подпрограмм (SDK)</w:t>
            </w:r>
          </w:p>
        </w:tc>
        <w:tc>
          <w:tcPr>
            <w:tcW w:w="624" w:type="pct"/>
          </w:tcPr>
          <w:p w14:paraId="18F3C47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AC45D5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A3D020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184C92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7636D11" w14:textId="77777777" w:rsidTr="004F1366">
        <w:trPr>
          <w:trHeight w:val="170"/>
        </w:trPr>
        <w:tc>
          <w:tcPr>
            <w:tcW w:w="203" w:type="pct"/>
            <w:shd w:val="clear" w:color="auto" w:fill="auto"/>
            <w:vAlign w:val="center"/>
          </w:tcPr>
          <w:p w14:paraId="56303CBC"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4.4</w:t>
            </w:r>
          </w:p>
        </w:tc>
        <w:tc>
          <w:tcPr>
            <w:tcW w:w="1153" w:type="pct"/>
            <w:shd w:val="clear" w:color="auto" w:fill="auto"/>
            <w:vAlign w:val="center"/>
          </w:tcPr>
          <w:p w14:paraId="1396E0D3"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Среды разработки, тестирования и отладки</w:t>
            </w:r>
          </w:p>
        </w:tc>
        <w:tc>
          <w:tcPr>
            <w:tcW w:w="624" w:type="pct"/>
          </w:tcPr>
          <w:p w14:paraId="1E3BC10B"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56973EC"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991160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E06D69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5CB1A4E" w14:textId="77777777" w:rsidTr="004F1366">
        <w:trPr>
          <w:trHeight w:val="170"/>
        </w:trPr>
        <w:tc>
          <w:tcPr>
            <w:tcW w:w="203" w:type="pct"/>
            <w:shd w:val="clear" w:color="auto" w:fill="auto"/>
            <w:vAlign w:val="center"/>
          </w:tcPr>
          <w:p w14:paraId="6C5C1C1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4.5</w:t>
            </w:r>
          </w:p>
        </w:tc>
        <w:tc>
          <w:tcPr>
            <w:tcW w:w="1153" w:type="pct"/>
            <w:shd w:val="clear" w:color="auto" w:fill="auto"/>
            <w:vAlign w:val="center"/>
          </w:tcPr>
          <w:p w14:paraId="24AE5BF3"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анализа исходного кода на закладки и уязвимости</w:t>
            </w:r>
          </w:p>
        </w:tc>
        <w:tc>
          <w:tcPr>
            <w:tcW w:w="624" w:type="pct"/>
          </w:tcPr>
          <w:p w14:paraId="500A38BE"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32FA51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5DD5BE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81C03D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E267803" w14:textId="77777777" w:rsidTr="004F1366">
        <w:trPr>
          <w:trHeight w:val="170"/>
        </w:trPr>
        <w:tc>
          <w:tcPr>
            <w:tcW w:w="203" w:type="pct"/>
            <w:shd w:val="clear" w:color="auto" w:fill="auto"/>
            <w:vAlign w:val="center"/>
          </w:tcPr>
          <w:p w14:paraId="1BBCF0B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4.6</w:t>
            </w:r>
          </w:p>
        </w:tc>
        <w:tc>
          <w:tcPr>
            <w:tcW w:w="1153" w:type="pct"/>
            <w:shd w:val="clear" w:color="auto" w:fill="auto"/>
            <w:vAlign w:val="center"/>
          </w:tcPr>
          <w:p w14:paraId="3A6B4FCF"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разработки программного обеспечения на основе нейротехнологий и искусственного интеллекта</w:t>
            </w:r>
          </w:p>
        </w:tc>
        <w:tc>
          <w:tcPr>
            <w:tcW w:w="624" w:type="pct"/>
          </w:tcPr>
          <w:p w14:paraId="41E17BE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25C617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D1392F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2FA79F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F7F617D" w14:textId="77777777" w:rsidTr="004F1366">
        <w:trPr>
          <w:trHeight w:val="170"/>
        </w:trPr>
        <w:tc>
          <w:tcPr>
            <w:tcW w:w="203" w:type="pct"/>
            <w:shd w:val="clear" w:color="auto" w:fill="auto"/>
            <w:vAlign w:val="center"/>
          </w:tcPr>
          <w:p w14:paraId="64D6DF28"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4.7.</w:t>
            </w:r>
          </w:p>
        </w:tc>
        <w:tc>
          <w:tcPr>
            <w:tcW w:w="1153" w:type="pct"/>
            <w:shd w:val="clear" w:color="auto" w:fill="auto"/>
            <w:vAlign w:val="center"/>
          </w:tcPr>
          <w:p w14:paraId="223BFA18"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Средства разработки программного обеспечения на основе квантовых технологий</w:t>
            </w:r>
          </w:p>
        </w:tc>
        <w:tc>
          <w:tcPr>
            <w:tcW w:w="624" w:type="pct"/>
          </w:tcPr>
          <w:p w14:paraId="71F6282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B6F84A4"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0402FA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9716D6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EC7C97E" w14:textId="77777777" w:rsidTr="004F1366">
        <w:trPr>
          <w:trHeight w:val="170"/>
        </w:trPr>
        <w:tc>
          <w:tcPr>
            <w:tcW w:w="203" w:type="pct"/>
            <w:shd w:val="clear" w:color="auto" w:fill="auto"/>
            <w:vAlign w:val="center"/>
          </w:tcPr>
          <w:p w14:paraId="74CBB40D"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4.8.</w:t>
            </w:r>
          </w:p>
        </w:tc>
        <w:tc>
          <w:tcPr>
            <w:tcW w:w="1153" w:type="pct"/>
            <w:shd w:val="clear" w:color="auto" w:fill="auto"/>
            <w:vAlign w:val="center"/>
          </w:tcPr>
          <w:p w14:paraId="45C7470A"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Средства разработки программного обеспечения/ Интегрированные платформы для создания приложений</w:t>
            </w:r>
          </w:p>
        </w:tc>
        <w:tc>
          <w:tcPr>
            <w:tcW w:w="624" w:type="pct"/>
          </w:tcPr>
          <w:p w14:paraId="08FD2F4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40AF501"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366152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E45973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AA20732" w14:textId="77777777" w:rsidTr="004F1366">
        <w:trPr>
          <w:trHeight w:val="170"/>
        </w:trPr>
        <w:tc>
          <w:tcPr>
            <w:tcW w:w="203" w:type="pct"/>
            <w:shd w:val="clear" w:color="auto" w:fill="auto"/>
            <w:vAlign w:val="center"/>
          </w:tcPr>
          <w:p w14:paraId="4189A171"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4.9.</w:t>
            </w:r>
          </w:p>
        </w:tc>
        <w:tc>
          <w:tcPr>
            <w:tcW w:w="1153" w:type="pct"/>
            <w:shd w:val="clear" w:color="auto" w:fill="auto"/>
            <w:vAlign w:val="center"/>
          </w:tcPr>
          <w:p w14:paraId="58034E81"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разработки программного обеспечения/ Системы предотвращения анализа </w:t>
            </w:r>
            <w:r w:rsidRPr="00B0658A">
              <w:rPr>
                <w:rFonts w:ascii="Times New Roman" w:hAnsi="Times New Roman"/>
                <w:sz w:val="20"/>
                <w:szCs w:val="20"/>
              </w:rPr>
              <w:br/>
              <w:t>и восстановления исполняемого кода программ</w:t>
            </w:r>
          </w:p>
        </w:tc>
        <w:tc>
          <w:tcPr>
            <w:tcW w:w="624" w:type="pct"/>
          </w:tcPr>
          <w:p w14:paraId="11E79EA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DBD525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30BC05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4DFD95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2073EB8" w14:textId="77777777" w:rsidTr="004F1366">
        <w:trPr>
          <w:trHeight w:val="170"/>
        </w:trPr>
        <w:tc>
          <w:tcPr>
            <w:tcW w:w="203" w:type="pct"/>
            <w:shd w:val="clear" w:color="auto" w:fill="auto"/>
          </w:tcPr>
          <w:p w14:paraId="24FAD72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w:t>
            </w:r>
          </w:p>
        </w:tc>
        <w:tc>
          <w:tcPr>
            <w:tcW w:w="1153" w:type="pct"/>
            <w:shd w:val="clear" w:color="auto" w:fill="auto"/>
            <w:vAlign w:val="center"/>
          </w:tcPr>
          <w:p w14:paraId="461D4378"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Мультимедийное программное обеспечение</w:t>
            </w:r>
          </w:p>
        </w:tc>
        <w:tc>
          <w:tcPr>
            <w:tcW w:w="624" w:type="pct"/>
          </w:tcPr>
          <w:p w14:paraId="6BB22AE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D25F29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3D81D5D"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4EB4D7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2F52B25" w14:textId="77777777" w:rsidTr="004F1366">
        <w:trPr>
          <w:trHeight w:val="170"/>
        </w:trPr>
        <w:tc>
          <w:tcPr>
            <w:tcW w:w="203" w:type="pct"/>
            <w:shd w:val="clear" w:color="auto" w:fill="auto"/>
          </w:tcPr>
          <w:p w14:paraId="2AFE020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5.2</w:t>
            </w:r>
          </w:p>
        </w:tc>
        <w:tc>
          <w:tcPr>
            <w:tcW w:w="1153" w:type="pct"/>
            <w:shd w:val="clear" w:color="auto" w:fill="auto"/>
            <w:vAlign w:val="center"/>
          </w:tcPr>
          <w:p w14:paraId="6DA13ABB"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Дополнительные программные модули (плагины)</w:t>
            </w:r>
          </w:p>
        </w:tc>
        <w:tc>
          <w:tcPr>
            <w:tcW w:w="624" w:type="pct"/>
          </w:tcPr>
          <w:p w14:paraId="5D5716D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114EAB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A7E0EF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1108CC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11990A0" w14:textId="77777777" w:rsidTr="004F1366">
        <w:trPr>
          <w:trHeight w:val="170"/>
        </w:trPr>
        <w:tc>
          <w:tcPr>
            <w:tcW w:w="203" w:type="pct"/>
            <w:shd w:val="clear" w:color="auto" w:fill="auto"/>
          </w:tcPr>
          <w:p w14:paraId="22851285"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5.3</w:t>
            </w:r>
          </w:p>
        </w:tc>
        <w:tc>
          <w:tcPr>
            <w:tcW w:w="1153" w:type="pct"/>
            <w:shd w:val="clear" w:color="auto" w:fill="auto"/>
            <w:vAlign w:val="center"/>
          </w:tcPr>
          <w:p w14:paraId="66243741"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Игры и развлечения</w:t>
            </w:r>
          </w:p>
        </w:tc>
        <w:tc>
          <w:tcPr>
            <w:tcW w:w="624" w:type="pct"/>
          </w:tcPr>
          <w:p w14:paraId="1668A8A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81A178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C059D9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E7B73E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E3C202E" w14:textId="77777777" w:rsidTr="004F1366">
        <w:trPr>
          <w:trHeight w:val="170"/>
        </w:trPr>
        <w:tc>
          <w:tcPr>
            <w:tcW w:w="203" w:type="pct"/>
            <w:shd w:val="clear" w:color="auto" w:fill="auto"/>
          </w:tcPr>
          <w:p w14:paraId="1CCE16C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5.4</w:t>
            </w:r>
          </w:p>
        </w:tc>
        <w:tc>
          <w:tcPr>
            <w:tcW w:w="1153" w:type="pct"/>
            <w:shd w:val="clear" w:color="auto" w:fill="auto"/>
            <w:vAlign w:val="center"/>
          </w:tcPr>
          <w:p w14:paraId="294CA32A"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Поисковые средства</w:t>
            </w:r>
          </w:p>
        </w:tc>
        <w:tc>
          <w:tcPr>
            <w:tcW w:w="624" w:type="pct"/>
          </w:tcPr>
          <w:p w14:paraId="7C1C580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66AC3BC"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8E3FB6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D30A52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F05930C" w14:textId="77777777" w:rsidTr="004F1366">
        <w:trPr>
          <w:trHeight w:val="170"/>
        </w:trPr>
        <w:tc>
          <w:tcPr>
            <w:tcW w:w="203" w:type="pct"/>
            <w:shd w:val="clear" w:color="auto" w:fill="auto"/>
          </w:tcPr>
          <w:p w14:paraId="43AB7734"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5.5</w:t>
            </w:r>
          </w:p>
        </w:tc>
        <w:tc>
          <w:tcPr>
            <w:tcW w:w="1153" w:type="pct"/>
            <w:shd w:val="clear" w:color="auto" w:fill="auto"/>
            <w:vAlign w:val="center"/>
          </w:tcPr>
          <w:p w14:paraId="2408CE59"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проектами</w:t>
            </w:r>
          </w:p>
        </w:tc>
        <w:tc>
          <w:tcPr>
            <w:tcW w:w="624" w:type="pct"/>
          </w:tcPr>
          <w:p w14:paraId="00E0F89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1AE4F1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71C033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8B4113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79D9481" w14:textId="77777777" w:rsidTr="004F1366">
        <w:trPr>
          <w:trHeight w:val="170"/>
        </w:trPr>
        <w:tc>
          <w:tcPr>
            <w:tcW w:w="203" w:type="pct"/>
            <w:shd w:val="clear" w:color="auto" w:fill="auto"/>
          </w:tcPr>
          <w:p w14:paraId="03E6F706"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5.6</w:t>
            </w:r>
          </w:p>
        </w:tc>
        <w:tc>
          <w:tcPr>
            <w:tcW w:w="1153" w:type="pct"/>
            <w:shd w:val="clear" w:color="auto" w:fill="auto"/>
            <w:vAlign w:val="center"/>
          </w:tcPr>
          <w:p w14:paraId="4E9F557B"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Геоинформационные и навигационные средства (GIS)</w:t>
            </w:r>
          </w:p>
        </w:tc>
        <w:tc>
          <w:tcPr>
            <w:tcW w:w="624" w:type="pct"/>
          </w:tcPr>
          <w:p w14:paraId="519F214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0CC999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42C951D"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D6144E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EDD1C65" w14:textId="77777777" w:rsidTr="004F1366">
        <w:trPr>
          <w:trHeight w:val="170"/>
        </w:trPr>
        <w:tc>
          <w:tcPr>
            <w:tcW w:w="203" w:type="pct"/>
            <w:shd w:val="clear" w:color="auto" w:fill="auto"/>
          </w:tcPr>
          <w:p w14:paraId="73570E59"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5.7</w:t>
            </w:r>
          </w:p>
        </w:tc>
        <w:tc>
          <w:tcPr>
            <w:tcW w:w="1153" w:type="pct"/>
            <w:shd w:val="clear" w:color="auto" w:fill="auto"/>
            <w:vAlign w:val="center"/>
          </w:tcPr>
          <w:p w14:paraId="6DCE6557"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Специализированное ПО органов исполнительной власти Российской Федерации, государственных корпораций, компаний и юридических лиц с преимущественным участием Российской Федерации для внутреннего использования</w:t>
            </w:r>
          </w:p>
        </w:tc>
        <w:tc>
          <w:tcPr>
            <w:tcW w:w="624" w:type="pct"/>
          </w:tcPr>
          <w:p w14:paraId="2212A1E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FDB13E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296989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668003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A2923F1" w14:textId="77777777" w:rsidTr="004F1366">
        <w:trPr>
          <w:trHeight w:val="170"/>
        </w:trPr>
        <w:tc>
          <w:tcPr>
            <w:tcW w:w="203" w:type="pct"/>
            <w:shd w:val="clear" w:color="auto" w:fill="auto"/>
          </w:tcPr>
          <w:p w14:paraId="5396FD12"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5.8</w:t>
            </w:r>
          </w:p>
        </w:tc>
        <w:tc>
          <w:tcPr>
            <w:tcW w:w="1153" w:type="pct"/>
            <w:shd w:val="clear" w:color="auto" w:fill="auto"/>
            <w:vAlign w:val="center"/>
          </w:tcPr>
          <w:p w14:paraId="6277861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контактными центрами</w:t>
            </w:r>
          </w:p>
        </w:tc>
        <w:tc>
          <w:tcPr>
            <w:tcW w:w="624" w:type="pct"/>
          </w:tcPr>
          <w:p w14:paraId="1E5FDF13"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EFD90A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0A32BB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ED0C52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3037F9F" w14:textId="77777777" w:rsidTr="004F1366">
        <w:trPr>
          <w:trHeight w:val="170"/>
        </w:trPr>
        <w:tc>
          <w:tcPr>
            <w:tcW w:w="203" w:type="pct"/>
            <w:shd w:val="clear" w:color="auto" w:fill="auto"/>
          </w:tcPr>
          <w:p w14:paraId="5754B129"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5.9</w:t>
            </w:r>
          </w:p>
        </w:tc>
        <w:tc>
          <w:tcPr>
            <w:tcW w:w="1153" w:type="pct"/>
            <w:shd w:val="clear" w:color="auto" w:fill="auto"/>
            <w:vAlign w:val="center"/>
          </w:tcPr>
          <w:p w14:paraId="671D5F3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управления диалоговыми роботами (чат-боты и голосовые роботы)</w:t>
            </w:r>
          </w:p>
        </w:tc>
        <w:tc>
          <w:tcPr>
            <w:tcW w:w="624" w:type="pct"/>
          </w:tcPr>
          <w:p w14:paraId="6CDA9B5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9865B0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2600B1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99562F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DB4B5AE" w14:textId="77777777" w:rsidTr="004F1366">
        <w:trPr>
          <w:trHeight w:val="170"/>
        </w:trPr>
        <w:tc>
          <w:tcPr>
            <w:tcW w:w="203" w:type="pct"/>
            <w:shd w:val="clear" w:color="auto" w:fill="auto"/>
          </w:tcPr>
          <w:p w14:paraId="3843A5F8"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5.10</w:t>
            </w:r>
          </w:p>
        </w:tc>
        <w:tc>
          <w:tcPr>
            <w:tcW w:w="1153" w:type="pct"/>
            <w:shd w:val="clear" w:color="auto" w:fill="auto"/>
            <w:vAlign w:val="center"/>
          </w:tcPr>
          <w:p w14:paraId="1642DF35"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Базы знаний</w:t>
            </w:r>
          </w:p>
        </w:tc>
        <w:tc>
          <w:tcPr>
            <w:tcW w:w="624" w:type="pct"/>
          </w:tcPr>
          <w:p w14:paraId="1E79C30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03AD38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BD1DDE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D3AA41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F5E4BE7" w14:textId="77777777" w:rsidTr="004F1366">
        <w:trPr>
          <w:trHeight w:val="170"/>
        </w:trPr>
        <w:tc>
          <w:tcPr>
            <w:tcW w:w="203" w:type="pct"/>
            <w:shd w:val="clear" w:color="auto" w:fill="auto"/>
          </w:tcPr>
          <w:p w14:paraId="58AAB312"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5.11</w:t>
            </w:r>
          </w:p>
        </w:tc>
        <w:tc>
          <w:tcPr>
            <w:tcW w:w="1153" w:type="pct"/>
            <w:shd w:val="clear" w:color="auto" w:fill="auto"/>
            <w:vAlign w:val="center"/>
          </w:tcPr>
          <w:p w14:paraId="27A491BB"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Интеллектуальные средства управления экспертной деятельностью</w:t>
            </w:r>
          </w:p>
        </w:tc>
        <w:tc>
          <w:tcPr>
            <w:tcW w:w="624" w:type="pct"/>
          </w:tcPr>
          <w:p w14:paraId="6F7784C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72CC77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BEC001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7CD05A4"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086D70C" w14:textId="77777777" w:rsidTr="004F1366">
        <w:trPr>
          <w:trHeight w:val="170"/>
        </w:trPr>
        <w:tc>
          <w:tcPr>
            <w:tcW w:w="203" w:type="pct"/>
            <w:shd w:val="clear" w:color="auto" w:fill="auto"/>
          </w:tcPr>
          <w:p w14:paraId="0F92C944"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5.12</w:t>
            </w:r>
          </w:p>
        </w:tc>
        <w:tc>
          <w:tcPr>
            <w:tcW w:w="1153" w:type="pct"/>
            <w:shd w:val="clear" w:color="auto" w:fill="auto"/>
            <w:vAlign w:val="center"/>
          </w:tcPr>
          <w:p w14:paraId="0D40025C"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Прикладное программное обеспечение/ Интеллектуальные средства разработки </w:t>
            </w:r>
            <w:r w:rsidRPr="00B0658A">
              <w:rPr>
                <w:rFonts w:ascii="Times New Roman" w:hAnsi="Times New Roman"/>
                <w:sz w:val="20"/>
                <w:szCs w:val="20"/>
              </w:rPr>
              <w:br/>
              <w:t xml:space="preserve">и управления стандартами </w:t>
            </w:r>
            <w:r w:rsidRPr="00B0658A">
              <w:rPr>
                <w:rFonts w:ascii="Times New Roman" w:hAnsi="Times New Roman"/>
                <w:sz w:val="20"/>
                <w:szCs w:val="20"/>
              </w:rPr>
              <w:br/>
              <w:t>и нормативами</w:t>
            </w:r>
          </w:p>
        </w:tc>
        <w:tc>
          <w:tcPr>
            <w:tcW w:w="624" w:type="pct"/>
          </w:tcPr>
          <w:p w14:paraId="6BA72FE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7E6934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3ABFDB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830BB1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B947690" w14:textId="77777777" w:rsidTr="004F1366">
        <w:trPr>
          <w:trHeight w:val="170"/>
        </w:trPr>
        <w:tc>
          <w:tcPr>
            <w:tcW w:w="203" w:type="pct"/>
            <w:shd w:val="clear" w:color="auto" w:fill="auto"/>
          </w:tcPr>
          <w:p w14:paraId="3FF4B1D7"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5.13</w:t>
            </w:r>
          </w:p>
        </w:tc>
        <w:tc>
          <w:tcPr>
            <w:tcW w:w="1153" w:type="pct"/>
            <w:shd w:val="clear" w:color="auto" w:fill="auto"/>
            <w:vAlign w:val="center"/>
          </w:tcPr>
          <w:p w14:paraId="29574DB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Средства интеллектуальной обработки информации и интеллектуального анализа бизнес-процессов</w:t>
            </w:r>
          </w:p>
        </w:tc>
        <w:tc>
          <w:tcPr>
            <w:tcW w:w="624" w:type="pct"/>
          </w:tcPr>
          <w:p w14:paraId="154D1955"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9D1A00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09F517B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A9AB16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6E4748D" w14:textId="77777777" w:rsidTr="004F1366">
        <w:trPr>
          <w:trHeight w:val="170"/>
        </w:trPr>
        <w:tc>
          <w:tcPr>
            <w:tcW w:w="203" w:type="pct"/>
            <w:shd w:val="clear" w:color="auto" w:fill="auto"/>
          </w:tcPr>
          <w:p w14:paraId="49954A5A"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5.14</w:t>
            </w:r>
          </w:p>
        </w:tc>
        <w:tc>
          <w:tcPr>
            <w:tcW w:w="1153" w:type="pct"/>
            <w:shd w:val="clear" w:color="auto" w:fill="auto"/>
            <w:vAlign w:val="center"/>
          </w:tcPr>
          <w:p w14:paraId="7F5248F1"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Справочно-правовые системы</w:t>
            </w:r>
          </w:p>
        </w:tc>
        <w:tc>
          <w:tcPr>
            <w:tcW w:w="624" w:type="pct"/>
          </w:tcPr>
          <w:p w14:paraId="12C5351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293AB9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629DA8D"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EB23D3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13CE000" w14:textId="77777777" w:rsidTr="004F1366">
        <w:trPr>
          <w:trHeight w:val="170"/>
        </w:trPr>
        <w:tc>
          <w:tcPr>
            <w:tcW w:w="203" w:type="pct"/>
            <w:shd w:val="clear" w:color="auto" w:fill="auto"/>
          </w:tcPr>
          <w:p w14:paraId="455816F8"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5.15</w:t>
            </w:r>
          </w:p>
        </w:tc>
        <w:tc>
          <w:tcPr>
            <w:tcW w:w="1153" w:type="pct"/>
            <w:shd w:val="clear" w:color="auto" w:fill="auto"/>
            <w:vAlign w:val="center"/>
          </w:tcPr>
          <w:p w14:paraId="5F760873"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Информационные системы для решения специфических отраслевых задач</w:t>
            </w:r>
          </w:p>
        </w:tc>
        <w:tc>
          <w:tcPr>
            <w:tcW w:w="624" w:type="pct"/>
          </w:tcPr>
          <w:p w14:paraId="4E2F143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F28810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FEA3EE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87C3CF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27CC7F9" w14:textId="77777777" w:rsidTr="004F1366">
        <w:trPr>
          <w:trHeight w:val="170"/>
        </w:trPr>
        <w:tc>
          <w:tcPr>
            <w:tcW w:w="203" w:type="pct"/>
            <w:shd w:val="clear" w:color="auto" w:fill="auto"/>
          </w:tcPr>
          <w:p w14:paraId="176A1FEB" w14:textId="77777777" w:rsidR="0002298B" w:rsidRPr="00B0658A" w:rsidDel="00EC4B3C"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5.16</w:t>
            </w:r>
          </w:p>
        </w:tc>
        <w:tc>
          <w:tcPr>
            <w:tcW w:w="1153" w:type="pct"/>
            <w:shd w:val="clear" w:color="auto" w:fill="auto"/>
            <w:vAlign w:val="center"/>
          </w:tcPr>
          <w:p w14:paraId="5D572B86"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Прикладное программное обеспечение/ Автоматизированные информационные системы оформления воздушных перевозок</w:t>
            </w:r>
          </w:p>
        </w:tc>
        <w:tc>
          <w:tcPr>
            <w:tcW w:w="624" w:type="pct"/>
          </w:tcPr>
          <w:p w14:paraId="742D9F03"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53A2AD5"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389E0D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B84033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CBB8188" w14:textId="77777777" w:rsidTr="004F1366">
        <w:trPr>
          <w:trHeight w:val="170"/>
        </w:trPr>
        <w:tc>
          <w:tcPr>
            <w:tcW w:w="203" w:type="pct"/>
            <w:shd w:val="clear" w:color="auto" w:fill="auto"/>
          </w:tcPr>
          <w:p w14:paraId="6810779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6.1</w:t>
            </w:r>
          </w:p>
        </w:tc>
        <w:tc>
          <w:tcPr>
            <w:tcW w:w="1153" w:type="pct"/>
            <w:shd w:val="clear" w:color="auto" w:fill="auto"/>
            <w:vAlign w:val="center"/>
          </w:tcPr>
          <w:p w14:paraId="5AC9D24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Файловые менеджеры</w:t>
            </w:r>
          </w:p>
        </w:tc>
        <w:tc>
          <w:tcPr>
            <w:tcW w:w="624" w:type="pct"/>
          </w:tcPr>
          <w:p w14:paraId="0B94942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E049C5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1EFBA2E"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4C6767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96D47B9" w14:textId="77777777" w:rsidTr="004F1366">
        <w:trPr>
          <w:trHeight w:val="170"/>
        </w:trPr>
        <w:tc>
          <w:tcPr>
            <w:tcW w:w="203" w:type="pct"/>
            <w:shd w:val="clear" w:color="auto" w:fill="auto"/>
          </w:tcPr>
          <w:p w14:paraId="6065112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6.2</w:t>
            </w:r>
          </w:p>
        </w:tc>
        <w:tc>
          <w:tcPr>
            <w:tcW w:w="1153" w:type="pct"/>
            <w:shd w:val="clear" w:color="auto" w:fill="auto"/>
            <w:vAlign w:val="center"/>
          </w:tcPr>
          <w:p w14:paraId="204EE6D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Коммуникационное программное обеспечение</w:t>
            </w:r>
          </w:p>
        </w:tc>
        <w:tc>
          <w:tcPr>
            <w:tcW w:w="624" w:type="pct"/>
          </w:tcPr>
          <w:p w14:paraId="0DFACDBB"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9B32991"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94E871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4A0D73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1D31C7D" w14:textId="77777777" w:rsidTr="004F1366">
        <w:trPr>
          <w:trHeight w:val="170"/>
        </w:trPr>
        <w:tc>
          <w:tcPr>
            <w:tcW w:w="203" w:type="pct"/>
            <w:shd w:val="clear" w:color="auto" w:fill="auto"/>
          </w:tcPr>
          <w:p w14:paraId="5065700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6.3</w:t>
            </w:r>
          </w:p>
        </w:tc>
        <w:tc>
          <w:tcPr>
            <w:tcW w:w="1153" w:type="pct"/>
            <w:shd w:val="clear" w:color="auto" w:fill="auto"/>
            <w:vAlign w:val="center"/>
          </w:tcPr>
          <w:p w14:paraId="5E87A4F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Офисные пакеты</w:t>
            </w:r>
          </w:p>
        </w:tc>
        <w:tc>
          <w:tcPr>
            <w:tcW w:w="624" w:type="pct"/>
          </w:tcPr>
          <w:p w14:paraId="14D1860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510A28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A36D30E"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44B8FA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6958C9B" w14:textId="77777777" w:rsidTr="004F1366">
        <w:trPr>
          <w:trHeight w:val="170"/>
        </w:trPr>
        <w:tc>
          <w:tcPr>
            <w:tcW w:w="203" w:type="pct"/>
            <w:shd w:val="clear" w:color="auto" w:fill="auto"/>
          </w:tcPr>
          <w:p w14:paraId="0AF8B5F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6.4</w:t>
            </w:r>
          </w:p>
        </w:tc>
        <w:tc>
          <w:tcPr>
            <w:tcW w:w="1153" w:type="pct"/>
            <w:shd w:val="clear" w:color="auto" w:fill="auto"/>
            <w:vAlign w:val="center"/>
          </w:tcPr>
          <w:p w14:paraId="0268797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Почтовые приложения</w:t>
            </w:r>
          </w:p>
        </w:tc>
        <w:tc>
          <w:tcPr>
            <w:tcW w:w="624" w:type="pct"/>
          </w:tcPr>
          <w:p w14:paraId="7D0812A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9BFB33C"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0A4BE23C"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C32DEA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0D22916" w14:textId="77777777" w:rsidTr="004F1366">
        <w:trPr>
          <w:trHeight w:val="170"/>
        </w:trPr>
        <w:tc>
          <w:tcPr>
            <w:tcW w:w="203" w:type="pct"/>
            <w:shd w:val="clear" w:color="auto" w:fill="auto"/>
          </w:tcPr>
          <w:p w14:paraId="123FF68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6.5</w:t>
            </w:r>
          </w:p>
        </w:tc>
        <w:tc>
          <w:tcPr>
            <w:tcW w:w="1153" w:type="pct"/>
            <w:shd w:val="clear" w:color="auto" w:fill="auto"/>
            <w:vAlign w:val="center"/>
          </w:tcPr>
          <w:p w14:paraId="3AE1087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Органайзеры</w:t>
            </w:r>
          </w:p>
        </w:tc>
        <w:tc>
          <w:tcPr>
            <w:tcW w:w="624" w:type="pct"/>
          </w:tcPr>
          <w:p w14:paraId="660F516A"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4B33D9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B4E2A1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0B1673C"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E5E9B00" w14:textId="77777777" w:rsidTr="004F1366">
        <w:trPr>
          <w:trHeight w:val="170"/>
        </w:trPr>
        <w:tc>
          <w:tcPr>
            <w:tcW w:w="203" w:type="pct"/>
            <w:shd w:val="clear" w:color="auto" w:fill="auto"/>
          </w:tcPr>
          <w:p w14:paraId="297F04F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6.6</w:t>
            </w:r>
          </w:p>
        </w:tc>
        <w:tc>
          <w:tcPr>
            <w:tcW w:w="1153" w:type="pct"/>
            <w:shd w:val="clear" w:color="auto" w:fill="auto"/>
            <w:vAlign w:val="center"/>
          </w:tcPr>
          <w:p w14:paraId="08EF292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Средства просмотра</w:t>
            </w:r>
          </w:p>
        </w:tc>
        <w:tc>
          <w:tcPr>
            <w:tcW w:w="624" w:type="pct"/>
          </w:tcPr>
          <w:p w14:paraId="5A0A0BA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E6D69F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6863AC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68B057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F6C9AAD" w14:textId="77777777" w:rsidTr="004F1366">
        <w:trPr>
          <w:trHeight w:val="170"/>
        </w:trPr>
        <w:tc>
          <w:tcPr>
            <w:tcW w:w="203" w:type="pct"/>
            <w:shd w:val="clear" w:color="auto" w:fill="auto"/>
          </w:tcPr>
          <w:p w14:paraId="1E6D1BF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6.7</w:t>
            </w:r>
          </w:p>
        </w:tc>
        <w:tc>
          <w:tcPr>
            <w:tcW w:w="1153" w:type="pct"/>
            <w:shd w:val="clear" w:color="auto" w:fill="auto"/>
            <w:vAlign w:val="center"/>
          </w:tcPr>
          <w:p w14:paraId="5AD6280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Браузеры</w:t>
            </w:r>
          </w:p>
        </w:tc>
        <w:tc>
          <w:tcPr>
            <w:tcW w:w="624" w:type="pct"/>
          </w:tcPr>
          <w:p w14:paraId="64CA337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C261CED"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D3073C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6D5B42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2849983" w14:textId="77777777" w:rsidTr="004F1366">
        <w:trPr>
          <w:trHeight w:val="170"/>
        </w:trPr>
        <w:tc>
          <w:tcPr>
            <w:tcW w:w="203" w:type="pct"/>
            <w:shd w:val="clear" w:color="auto" w:fill="auto"/>
          </w:tcPr>
          <w:p w14:paraId="7476B14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6.8</w:t>
            </w:r>
          </w:p>
        </w:tc>
        <w:tc>
          <w:tcPr>
            <w:tcW w:w="1153" w:type="pct"/>
            <w:shd w:val="clear" w:color="auto" w:fill="auto"/>
            <w:vAlign w:val="center"/>
          </w:tcPr>
          <w:p w14:paraId="087B766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мультимедиа</w:t>
            </w:r>
          </w:p>
        </w:tc>
        <w:tc>
          <w:tcPr>
            <w:tcW w:w="624" w:type="pct"/>
          </w:tcPr>
          <w:p w14:paraId="037A8BF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F5832D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5A306B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A46A06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1B73060" w14:textId="77777777" w:rsidTr="004F1366">
        <w:trPr>
          <w:trHeight w:val="170"/>
        </w:trPr>
        <w:tc>
          <w:tcPr>
            <w:tcW w:w="203" w:type="pct"/>
            <w:shd w:val="clear" w:color="auto" w:fill="auto"/>
          </w:tcPr>
          <w:p w14:paraId="5402075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6.9</w:t>
            </w:r>
          </w:p>
        </w:tc>
        <w:tc>
          <w:tcPr>
            <w:tcW w:w="1153" w:type="pct"/>
            <w:shd w:val="clear" w:color="auto" w:fill="auto"/>
            <w:vAlign w:val="center"/>
          </w:tcPr>
          <w:p w14:paraId="6CE14D4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Редакторы презентаций</w:t>
            </w:r>
          </w:p>
        </w:tc>
        <w:tc>
          <w:tcPr>
            <w:tcW w:w="624" w:type="pct"/>
          </w:tcPr>
          <w:p w14:paraId="1A5E9C7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AA5953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D5A2ED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7C4532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9584D9C" w14:textId="77777777" w:rsidTr="004F1366">
        <w:trPr>
          <w:trHeight w:val="170"/>
        </w:trPr>
        <w:tc>
          <w:tcPr>
            <w:tcW w:w="203" w:type="pct"/>
            <w:shd w:val="clear" w:color="auto" w:fill="auto"/>
          </w:tcPr>
          <w:p w14:paraId="3BC79C9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6.10</w:t>
            </w:r>
          </w:p>
        </w:tc>
        <w:tc>
          <w:tcPr>
            <w:tcW w:w="1153" w:type="pct"/>
            <w:shd w:val="clear" w:color="auto" w:fill="auto"/>
            <w:vAlign w:val="center"/>
          </w:tcPr>
          <w:p w14:paraId="73CFB5F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Табличные редакторы</w:t>
            </w:r>
          </w:p>
        </w:tc>
        <w:tc>
          <w:tcPr>
            <w:tcW w:w="624" w:type="pct"/>
          </w:tcPr>
          <w:p w14:paraId="0284551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9C037B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E26D08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219F85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FD8CDDC" w14:textId="77777777" w:rsidTr="004F1366">
        <w:trPr>
          <w:trHeight w:val="170"/>
        </w:trPr>
        <w:tc>
          <w:tcPr>
            <w:tcW w:w="203" w:type="pct"/>
            <w:shd w:val="clear" w:color="auto" w:fill="auto"/>
          </w:tcPr>
          <w:p w14:paraId="4BA6421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6.11</w:t>
            </w:r>
          </w:p>
        </w:tc>
        <w:tc>
          <w:tcPr>
            <w:tcW w:w="1153" w:type="pct"/>
            <w:shd w:val="clear" w:color="auto" w:fill="auto"/>
            <w:vAlign w:val="center"/>
          </w:tcPr>
          <w:p w14:paraId="4443813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Текстовые редакторы</w:t>
            </w:r>
          </w:p>
        </w:tc>
        <w:tc>
          <w:tcPr>
            <w:tcW w:w="624" w:type="pct"/>
          </w:tcPr>
          <w:p w14:paraId="6CC01E2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151807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EBABF1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D415EA5"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BF02D43" w14:textId="77777777" w:rsidTr="004F1366">
        <w:trPr>
          <w:trHeight w:val="170"/>
        </w:trPr>
        <w:tc>
          <w:tcPr>
            <w:tcW w:w="203" w:type="pct"/>
            <w:shd w:val="clear" w:color="auto" w:fill="auto"/>
          </w:tcPr>
          <w:p w14:paraId="3B5E5CB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6.12</w:t>
            </w:r>
          </w:p>
        </w:tc>
        <w:tc>
          <w:tcPr>
            <w:tcW w:w="1153" w:type="pct"/>
            <w:shd w:val="clear" w:color="auto" w:fill="auto"/>
            <w:vAlign w:val="center"/>
          </w:tcPr>
          <w:p w14:paraId="2E18CD8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Офисные приложения/ Программное обеспечение средств электронного документооборота</w:t>
            </w:r>
          </w:p>
        </w:tc>
        <w:tc>
          <w:tcPr>
            <w:tcW w:w="624" w:type="pct"/>
          </w:tcPr>
          <w:p w14:paraId="08925C9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1F7A3F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45A05A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4C97F07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4A16044" w14:textId="77777777" w:rsidTr="004F1366">
        <w:trPr>
          <w:trHeight w:val="170"/>
        </w:trPr>
        <w:tc>
          <w:tcPr>
            <w:tcW w:w="203" w:type="pct"/>
            <w:shd w:val="clear" w:color="auto" w:fill="auto"/>
          </w:tcPr>
          <w:p w14:paraId="48055A1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7.1</w:t>
            </w:r>
          </w:p>
        </w:tc>
        <w:tc>
          <w:tcPr>
            <w:tcW w:w="1153" w:type="pct"/>
            <w:shd w:val="clear" w:color="auto" w:fill="auto"/>
            <w:vAlign w:val="center"/>
          </w:tcPr>
          <w:p w14:paraId="105E6D8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 xml:space="preserve">Лингвистическое программное обеспечение/ Парсеры </w:t>
            </w:r>
            <w:r w:rsidRPr="00B0658A">
              <w:rPr>
                <w:rFonts w:ascii="Times New Roman" w:hAnsi="Times New Roman"/>
                <w:sz w:val="20"/>
                <w:szCs w:val="20"/>
              </w:rPr>
              <w:br/>
              <w:t>и семантические анализаторы</w:t>
            </w:r>
          </w:p>
        </w:tc>
        <w:tc>
          <w:tcPr>
            <w:tcW w:w="624" w:type="pct"/>
          </w:tcPr>
          <w:p w14:paraId="119D15A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254B5A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6C9CFE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73919D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AB7769B" w14:textId="77777777" w:rsidTr="004F1366">
        <w:trPr>
          <w:trHeight w:val="170"/>
        </w:trPr>
        <w:tc>
          <w:tcPr>
            <w:tcW w:w="203" w:type="pct"/>
            <w:shd w:val="clear" w:color="auto" w:fill="auto"/>
          </w:tcPr>
          <w:p w14:paraId="7DF6E0A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7.2</w:t>
            </w:r>
          </w:p>
        </w:tc>
        <w:tc>
          <w:tcPr>
            <w:tcW w:w="1153" w:type="pct"/>
            <w:shd w:val="clear" w:color="auto" w:fill="auto"/>
            <w:vAlign w:val="center"/>
          </w:tcPr>
          <w:p w14:paraId="0315393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речевого перевода</w:t>
            </w:r>
          </w:p>
        </w:tc>
        <w:tc>
          <w:tcPr>
            <w:tcW w:w="624" w:type="pct"/>
          </w:tcPr>
          <w:p w14:paraId="6041B99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479CD4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FC5954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9FBC4B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0D2DC39" w14:textId="77777777" w:rsidTr="004F1366">
        <w:trPr>
          <w:trHeight w:val="170"/>
        </w:trPr>
        <w:tc>
          <w:tcPr>
            <w:tcW w:w="203" w:type="pct"/>
            <w:shd w:val="clear" w:color="auto" w:fill="auto"/>
          </w:tcPr>
          <w:p w14:paraId="3B4DDA0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7.3</w:t>
            </w:r>
          </w:p>
        </w:tc>
        <w:tc>
          <w:tcPr>
            <w:tcW w:w="1153" w:type="pct"/>
            <w:shd w:val="clear" w:color="auto" w:fill="auto"/>
            <w:vAlign w:val="center"/>
          </w:tcPr>
          <w:p w14:paraId="34B1D71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символов</w:t>
            </w:r>
          </w:p>
        </w:tc>
        <w:tc>
          <w:tcPr>
            <w:tcW w:w="624" w:type="pct"/>
          </w:tcPr>
          <w:p w14:paraId="259689EB"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B35C50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8D564E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D8CE25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92ECA94" w14:textId="77777777" w:rsidTr="004F1366">
        <w:trPr>
          <w:trHeight w:val="170"/>
        </w:trPr>
        <w:tc>
          <w:tcPr>
            <w:tcW w:w="203" w:type="pct"/>
            <w:shd w:val="clear" w:color="auto" w:fill="auto"/>
          </w:tcPr>
          <w:p w14:paraId="0457434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7.4</w:t>
            </w:r>
          </w:p>
        </w:tc>
        <w:tc>
          <w:tcPr>
            <w:tcW w:w="1153" w:type="pct"/>
            <w:shd w:val="clear" w:color="auto" w:fill="auto"/>
            <w:vAlign w:val="center"/>
          </w:tcPr>
          <w:p w14:paraId="22BD136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распознавания и синтеза речи</w:t>
            </w:r>
          </w:p>
        </w:tc>
        <w:tc>
          <w:tcPr>
            <w:tcW w:w="624" w:type="pct"/>
          </w:tcPr>
          <w:p w14:paraId="4A9EF02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E6FBA7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F507CA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DCC142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1E54F5C" w14:textId="77777777" w:rsidTr="004F1366">
        <w:trPr>
          <w:trHeight w:val="170"/>
        </w:trPr>
        <w:tc>
          <w:tcPr>
            <w:tcW w:w="203" w:type="pct"/>
            <w:shd w:val="clear" w:color="auto" w:fill="auto"/>
          </w:tcPr>
          <w:p w14:paraId="731E6D8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7.5</w:t>
            </w:r>
          </w:p>
        </w:tc>
        <w:tc>
          <w:tcPr>
            <w:tcW w:w="1153" w:type="pct"/>
            <w:shd w:val="clear" w:color="auto" w:fill="auto"/>
            <w:vAlign w:val="center"/>
          </w:tcPr>
          <w:p w14:paraId="715BAA4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автоматизированного перевода</w:t>
            </w:r>
          </w:p>
        </w:tc>
        <w:tc>
          <w:tcPr>
            <w:tcW w:w="624" w:type="pct"/>
          </w:tcPr>
          <w:p w14:paraId="649F690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28D6DFD"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6C1561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2102EEF"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E708843" w14:textId="77777777" w:rsidTr="004F1366">
        <w:trPr>
          <w:trHeight w:val="170"/>
        </w:trPr>
        <w:tc>
          <w:tcPr>
            <w:tcW w:w="203" w:type="pct"/>
            <w:shd w:val="clear" w:color="auto" w:fill="auto"/>
          </w:tcPr>
          <w:p w14:paraId="2522294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7.6</w:t>
            </w:r>
          </w:p>
        </w:tc>
        <w:tc>
          <w:tcPr>
            <w:tcW w:w="1153" w:type="pct"/>
            <w:shd w:val="clear" w:color="auto" w:fill="auto"/>
            <w:vAlign w:val="center"/>
          </w:tcPr>
          <w:p w14:paraId="2A97679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Электронные словари</w:t>
            </w:r>
          </w:p>
        </w:tc>
        <w:tc>
          <w:tcPr>
            <w:tcW w:w="624" w:type="pct"/>
          </w:tcPr>
          <w:p w14:paraId="0D6E901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59A493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AF8EAF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A5C352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33B72C9" w14:textId="77777777" w:rsidTr="004F1366">
        <w:trPr>
          <w:trHeight w:val="170"/>
        </w:trPr>
        <w:tc>
          <w:tcPr>
            <w:tcW w:w="203" w:type="pct"/>
            <w:shd w:val="clear" w:color="auto" w:fill="auto"/>
          </w:tcPr>
          <w:p w14:paraId="6E2863C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7.7</w:t>
            </w:r>
          </w:p>
        </w:tc>
        <w:tc>
          <w:tcPr>
            <w:tcW w:w="1153" w:type="pct"/>
            <w:shd w:val="clear" w:color="auto" w:fill="auto"/>
            <w:vAlign w:val="center"/>
          </w:tcPr>
          <w:p w14:paraId="1E88C9C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Лингвистическое программное обеспечение/ Средства проверки правописания</w:t>
            </w:r>
          </w:p>
        </w:tc>
        <w:tc>
          <w:tcPr>
            <w:tcW w:w="624" w:type="pct"/>
          </w:tcPr>
          <w:p w14:paraId="00B25E5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5DB0C05"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F690DC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C42A18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CD4D2D6" w14:textId="77777777" w:rsidTr="004F1366">
        <w:trPr>
          <w:trHeight w:val="170"/>
        </w:trPr>
        <w:tc>
          <w:tcPr>
            <w:tcW w:w="203" w:type="pct"/>
            <w:shd w:val="clear" w:color="auto" w:fill="auto"/>
          </w:tcPr>
          <w:p w14:paraId="4AAF727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8.1</w:t>
            </w:r>
          </w:p>
        </w:tc>
        <w:tc>
          <w:tcPr>
            <w:tcW w:w="1153" w:type="pct"/>
            <w:shd w:val="clear" w:color="auto" w:fill="auto"/>
            <w:vAlign w:val="center"/>
          </w:tcPr>
          <w:p w14:paraId="47C648C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жизненным циклом изделия (PLM) </w:t>
            </w:r>
          </w:p>
        </w:tc>
        <w:tc>
          <w:tcPr>
            <w:tcW w:w="624" w:type="pct"/>
          </w:tcPr>
          <w:p w14:paraId="1CE280B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8719DF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9C5D542"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5933E9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CF34AE1" w14:textId="77777777" w:rsidTr="004F1366">
        <w:trPr>
          <w:trHeight w:val="170"/>
        </w:trPr>
        <w:tc>
          <w:tcPr>
            <w:tcW w:w="203" w:type="pct"/>
            <w:shd w:val="clear" w:color="auto" w:fill="auto"/>
          </w:tcPr>
          <w:p w14:paraId="3BA94D7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8.2</w:t>
            </w:r>
          </w:p>
        </w:tc>
        <w:tc>
          <w:tcPr>
            <w:tcW w:w="1153" w:type="pct"/>
            <w:shd w:val="clear" w:color="auto" w:fill="auto"/>
            <w:vAlign w:val="center"/>
          </w:tcPr>
          <w:p w14:paraId="690E5DB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Универсальные машиностроительные средства автоматизированного проектирования (MCAD)</w:t>
            </w:r>
          </w:p>
        </w:tc>
        <w:tc>
          <w:tcPr>
            <w:tcW w:w="624" w:type="pct"/>
          </w:tcPr>
          <w:p w14:paraId="672D52B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0CB73F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82CFF7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615109D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0457F8C" w14:textId="77777777" w:rsidTr="004F1366">
        <w:trPr>
          <w:trHeight w:val="170"/>
        </w:trPr>
        <w:tc>
          <w:tcPr>
            <w:tcW w:w="203" w:type="pct"/>
            <w:shd w:val="clear" w:color="auto" w:fill="auto"/>
          </w:tcPr>
          <w:p w14:paraId="1C8C886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8.3</w:t>
            </w:r>
          </w:p>
        </w:tc>
        <w:tc>
          <w:tcPr>
            <w:tcW w:w="1153" w:type="pct"/>
            <w:shd w:val="clear" w:color="auto" w:fill="auto"/>
            <w:vAlign w:val="center"/>
          </w:tcPr>
          <w:p w14:paraId="5659E28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автоматизированного проектирования (CAD)</w:t>
            </w:r>
          </w:p>
        </w:tc>
        <w:tc>
          <w:tcPr>
            <w:tcW w:w="624" w:type="pct"/>
          </w:tcPr>
          <w:p w14:paraId="51556D8D"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5589FC0"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3F5674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889246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02233E9" w14:textId="77777777" w:rsidTr="004F1366">
        <w:trPr>
          <w:trHeight w:val="170"/>
        </w:trPr>
        <w:tc>
          <w:tcPr>
            <w:tcW w:w="203" w:type="pct"/>
            <w:shd w:val="clear" w:color="auto" w:fill="auto"/>
          </w:tcPr>
          <w:p w14:paraId="053ADD5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8.4</w:t>
            </w:r>
          </w:p>
        </w:tc>
        <w:tc>
          <w:tcPr>
            <w:tcW w:w="1153" w:type="pct"/>
            <w:shd w:val="clear" w:color="auto" w:fill="auto"/>
            <w:vAlign w:val="center"/>
          </w:tcPr>
          <w:p w14:paraId="3E498D3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автоматизированного проектирования для радиоэлектроники </w:t>
            </w:r>
            <w:r w:rsidRPr="00B0658A">
              <w:rPr>
                <w:rFonts w:ascii="Times New Roman" w:hAnsi="Times New Roman"/>
                <w:sz w:val="20"/>
                <w:szCs w:val="20"/>
              </w:rPr>
              <w:br/>
              <w:t>и электротехники (ECAD, EDA)</w:t>
            </w:r>
          </w:p>
        </w:tc>
        <w:tc>
          <w:tcPr>
            <w:tcW w:w="624" w:type="pct"/>
          </w:tcPr>
          <w:p w14:paraId="26BBA44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799FFF4"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9FCE40C"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5C560E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EBEA963" w14:textId="77777777" w:rsidTr="004F1366">
        <w:trPr>
          <w:trHeight w:val="170"/>
        </w:trPr>
        <w:tc>
          <w:tcPr>
            <w:tcW w:w="203" w:type="pct"/>
            <w:shd w:val="clear" w:color="auto" w:fill="auto"/>
          </w:tcPr>
          <w:p w14:paraId="6B2E56D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8.5</w:t>
            </w:r>
          </w:p>
        </w:tc>
        <w:tc>
          <w:tcPr>
            <w:tcW w:w="1153" w:type="pct"/>
            <w:shd w:val="clear" w:color="auto" w:fill="auto"/>
            <w:vAlign w:val="center"/>
          </w:tcPr>
          <w:p w14:paraId="6BC7922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инженерного анализа (CAE)</w:t>
            </w:r>
          </w:p>
        </w:tc>
        <w:tc>
          <w:tcPr>
            <w:tcW w:w="624" w:type="pct"/>
          </w:tcPr>
          <w:p w14:paraId="623E1C8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3DA7DA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0144CF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5DA320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49F186B" w14:textId="77777777" w:rsidTr="004F1366">
        <w:trPr>
          <w:trHeight w:val="170"/>
        </w:trPr>
        <w:tc>
          <w:tcPr>
            <w:tcW w:w="203" w:type="pct"/>
            <w:shd w:val="clear" w:color="auto" w:fill="auto"/>
          </w:tcPr>
          <w:p w14:paraId="6375093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8.6</w:t>
            </w:r>
          </w:p>
        </w:tc>
        <w:tc>
          <w:tcPr>
            <w:tcW w:w="1153" w:type="pct"/>
            <w:shd w:val="clear" w:color="auto" w:fill="auto"/>
            <w:vAlign w:val="center"/>
          </w:tcPr>
          <w:p w14:paraId="1BEE688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управления оборудованием с числовым программным управлением (CAM)</w:t>
            </w:r>
          </w:p>
        </w:tc>
        <w:tc>
          <w:tcPr>
            <w:tcW w:w="624" w:type="pct"/>
          </w:tcPr>
          <w:p w14:paraId="242DDB9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E4D043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BA6C6A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820FD3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BEC1651" w14:textId="77777777" w:rsidTr="004F1366">
        <w:trPr>
          <w:trHeight w:val="170"/>
        </w:trPr>
        <w:tc>
          <w:tcPr>
            <w:tcW w:w="203" w:type="pct"/>
            <w:shd w:val="clear" w:color="auto" w:fill="auto"/>
          </w:tcPr>
          <w:p w14:paraId="1678C13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8.7</w:t>
            </w:r>
          </w:p>
        </w:tc>
        <w:tc>
          <w:tcPr>
            <w:tcW w:w="1153" w:type="pct"/>
            <w:shd w:val="clear" w:color="auto" w:fill="auto"/>
            <w:vAlign w:val="center"/>
          </w:tcPr>
          <w:p w14:paraId="3199876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технологической подготовки производства (CAPP)</w:t>
            </w:r>
          </w:p>
        </w:tc>
        <w:tc>
          <w:tcPr>
            <w:tcW w:w="624" w:type="pct"/>
          </w:tcPr>
          <w:p w14:paraId="69EBDF7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8E7E345"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306932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E4804C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C33D144" w14:textId="77777777" w:rsidTr="004F1366">
        <w:trPr>
          <w:trHeight w:val="170"/>
        </w:trPr>
        <w:tc>
          <w:tcPr>
            <w:tcW w:w="203" w:type="pct"/>
            <w:shd w:val="clear" w:color="auto" w:fill="auto"/>
          </w:tcPr>
          <w:p w14:paraId="1B20FAF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8.8</w:t>
            </w:r>
          </w:p>
        </w:tc>
        <w:tc>
          <w:tcPr>
            <w:tcW w:w="1153" w:type="pct"/>
            <w:shd w:val="clear" w:color="auto" w:fill="auto"/>
            <w:vAlign w:val="center"/>
          </w:tcPr>
          <w:p w14:paraId="5B48B1E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Средства управления инженерными данными </w:t>
            </w:r>
            <w:r w:rsidRPr="00B0658A">
              <w:rPr>
                <w:rFonts w:ascii="Times New Roman" w:hAnsi="Times New Roman"/>
                <w:sz w:val="20"/>
                <w:szCs w:val="20"/>
              </w:rPr>
              <w:br/>
              <w:t>об изделии (PDM)</w:t>
            </w:r>
          </w:p>
        </w:tc>
        <w:tc>
          <w:tcPr>
            <w:tcW w:w="624" w:type="pct"/>
          </w:tcPr>
          <w:p w14:paraId="0EDD61B5"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DFA031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B566FBC"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E09775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98A1BF6" w14:textId="77777777" w:rsidTr="004F1366">
        <w:trPr>
          <w:trHeight w:val="170"/>
        </w:trPr>
        <w:tc>
          <w:tcPr>
            <w:tcW w:w="203" w:type="pct"/>
            <w:shd w:val="clear" w:color="auto" w:fill="auto"/>
          </w:tcPr>
          <w:p w14:paraId="1AF0124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8.9</w:t>
            </w:r>
          </w:p>
        </w:tc>
        <w:tc>
          <w:tcPr>
            <w:tcW w:w="1153" w:type="pct"/>
            <w:shd w:val="clear" w:color="auto" w:fill="auto"/>
            <w:vAlign w:val="center"/>
          </w:tcPr>
          <w:p w14:paraId="06FA930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 xml:space="preserve">Промышленное программное обеспечение / Средства информационного моделирования зданий </w:t>
            </w:r>
            <w:r w:rsidRPr="00B0658A">
              <w:rPr>
                <w:rFonts w:ascii="Times New Roman" w:hAnsi="Times New Roman"/>
                <w:sz w:val="20"/>
                <w:szCs w:val="20"/>
              </w:rPr>
              <w:br/>
              <w:t>и сооружений, архитектурно-строительного проектирования (BIM, AEC CAD)</w:t>
            </w:r>
          </w:p>
        </w:tc>
        <w:tc>
          <w:tcPr>
            <w:tcW w:w="624" w:type="pct"/>
          </w:tcPr>
          <w:p w14:paraId="55E632FA"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B3E81B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802AAE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963824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FE4B3BB" w14:textId="77777777" w:rsidTr="004F1366">
        <w:trPr>
          <w:trHeight w:val="170"/>
        </w:trPr>
        <w:tc>
          <w:tcPr>
            <w:tcW w:w="203" w:type="pct"/>
            <w:shd w:val="clear" w:color="auto" w:fill="auto"/>
          </w:tcPr>
          <w:p w14:paraId="525F865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8.10</w:t>
            </w:r>
          </w:p>
        </w:tc>
        <w:tc>
          <w:tcPr>
            <w:tcW w:w="1153" w:type="pct"/>
            <w:shd w:val="clear" w:color="auto" w:fill="auto"/>
            <w:vAlign w:val="center"/>
          </w:tcPr>
          <w:p w14:paraId="35B230A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Средства усовершенствованного управления технологическими процессами (APC, RTO)</w:t>
            </w:r>
          </w:p>
        </w:tc>
        <w:tc>
          <w:tcPr>
            <w:tcW w:w="624" w:type="pct"/>
          </w:tcPr>
          <w:p w14:paraId="1001E14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32BE30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5B1E1B5"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42CA5E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225AD19" w14:textId="77777777" w:rsidTr="004F1366">
        <w:trPr>
          <w:trHeight w:val="170"/>
        </w:trPr>
        <w:tc>
          <w:tcPr>
            <w:tcW w:w="203" w:type="pct"/>
            <w:shd w:val="clear" w:color="auto" w:fill="auto"/>
          </w:tcPr>
          <w:p w14:paraId="43CFE49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8.11</w:t>
            </w:r>
          </w:p>
        </w:tc>
        <w:tc>
          <w:tcPr>
            <w:tcW w:w="1153" w:type="pct"/>
            <w:shd w:val="clear" w:color="auto" w:fill="auto"/>
            <w:vAlign w:val="center"/>
          </w:tcPr>
          <w:p w14:paraId="1981AF5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Промышленное программное обеспечение / Средства автоматизированного управления техникой</w:t>
            </w:r>
          </w:p>
        </w:tc>
        <w:tc>
          <w:tcPr>
            <w:tcW w:w="624" w:type="pct"/>
          </w:tcPr>
          <w:p w14:paraId="1F30ED8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314579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E70FAA6"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F4C6E0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4692848" w14:textId="77777777" w:rsidTr="004F1366">
        <w:trPr>
          <w:trHeight w:val="170"/>
        </w:trPr>
        <w:tc>
          <w:tcPr>
            <w:tcW w:w="203" w:type="pct"/>
            <w:shd w:val="clear" w:color="auto" w:fill="auto"/>
          </w:tcPr>
          <w:p w14:paraId="2A6E9EE1"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w:t>
            </w:r>
          </w:p>
        </w:tc>
        <w:tc>
          <w:tcPr>
            <w:tcW w:w="1153" w:type="pct"/>
            <w:shd w:val="clear" w:color="auto" w:fill="auto"/>
            <w:vAlign w:val="center"/>
          </w:tcPr>
          <w:p w14:paraId="70D1EEE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бизнес-процессами (BPM)</w:t>
            </w:r>
          </w:p>
        </w:tc>
        <w:tc>
          <w:tcPr>
            <w:tcW w:w="624" w:type="pct"/>
          </w:tcPr>
          <w:p w14:paraId="40C64971"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1FC38EA"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42019B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E87378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7D809BB" w14:textId="77777777" w:rsidTr="004F1366">
        <w:trPr>
          <w:trHeight w:val="170"/>
        </w:trPr>
        <w:tc>
          <w:tcPr>
            <w:tcW w:w="203" w:type="pct"/>
            <w:shd w:val="clear" w:color="auto" w:fill="auto"/>
          </w:tcPr>
          <w:p w14:paraId="213B1286"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9.2</w:t>
            </w:r>
          </w:p>
        </w:tc>
        <w:tc>
          <w:tcPr>
            <w:tcW w:w="1153" w:type="pct"/>
            <w:shd w:val="clear" w:color="auto" w:fill="auto"/>
            <w:vAlign w:val="center"/>
          </w:tcPr>
          <w:p w14:paraId="7242534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производственными процессами (MES)</w:t>
            </w:r>
          </w:p>
        </w:tc>
        <w:tc>
          <w:tcPr>
            <w:tcW w:w="624" w:type="pct"/>
          </w:tcPr>
          <w:p w14:paraId="7581B843"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C86CAB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2A1BA95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23D61A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49A614F" w14:textId="77777777" w:rsidTr="004F1366">
        <w:trPr>
          <w:trHeight w:val="170"/>
        </w:trPr>
        <w:tc>
          <w:tcPr>
            <w:tcW w:w="203" w:type="pct"/>
            <w:shd w:val="clear" w:color="auto" w:fill="auto"/>
          </w:tcPr>
          <w:p w14:paraId="05F9F80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9.3</w:t>
            </w:r>
          </w:p>
        </w:tc>
        <w:tc>
          <w:tcPr>
            <w:tcW w:w="1153" w:type="pct"/>
            <w:shd w:val="clear" w:color="auto" w:fill="auto"/>
            <w:vAlign w:val="center"/>
          </w:tcPr>
          <w:p w14:paraId="61AD95C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 Средства управления лабораторными потоками работ и документов (LIMS)</w:t>
            </w:r>
          </w:p>
        </w:tc>
        <w:tc>
          <w:tcPr>
            <w:tcW w:w="624" w:type="pct"/>
          </w:tcPr>
          <w:p w14:paraId="5B58C5E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7ADC99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11CBF4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6E259C3"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964F637" w14:textId="77777777" w:rsidTr="004F1366">
        <w:trPr>
          <w:trHeight w:val="170"/>
        </w:trPr>
        <w:tc>
          <w:tcPr>
            <w:tcW w:w="203" w:type="pct"/>
            <w:shd w:val="clear" w:color="auto" w:fill="auto"/>
          </w:tcPr>
          <w:p w14:paraId="4193FAE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9.4</w:t>
            </w:r>
          </w:p>
        </w:tc>
        <w:tc>
          <w:tcPr>
            <w:tcW w:w="1153" w:type="pct"/>
            <w:shd w:val="clear" w:color="auto" w:fill="auto"/>
            <w:vAlign w:val="center"/>
          </w:tcPr>
          <w:p w14:paraId="650C41C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технологическими процессами (АСУ ТП, SCADA)</w:t>
            </w:r>
          </w:p>
        </w:tc>
        <w:tc>
          <w:tcPr>
            <w:tcW w:w="624" w:type="pct"/>
          </w:tcPr>
          <w:p w14:paraId="224490C4"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B727363"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0C1820B"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AA6BB1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7E44DF0" w14:textId="77777777" w:rsidTr="004F1366">
        <w:trPr>
          <w:trHeight w:val="170"/>
        </w:trPr>
        <w:tc>
          <w:tcPr>
            <w:tcW w:w="203" w:type="pct"/>
            <w:shd w:val="clear" w:color="auto" w:fill="auto"/>
          </w:tcPr>
          <w:p w14:paraId="71467C0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9.5</w:t>
            </w:r>
          </w:p>
        </w:tc>
        <w:tc>
          <w:tcPr>
            <w:tcW w:w="1153" w:type="pct"/>
            <w:shd w:val="clear" w:color="auto" w:fill="auto"/>
            <w:vAlign w:val="center"/>
          </w:tcPr>
          <w:p w14:paraId="3811603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эффективностью предприятия (CPM/EPM)</w:t>
            </w:r>
          </w:p>
        </w:tc>
        <w:tc>
          <w:tcPr>
            <w:tcW w:w="624" w:type="pct"/>
          </w:tcPr>
          <w:p w14:paraId="0DA56DC3"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E70796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BEE3AA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D4D41DB"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4BCFFDF9" w14:textId="77777777" w:rsidTr="004F1366">
        <w:trPr>
          <w:trHeight w:val="170"/>
        </w:trPr>
        <w:tc>
          <w:tcPr>
            <w:tcW w:w="203" w:type="pct"/>
            <w:shd w:val="clear" w:color="auto" w:fill="auto"/>
          </w:tcPr>
          <w:p w14:paraId="0C8EF92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9.6</w:t>
            </w:r>
          </w:p>
        </w:tc>
        <w:tc>
          <w:tcPr>
            <w:tcW w:w="1153" w:type="pct"/>
            <w:shd w:val="clear" w:color="auto" w:fill="auto"/>
            <w:vAlign w:val="center"/>
          </w:tcPr>
          <w:p w14:paraId="63F94ED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основными фондами предприятия (EAM)</w:t>
            </w:r>
          </w:p>
        </w:tc>
        <w:tc>
          <w:tcPr>
            <w:tcW w:w="624" w:type="pct"/>
          </w:tcPr>
          <w:p w14:paraId="6E538498"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512B54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09C13A97"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4F1658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AC2F81B" w14:textId="77777777" w:rsidTr="004F1366">
        <w:trPr>
          <w:trHeight w:val="170"/>
        </w:trPr>
        <w:tc>
          <w:tcPr>
            <w:tcW w:w="203" w:type="pct"/>
            <w:shd w:val="clear" w:color="auto" w:fill="auto"/>
          </w:tcPr>
          <w:p w14:paraId="054F19D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9.7</w:t>
            </w:r>
          </w:p>
        </w:tc>
        <w:tc>
          <w:tcPr>
            <w:tcW w:w="1153" w:type="pct"/>
            <w:shd w:val="clear" w:color="auto" w:fill="auto"/>
            <w:vAlign w:val="center"/>
          </w:tcPr>
          <w:p w14:paraId="469E310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финансового менеджмента, управления активами и трудовыми ресурсами (ERP)</w:t>
            </w:r>
          </w:p>
        </w:tc>
        <w:tc>
          <w:tcPr>
            <w:tcW w:w="624" w:type="pct"/>
          </w:tcPr>
          <w:p w14:paraId="3DCBCC0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E5F3DBA"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6CFD4D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E255F3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FE9A80B" w14:textId="77777777" w:rsidTr="004F1366">
        <w:trPr>
          <w:trHeight w:val="170"/>
        </w:trPr>
        <w:tc>
          <w:tcPr>
            <w:tcW w:w="203" w:type="pct"/>
            <w:shd w:val="clear" w:color="auto" w:fill="auto"/>
          </w:tcPr>
          <w:p w14:paraId="04B4FAF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9.9</w:t>
            </w:r>
          </w:p>
        </w:tc>
        <w:tc>
          <w:tcPr>
            <w:tcW w:w="1153" w:type="pct"/>
            <w:shd w:val="clear" w:color="auto" w:fill="auto"/>
            <w:vAlign w:val="center"/>
          </w:tcPr>
          <w:p w14:paraId="2E0C1FA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отношениями с клиентами (CRM)</w:t>
            </w:r>
          </w:p>
        </w:tc>
        <w:tc>
          <w:tcPr>
            <w:tcW w:w="624" w:type="pct"/>
          </w:tcPr>
          <w:p w14:paraId="22265E2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4F6988B"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346E3E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1A3470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B7CBE44" w14:textId="77777777" w:rsidTr="004F1366">
        <w:trPr>
          <w:trHeight w:val="170"/>
        </w:trPr>
        <w:tc>
          <w:tcPr>
            <w:tcW w:w="203" w:type="pct"/>
            <w:shd w:val="clear" w:color="auto" w:fill="auto"/>
          </w:tcPr>
          <w:p w14:paraId="71E0A48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9.10</w:t>
            </w:r>
          </w:p>
        </w:tc>
        <w:tc>
          <w:tcPr>
            <w:tcW w:w="1153" w:type="pct"/>
            <w:shd w:val="clear" w:color="auto" w:fill="auto"/>
            <w:vAlign w:val="center"/>
          </w:tcPr>
          <w:p w14:paraId="5214E86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ИТ-службой, ИТ-инфраструктурой и ИТ-активами (ITSM-ServiceDesk, SCCM, Asset Management)</w:t>
            </w:r>
          </w:p>
        </w:tc>
        <w:tc>
          <w:tcPr>
            <w:tcW w:w="624" w:type="pct"/>
          </w:tcPr>
          <w:p w14:paraId="07254A2F"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C9BA37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39DB2DD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87AD652"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AA8B1FA" w14:textId="77777777" w:rsidTr="004F1366">
        <w:trPr>
          <w:trHeight w:val="170"/>
        </w:trPr>
        <w:tc>
          <w:tcPr>
            <w:tcW w:w="203" w:type="pct"/>
            <w:shd w:val="clear" w:color="auto" w:fill="auto"/>
          </w:tcPr>
          <w:p w14:paraId="4B9BEC3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9.11</w:t>
            </w:r>
          </w:p>
        </w:tc>
        <w:tc>
          <w:tcPr>
            <w:tcW w:w="1153" w:type="pct"/>
            <w:shd w:val="clear" w:color="auto" w:fill="auto"/>
            <w:vAlign w:val="center"/>
          </w:tcPr>
          <w:p w14:paraId="37C154E4"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управления процессами организации/ Средства управления содержимым (CMS), сайты </w:t>
            </w:r>
          </w:p>
          <w:p w14:paraId="0EE28C0B"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и портальные решения</w:t>
            </w:r>
          </w:p>
        </w:tc>
        <w:tc>
          <w:tcPr>
            <w:tcW w:w="624" w:type="pct"/>
          </w:tcPr>
          <w:p w14:paraId="242333FA"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58DB73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8BA9810"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9688AF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D646429" w14:textId="77777777" w:rsidTr="004F1366">
        <w:trPr>
          <w:trHeight w:val="170"/>
        </w:trPr>
        <w:tc>
          <w:tcPr>
            <w:tcW w:w="203" w:type="pct"/>
            <w:shd w:val="clear" w:color="auto" w:fill="auto"/>
          </w:tcPr>
          <w:p w14:paraId="04C081CA"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9.12</w:t>
            </w:r>
          </w:p>
        </w:tc>
        <w:tc>
          <w:tcPr>
            <w:tcW w:w="1153" w:type="pct"/>
            <w:shd w:val="clear" w:color="auto" w:fill="auto"/>
            <w:vAlign w:val="center"/>
          </w:tcPr>
          <w:p w14:paraId="683FDE2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электронной коммерции (e-commerce platform)</w:t>
            </w:r>
          </w:p>
        </w:tc>
        <w:tc>
          <w:tcPr>
            <w:tcW w:w="624" w:type="pct"/>
          </w:tcPr>
          <w:p w14:paraId="753B3C3C"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7C82CC78"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0EB0F68"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4BACD5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68E57C6" w14:textId="77777777" w:rsidTr="004F1366">
        <w:trPr>
          <w:trHeight w:val="170"/>
        </w:trPr>
        <w:tc>
          <w:tcPr>
            <w:tcW w:w="203" w:type="pct"/>
            <w:shd w:val="clear" w:color="auto" w:fill="auto"/>
          </w:tcPr>
          <w:p w14:paraId="6F6365C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9.13</w:t>
            </w:r>
          </w:p>
        </w:tc>
        <w:tc>
          <w:tcPr>
            <w:tcW w:w="1153" w:type="pct"/>
            <w:shd w:val="clear" w:color="auto" w:fill="auto"/>
            <w:vAlign w:val="center"/>
          </w:tcPr>
          <w:p w14:paraId="5343E71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управления складом и цепочками поставок (WMS, SCM)</w:t>
            </w:r>
          </w:p>
        </w:tc>
        <w:tc>
          <w:tcPr>
            <w:tcW w:w="624" w:type="pct"/>
          </w:tcPr>
          <w:p w14:paraId="6F065EB6"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26C4CC6"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6FCA2E0E"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A55BF0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B0321C1" w14:textId="77777777" w:rsidTr="004F1366">
        <w:trPr>
          <w:trHeight w:val="170"/>
        </w:trPr>
        <w:tc>
          <w:tcPr>
            <w:tcW w:w="203" w:type="pct"/>
            <w:shd w:val="clear" w:color="auto" w:fill="auto"/>
          </w:tcPr>
          <w:p w14:paraId="1DC9ED72"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9.14</w:t>
            </w:r>
          </w:p>
        </w:tc>
        <w:tc>
          <w:tcPr>
            <w:tcW w:w="1153" w:type="pct"/>
            <w:shd w:val="clear" w:color="auto" w:fill="auto"/>
            <w:vAlign w:val="center"/>
          </w:tcPr>
          <w:p w14:paraId="66A6EFD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управления процессами организации/ Средства централизованного управления конечными устройствами</w:t>
            </w:r>
          </w:p>
        </w:tc>
        <w:tc>
          <w:tcPr>
            <w:tcW w:w="624" w:type="pct"/>
          </w:tcPr>
          <w:p w14:paraId="2D4B617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FE62C8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C480AC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2D1F07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6FD3881" w14:textId="77777777" w:rsidTr="004F1366">
        <w:trPr>
          <w:trHeight w:val="170"/>
        </w:trPr>
        <w:tc>
          <w:tcPr>
            <w:tcW w:w="203" w:type="pct"/>
            <w:shd w:val="clear" w:color="auto" w:fill="auto"/>
          </w:tcPr>
          <w:p w14:paraId="4232D43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10.1</w:t>
            </w:r>
          </w:p>
        </w:tc>
        <w:tc>
          <w:tcPr>
            <w:tcW w:w="1153" w:type="pct"/>
            <w:shd w:val="clear" w:color="auto" w:fill="auto"/>
            <w:vAlign w:val="center"/>
          </w:tcPr>
          <w:p w14:paraId="3302FEA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Больших Данных (BigData)</w:t>
            </w:r>
          </w:p>
        </w:tc>
        <w:tc>
          <w:tcPr>
            <w:tcW w:w="624" w:type="pct"/>
          </w:tcPr>
          <w:p w14:paraId="14EFC52E"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D6C22E4"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88372F9"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5DE94BE"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7FC6A548" w14:textId="77777777" w:rsidTr="004F1366">
        <w:trPr>
          <w:trHeight w:val="170"/>
        </w:trPr>
        <w:tc>
          <w:tcPr>
            <w:tcW w:w="203" w:type="pct"/>
            <w:shd w:val="clear" w:color="auto" w:fill="auto"/>
          </w:tcPr>
          <w:p w14:paraId="6B6D93E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10.2</w:t>
            </w:r>
          </w:p>
        </w:tc>
        <w:tc>
          <w:tcPr>
            <w:tcW w:w="1153" w:type="pct"/>
            <w:shd w:val="clear" w:color="auto" w:fill="auto"/>
            <w:vAlign w:val="center"/>
          </w:tcPr>
          <w:p w14:paraId="65CF626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обработки и анализа геологических и геофизических данных</w:t>
            </w:r>
          </w:p>
        </w:tc>
        <w:tc>
          <w:tcPr>
            <w:tcW w:w="624" w:type="pct"/>
          </w:tcPr>
          <w:p w14:paraId="5FFDE0E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29A9EA91"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76987EAF"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34100C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8F2E802" w14:textId="77777777" w:rsidTr="004F1366">
        <w:trPr>
          <w:trHeight w:val="170"/>
        </w:trPr>
        <w:tc>
          <w:tcPr>
            <w:tcW w:w="203" w:type="pct"/>
            <w:shd w:val="clear" w:color="auto" w:fill="auto"/>
          </w:tcPr>
          <w:p w14:paraId="02BFABB4"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10.3</w:t>
            </w:r>
          </w:p>
        </w:tc>
        <w:tc>
          <w:tcPr>
            <w:tcW w:w="1153" w:type="pct"/>
            <w:shd w:val="clear" w:color="auto" w:fill="auto"/>
            <w:vAlign w:val="center"/>
          </w:tcPr>
          <w:p w14:paraId="0E2AC54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математического и имитационного моделирования</w:t>
            </w:r>
          </w:p>
        </w:tc>
        <w:tc>
          <w:tcPr>
            <w:tcW w:w="624" w:type="pct"/>
          </w:tcPr>
          <w:p w14:paraId="19DEE0B5"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65F34CE"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D798D63"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B3204E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4D5060F" w14:textId="77777777" w:rsidTr="004F1366">
        <w:trPr>
          <w:trHeight w:val="170"/>
        </w:trPr>
        <w:tc>
          <w:tcPr>
            <w:tcW w:w="203" w:type="pct"/>
            <w:shd w:val="clear" w:color="auto" w:fill="auto"/>
          </w:tcPr>
          <w:p w14:paraId="49BB899D"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10.4</w:t>
            </w:r>
          </w:p>
        </w:tc>
        <w:tc>
          <w:tcPr>
            <w:tcW w:w="1153" w:type="pct"/>
            <w:shd w:val="clear" w:color="auto" w:fill="auto"/>
            <w:vAlign w:val="center"/>
          </w:tcPr>
          <w:p w14:paraId="3A9B33A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обработки и визуализации массивов данных/ Средства управления информационными ресурсами и средства управления основными данными (ECM, MDM)</w:t>
            </w:r>
          </w:p>
        </w:tc>
        <w:tc>
          <w:tcPr>
            <w:tcW w:w="624" w:type="pct"/>
          </w:tcPr>
          <w:p w14:paraId="6F19BC40"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957C5A1"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7459E5C"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4D90656"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97E1D73" w14:textId="77777777" w:rsidTr="004F1366">
        <w:trPr>
          <w:trHeight w:val="170"/>
        </w:trPr>
        <w:tc>
          <w:tcPr>
            <w:tcW w:w="203" w:type="pct"/>
            <w:shd w:val="clear" w:color="auto" w:fill="auto"/>
          </w:tcPr>
          <w:p w14:paraId="1B5627B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11.1</w:t>
            </w:r>
          </w:p>
        </w:tc>
        <w:tc>
          <w:tcPr>
            <w:tcW w:w="1153" w:type="pct"/>
            <w:shd w:val="clear" w:color="auto" w:fill="auto"/>
            <w:vAlign w:val="center"/>
          </w:tcPr>
          <w:p w14:paraId="533F8A0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Инструменты извлечения и трансформации данных (ETL)</w:t>
            </w:r>
          </w:p>
        </w:tc>
        <w:tc>
          <w:tcPr>
            <w:tcW w:w="624" w:type="pct"/>
          </w:tcPr>
          <w:p w14:paraId="479E0402"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140C8AA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03119C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36B644E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3189E03" w14:textId="77777777" w:rsidTr="004F1366">
        <w:trPr>
          <w:trHeight w:val="170"/>
        </w:trPr>
        <w:tc>
          <w:tcPr>
            <w:tcW w:w="203" w:type="pct"/>
            <w:shd w:val="clear" w:color="auto" w:fill="auto"/>
          </w:tcPr>
          <w:p w14:paraId="463C7BD9"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11.2</w:t>
            </w:r>
          </w:p>
        </w:tc>
        <w:tc>
          <w:tcPr>
            <w:tcW w:w="1153" w:type="pct"/>
            <w:shd w:val="clear" w:color="auto" w:fill="auto"/>
            <w:vAlign w:val="center"/>
          </w:tcPr>
          <w:p w14:paraId="1968211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 Предметно-ориентированные информационные базы данных (EDW)</w:t>
            </w:r>
          </w:p>
        </w:tc>
        <w:tc>
          <w:tcPr>
            <w:tcW w:w="624" w:type="pct"/>
          </w:tcPr>
          <w:p w14:paraId="4AC9CFA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3B30669A"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4ADD047A"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1C0190B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884EC45" w14:textId="77777777" w:rsidTr="004F1366">
        <w:trPr>
          <w:trHeight w:val="170"/>
        </w:trPr>
        <w:tc>
          <w:tcPr>
            <w:tcW w:w="203" w:type="pct"/>
            <w:shd w:val="clear" w:color="auto" w:fill="auto"/>
          </w:tcPr>
          <w:p w14:paraId="6272860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11.3</w:t>
            </w:r>
          </w:p>
        </w:tc>
        <w:tc>
          <w:tcPr>
            <w:tcW w:w="1153" w:type="pct"/>
            <w:shd w:val="clear" w:color="auto" w:fill="auto"/>
            <w:vAlign w:val="center"/>
          </w:tcPr>
          <w:p w14:paraId="5E8D539A"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Средства анализа данных/</w:t>
            </w:r>
          </w:p>
          <w:p w14:paraId="6ECD123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Средства аналитической обработки в реальном времени (OLAP)</w:t>
            </w:r>
          </w:p>
        </w:tc>
        <w:tc>
          <w:tcPr>
            <w:tcW w:w="624" w:type="pct"/>
          </w:tcPr>
          <w:p w14:paraId="4C417917"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06CF3369"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5F404A1"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0D628B41"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AB66333" w14:textId="77777777" w:rsidTr="004F1366">
        <w:trPr>
          <w:trHeight w:val="170"/>
        </w:trPr>
        <w:tc>
          <w:tcPr>
            <w:tcW w:w="203" w:type="pct"/>
            <w:shd w:val="clear" w:color="auto" w:fill="auto"/>
          </w:tcPr>
          <w:p w14:paraId="3E68DAA0"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11.4</w:t>
            </w:r>
          </w:p>
        </w:tc>
        <w:tc>
          <w:tcPr>
            <w:tcW w:w="1153" w:type="pct"/>
            <w:shd w:val="clear" w:color="auto" w:fill="auto"/>
            <w:vAlign w:val="center"/>
          </w:tcPr>
          <w:p w14:paraId="5797F182"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7B18E9B4"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Средства интеллектуального анализа данных (Data Mining)</w:t>
            </w:r>
          </w:p>
        </w:tc>
        <w:tc>
          <w:tcPr>
            <w:tcW w:w="624" w:type="pct"/>
          </w:tcPr>
          <w:p w14:paraId="05CAAAA9"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4B01CA12"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EB1E29E"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294F8537"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FCB1378" w14:textId="77777777" w:rsidTr="004F1366">
        <w:trPr>
          <w:trHeight w:val="170"/>
        </w:trPr>
        <w:tc>
          <w:tcPr>
            <w:tcW w:w="203" w:type="pct"/>
            <w:shd w:val="clear" w:color="auto" w:fill="auto"/>
          </w:tcPr>
          <w:p w14:paraId="72087BA8"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11.5</w:t>
            </w:r>
          </w:p>
        </w:tc>
        <w:tc>
          <w:tcPr>
            <w:tcW w:w="1153" w:type="pct"/>
            <w:shd w:val="clear" w:color="auto" w:fill="auto"/>
            <w:vAlign w:val="center"/>
          </w:tcPr>
          <w:p w14:paraId="4A7CDDF5" w14:textId="77777777" w:rsidR="0002298B" w:rsidRPr="00B0658A" w:rsidRDefault="0002298B" w:rsidP="000A4114">
            <w:pPr>
              <w:suppressAutoHyphens/>
              <w:spacing w:after="0" w:line="240" w:lineRule="auto"/>
              <w:rPr>
                <w:rFonts w:ascii="Times New Roman" w:hAnsi="Times New Roman"/>
                <w:sz w:val="20"/>
                <w:szCs w:val="20"/>
              </w:rPr>
            </w:pPr>
            <w:r w:rsidRPr="00B0658A">
              <w:rPr>
                <w:rFonts w:ascii="Times New Roman" w:hAnsi="Times New Roman"/>
                <w:sz w:val="20"/>
                <w:szCs w:val="20"/>
              </w:rPr>
              <w:t xml:space="preserve">Средства анализа данных/ </w:t>
            </w:r>
          </w:p>
          <w:p w14:paraId="335BD8A5" w14:textId="77777777" w:rsidR="0002298B" w:rsidRPr="00B0658A" w:rsidRDefault="0002298B" w:rsidP="000A4114">
            <w:pPr>
              <w:suppressAutoHyphens/>
              <w:spacing w:after="0" w:line="240" w:lineRule="auto"/>
              <w:rPr>
                <w:rFonts w:ascii="Times New Roman" w:hAnsi="Times New Roman"/>
                <w:b/>
                <w:sz w:val="20"/>
                <w:szCs w:val="20"/>
              </w:rPr>
            </w:pPr>
            <w:r w:rsidRPr="00B0658A">
              <w:rPr>
                <w:rFonts w:ascii="Times New Roman" w:hAnsi="Times New Roman"/>
                <w:sz w:val="20"/>
                <w:szCs w:val="20"/>
              </w:rPr>
              <w:t>Средства поддержки принятия решений (DSS)</w:t>
            </w:r>
          </w:p>
        </w:tc>
        <w:tc>
          <w:tcPr>
            <w:tcW w:w="624" w:type="pct"/>
          </w:tcPr>
          <w:p w14:paraId="65930735"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54887137"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116C3994"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7FE99A22" w14:textId="77777777" w:rsidR="0002298B" w:rsidRPr="00B0658A" w:rsidRDefault="0002298B" w:rsidP="000A4114">
            <w:pPr>
              <w:spacing w:after="0" w:line="240" w:lineRule="auto"/>
              <w:jc w:val="both"/>
              <w:rPr>
                <w:rFonts w:ascii="Times New Roman" w:hAnsi="Times New Roman"/>
                <w:i/>
                <w:iCs/>
                <w:sz w:val="20"/>
                <w:szCs w:val="20"/>
              </w:rPr>
            </w:pPr>
          </w:p>
        </w:tc>
      </w:tr>
      <w:tr w:rsidR="0002298B" w:rsidRPr="00B0658A" w14:paraId="071B41BC" w14:textId="77777777" w:rsidTr="004F1366">
        <w:trPr>
          <w:trHeight w:val="170"/>
        </w:trPr>
        <w:tc>
          <w:tcPr>
            <w:tcW w:w="203" w:type="pct"/>
            <w:shd w:val="clear" w:color="auto" w:fill="auto"/>
          </w:tcPr>
          <w:p w14:paraId="6CB6CC04"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11.6</w:t>
            </w:r>
          </w:p>
        </w:tc>
        <w:tc>
          <w:tcPr>
            <w:tcW w:w="1153" w:type="pct"/>
            <w:shd w:val="clear" w:color="auto" w:fill="auto"/>
            <w:vAlign w:val="center"/>
          </w:tcPr>
          <w:p w14:paraId="3BBDA519" w14:textId="77777777" w:rsidR="0002298B" w:rsidRPr="00B0658A" w:rsidRDefault="0002298B" w:rsidP="000A4114">
            <w:pPr>
              <w:spacing w:after="0" w:line="240" w:lineRule="auto"/>
              <w:rPr>
                <w:rFonts w:ascii="Times New Roman" w:hAnsi="Times New Roman"/>
                <w:b/>
                <w:sz w:val="20"/>
                <w:szCs w:val="20"/>
              </w:rPr>
            </w:pPr>
            <w:r w:rsidRPr="00B0658A">
              <w:rPr>
                <w:rFonts w:ascii="Times New Roman" w:hAnsi="Times New Roman"/>
                <w:sz w:val="20"/>
                <w:szCs w:val="20"/>
              </w:rPr>
              <w:t xml:space="preserve">Средства анализа данных/ Инструменты обработки, анализа </w:t>
            </w:r>
            <w:r w:rsidRPr="00B0658A">
              <w:rPr>
                <w:rFonts w:ascii="Times New Roman" w:hAnsi="Times New Roman"/>
                <w:sz w:val="20"/>
                <w:szCs w:val="20"/>
              </w:rPr>
              <w:br/>
              <w:t>и распознавания изображений</w:t>
            </w:r>
          </w:p>
        </w:tc>
        <w:tc>
          <w:tcPr>
            <w:tcW w:w="624" w:type="pct"/>
          </w:tcPr>
          <w:p w14:paraId="75737C6E" w14:textId="77777777" w:rsidR="0002298B" w:rsidRPr="00B0658A" w:rsidRDefault="0002298B" w:rsidP="000A4114">
            <w:pPr>
              <w:spacing w:after="0" w:line="240" w:lineRule="auto"/>
              <w:rPr>
                <w:rFonts w:ascii="Times New Roman" w:hAnsi="Times New Roman"/>
                <w:i/>
                <w:iCs/>
                <w:sz w:val="20"/>
                <w:szCs w:val="20"/>
              </w:rPr>
            </w:pPr>
          </w:p>
        </w:tc>
        <w:tc>
          <w:tcPr>
            <w:tcW w:w="1090" w:type="pct"/>
            <w:shd w:val="clear" w:color="auto" w:fill="auto"/>
          </w:tcPr>
          <w:p w14:paraId="6A798BAF" w14:textId="77777777" w:rsidR="0002298B" w:rsidRPr="00B0658A" w:rsidRDefault="0002298B" w:rsidP="000A4114">
            <w:pPr>
              <w:spacing w:after="0" w:line="240" w:lineRule="auto"/>
              <w:rPr>
                <w:rFonts w:ascii="Times New Roman" w:hAnsi="Times New Roman"/>
                <w:i/>
                <w:iCs/>
                <w:sz w:val="20"/>
                <w:szCs w:val="20"/>
              </w:rPr>
            </w:pPr>
          </w:p>
        </w:tc>
        <w:tc>
          <w:tcPr>
            <w:tcW w:w="1036" w:type="pct"/>
            <w:shd w:val="clear" w:color="auto" w:fill="auto"/>
          </w:tcPr>
          <w:p w14:paraId="53F09F00" w14:textId="77777777" w:rsidR="0002298B" w:rsidRPr="00B0658A" w:rsidRDefault="0002298B" w:rsidP="000A4114">
            <w:pPr>
              <w:spacing w:after="0" w:line="240" w:lineRule="auto"/>
              <w:rPr>
                <w:rFonts w:ascii="Times New Roman" w:hAnsi="Times New Roman"/>
                <w:i/>
                <w:iCs/>
                <w:sz w:val="20"/>
                <w:szCs w:val="20"/>
              </w:rPr>
            </w:pPr>
          </w:p>
        </w:tc>
        <w:tc>
          <w:tcPr>
            <w:tcW w:w="894" w:type="pct"/>
            <w:shd w:val="clear" w:color="auto" w:fill="auto"/>
          </w:tcPr>
          <w:p w14:paraId="5110A874" w14:textId="77777777" w:rsidR="0002298B" w:rsidRPr="00B0658A" w:rsidRDefault="0002298B" w:rsidP="000A4114">
            <w:pPr>
              <w:spacing w:after="0" w:line="240" w:lineRule="auto"/>
              <w:jc w:val="both"/>
              <w:rPr>
                <w:rFonts w:ascii="Times New Roman" w:hAnsi="Times New Roman"/>
                <w:i/>
                <w:iCs/>
                <w:sz w:val="20"/>
                <w:szCs w:val="20"/>
              </w:rPr>
            </w:pPr>
          </w:p>
        </w:tc>
      </w:tr>
    </w:tbl>
    <w:p w14:paraId="3BB589BC" w14:textId="77777777" w:rsidR="0002298B" w:rsidRPr="00B0658A" w:rsidRDefault="0002298B" w:rsidP="0002298B">
      <w:pPr>
        <w:pStyle w:val="ConsPlusNormal"/>
        <w:spacing w:before="120"/>
        <w:jc w:val="center"/>
        <w:rPr>
          <w:sz w:val="32"/>
        </w:rPr>
      </w:pPr>
    </w:p>
    <w:p w14:paraId="3E71D33B" w14:textId="77777777" w:rsidR="0002298B" w:rsidRPr="00B0658A" w:rsidRDefault="0002298B" w:rsidP="0002298B">
      <w:pPr>
        <w:spacing w:after="0" w:line="240" w:lineRule="auto"/>
        <w:rPr>
          <w:rFonts w:ascii="Times New Roman" w:hAnsi="Times New Roman"/>
          <w:sz w:val="32"/>
          <w:szCs w:val="24"/>
        </w:rPr>
      </w:pPr>
      <w:r w:rsidRPr="00B0658A">
        <w:rPr>
          <w:rFonts w:ascii="Times New Roman" w:hAnsi="Times New Roman"/>
          <w:sz w:val="32"/>
        </w:rPr>
        <w:br w:type="page"/>
      </w:r>
    </w:p>
    <w:p w14:paraId="2FC1416C" w14:textId="77777777" w:rsidR="0002298B" w:rsidRPr="00B0658A" w:rsidRDefault="0002298B" w:rsidP="0002298B">
      <w:pPr>
        <w:pStyle w:val="ConsPlusNormal"/>
        <w:spacing w:before="120"/>
        <w:jc w:val="center"/>
        <w:rPr>
          <w:sz w:val="32"/>
        </w:rPr>
      </w:pPr>
      <w:bookmarkStart w:id="56" w:name="_Hlk116559030"/>
      <w:r w:rsidRPr="00B0658A">
        <w:rPr>
          <w:sz w:val="32"/>
        </w:rPr>
        <w:t xml:space="preserve">Сведения о реализации детализированного плана перехода ______________ (полное наименование </w:t>
      </w:r>
      <w:r w:rsidR="007D4767" w:rsidRPr="00B0658A">
        <w:rPr>
          <w:sz w:val="32"/>
          <w:szCs w:val="28"/>
        </w:rPr>
        <w:t>заказчика 44-ФЗ или заказчика 223-ФЗ</w:t>
      </w:r>
      <w:r w:rsidRPr="00B0658A">
        <w:rPr>
          <w:sz w:val="32"/>
          <w:szCs w:val="28"/>
        </w:rPr>
        <w:t xml:space="preserve">) на использование российского </w:t>
      </w:r>
      <w:r w:rsidRPr="00B0658A">
        <w:rPr>
          <w:sz w:val="32"/>
        </w:rPr>
        <w:t xml:space="preserve">ПО на принадлежащих </w:t>
      </w:r>
      <w:r w:rsidR="007D4767" w:rsidRPr="00B0658A">
        <w:rPr>
          <w:sz w:val="32"/>
        </w:rPr>
        <w:t xml:space="preserve">заказчику 44-ФЗ или заказчику223-ФЗ </w:t>
      </w:r>
      <w:r w:rsidRPr="00B0658A">
        <w:rPr>
          <w:sz w:val="32"/>
        </w:rPr>
        <w:t>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______ год</w:t>
      </w:r>
    </w:p>
    <w:p w14:paraId="23F78E8C" w14:textId="77777777" w:rsidR="0002298B" w:rsidRPr="00B0658A" w:rsidRDefault="0002298B" w:rsidP="0002298B">
      <w:pPr>
        <w:spacing w:before="120" w:after="0" w:line="240" w:lineRule="auto"/>
        <w:rPr>
          <w:rFonts w:ascii="Times New Roman" w:hAnsi="Times New Roman"/>
          <w:sz w:val="28"/>
          <w:szCs w:val="24"/>
        </w:rPr>
      </w:pPr>
    </w:p>
    <w:p w14:paraId="6B24612E" w14:textId="77777777" w:rsidR="0002298B" w:rsidRPr="00B0658A" w:rsidRDefault="0002298B" w:rsidP="0002298B">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1. Сведения о реализации мероприятий по переходу на использование российского ПО на принадлежащих _______ (полное наименование </w:t>
      </w:r>
      <w:r w:rsidR="007D4767" w:rsidRPr="00B0658A">
        <w:rPr>
          <w:rFonts w:ascii="Times New Roman" w:hAnsi="Times New Roman"/>
          <w:sz w:val="28"/>
          <w:szCs w:val="28"/>
        </w:rPr>
        <w:t>заказчика 44-ФЗ или заказчика 223-ФЗ</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779A7C21" w14:textId="77777777" w:rsidTr="00F57B1F">
        <w:trPr>
          <w:tblHeader/>
        </w:trPr>
        <w:tc>
          <w:tcPr>
            <w:tcW w:w="184" w:type="pct"/>
          </w:tcPr>
          <w:p w14:paraId="6DB1171F"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3DD0F261"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13EF3F4B"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5C5BE1BB"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4BEFB9B2"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46B3B7AF" w14:textId="77777777" w:rsidR="0002298B" w:rsidRPr="00B0658A" w:rsidRDefault="0002298B"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114BB2EE" w14:textId="77777777" w:rsidTr="004F1366">
        <w:tc>
          <w:tcPr>
            <w:tcW w:w="5000" w:type="pct"/>
            <w:gridSpan w:val="6"/>
            <w:vAlign w:val="center"/>
          </w:tcPr>
          <w:p w14:paraId="7C98E9BB" w14:textId="77777777" w:rsidR="0002298B" w:rsidRPr="00B0658A" w:rsidRDefault="0002298B"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72111930" w14:textId="77777777" w:rsidTr="004F1366">
        <w:tc>
          <w:tcPr>
            <w:tcW w:w="184" w:type="pct"/>
          </w:tcPr>
          <w:p w14:paraId="201C2204"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7251A6DA"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7D4767" w:rsidRPr="00B0658A">
              <w:rPr>
                <w:rFonts w:ascii="Times New Roman"/>
                <w:i/>
                <w:iCs/>
                <w:color w:val="auto"/>
                <w:sz w:val="20"/>
                <w:szCs w:val="20"/>
              </w:rPr>
              <w:t xml:space="preserve">заказчику 44-ФЗ или заказчику 223-ФЗ </w:t>
            </w:r>
            <w:r w:rsidRPr="00B0658A">
              <w:rPr>
                <w:rFonts w:ascii="Times New Roman"/>
                <w:i/>
                <w:iCs/>
                <w:color w:val="auto"/>
                <w:sz w:val="20"/>
                <w:szCs w:val="20"/>
              </w:rPr>
              <w:t>значимых объектах КИИ</w:t>
            </w:r>
          </w:p>
          <w:p w14:paraId="417AEA43" w14:textId="77777777" w:rsidR="0002298B" w:rsidRPr="00B0658A" w:rsidRDefault="0002298B" w:rsidP="000A4114">
            <w:pPr>
              <w:pStyle w:val="ConsPlusNormal"/>
              <w:jc w:val="both"/>
              <w:rPr>
                <w:color w:val="auto"/>
                <w:sz w:val="20"/>
                <w:szCs w:val="20"/>
              </w:rPr>
            </w:pPr>
          </w:p>
          <w:p w14:paraId="2379E9ED" w14:textId="77777777" w:rsidR="0002298B" w:rsidRPr="00B0658A" w:rsidRDefault="0002298B" w:rsidP="000A4114">
            <w:pPr>
              <w:spacing w:after="0" w:line="240" w:lineRule="auto"/>
              <w:jc w:val="both"/>
              <w:rPr>
                <w:rFonts w:ascii="Times New Roman"/>
                <w:i/>
                <w:iCs/>
                <w:color w:val="auto"/>
                <w:sz w:val="20"/>
                <w:szCs w:val="20"/>
              </w:rPr>
            </w:pPr>
          </w:p>
        </w:tc>
        <w:tc>
          <w:tcPr>
            <w:tcW w:w="886" w:type="pct"/>
          </w:tcPr>
          <w:p w14:paraId="170FFDEB"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7D4767" w:rsidRPr="00B0658A">
              <w:rPr>
                <w:rFonts w:ascii="Times New Roman"/>
                <w:i/>
                <w:iCs/>
                <w:color w:val="auto"/>
                <w:sz w:val="20"/>
                <w:szCs w:val="20"/>
              </w:rPr>
              <w:t xml:space="preserve">заказчику 44-ФЗ или заказчику 223-ФЗ </w:t>
            </w:r>
            <w:r w:rsidRPr="00B0658A">
              <w:rPr>
                <w:rFonts w:ascii="Times New Roman"/>
                <w:i/>
                <w:iCs/>
                <w:color w:val="auto"/>
                <w:sz w:val="20"/>
                <w:szCs w:val="20"/>
              </w:rPr>
              <w:t>значимых объектах КИИ</w:t>
            </w:r>
          </w:p>
          <w:p w14:paraId="5B8CEB86"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83454A3"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7D4767" w:rsidRPr="00B0658A">
              <w:rPr>
                <w:rFonts w:ascii="Times New Roman"/>
                <w:i/>
                <w:iCs/>
                <w:color w:val="auto"/>
                <w:sz w:val="20"/>
                <w:szCs w:val="20"/>
              </w:rPr>
              <w:t xml:space="preserve">заказчику 44-ФЗ или заказчику 223-ФЗ </w:t>
            </w:r>
            <w:r w:rsidRPr="00B0658A">
              <w:rPr>
                <w:rFonts w:ascii="Times New Roman"/>
                <w:i/>
                <w:iCs/>
                <w:color w:val="auto"/>
                <w:sz w:val="20"/>
                <w:szCs w:val="20"/>
              </w:rPr>
              <w:t>значимых объектах КИИ</w:t>
            </w:r>
          </w:p>
          <w:p w14:paraId="1A9FCCB4" w14:textId="77777777" w:rsidR="0002298B" w:rsidRPr="00B0658A" w:rsidRDefault="0002298B" w:rsidP="000A4114">
            <w:pPr>
              <w:spacing w:after="0" w:line="240" w:lineRule="auto"/>
              <w:jc w:val="both"/>
              <w:rPr>
                <w:rFonts w:ascii="Times New Roman"/>
                <w:i/>
                <w:iCs/>
                <w:color w:val="auto"/>
                <w:sz w:val="20"/>
                <w:szCs w:val="20"/>
              </w:rPr>
            </w:pPr>
          </w:p>
        </w:tc>
        <w:tc>
          <w:tcPr>
            <w:tcW w:w="873" w:type="pct"/>
          </w:tcPr>
          <w:p w14:paraId="7F7CE6E9"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75B36A75"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7F080768" w14:textId="77777777" w:rsidR="0002298B" w:rsidRPr="00B0658A" w:rsidRDefault="0002298B"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1DA26923" w14:textId="77777777" w:rsidTr="004F1366">
        <w:tc>
          <w:tcPr>
            <w:tcW w:w="184" w:type="pct"/>
          </w:tcPr>
          <w:p w14:paraId="150042BF"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460D5A0D"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0944753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2250DC27"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131A879B"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7BD10B10"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F38088E" w14:textId="77777777" w:rsidTr="004F1366">
        <w:tc>
          <w:tcPr>
            <w:tcW w:w="184" w:type="pct"/>
          </w:tcPr>
          <w:p w14:paraId="7AA83529"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220C50BF"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4D8263C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1E3A0868"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33614C15"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36B0945A"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608E43D7" w14:textId="77777777" w:rsidTr="004F1366">
        <w:tc>
          <w:tcPr>
            <w:tcW w:w="184" w:type="pct"/>
          </w:tcPr>
          <w:p w14:paraId="13ACEA7C" w14:textId="77777777" w:rsidR="0002298B" w:rsidRPr="00B0658A" w:rsidRDefault="0002298B"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6BAC41AE"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4A60979D"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76A52EFC"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3A08684B"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6F95CAB4"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00764F9F" w14:textId="77777777" w:rsidTr="004F1366">
        <w:tc>
          <w:tcPr>
            <w:tcW w:w="5000" w:type="pct"/>
            <w:gridSpan w:val="6"/>
          </w:tcPr>
          <w:p w14:paraId="4CCD7109" w14:textId="77777777" w:rsidR="0002298B" w:rsidRPr="00B0658A" w:rsidRDefault="0002298B"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13399E3F" w14:textId="77777777" w:rsidTr="004F1366">
        <w:tc>
          <w:tcPr>
            <w:tcW w:w="184" w:type="pct"/>
          </w:tcPr>
          <w:p w14:paraId="55D94912"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0BD52E3B"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0C5B4196"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23EFDB28"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43B741D5"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686559F9"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163A0BE3" w14:textId="77777777" w:rsidTr="004F1366">
        <w:tc>
          <w:tcPr>
            <w:tcW w:w="184" w:type="pct"/>
          </w:tcPr>
          <w:p w14:paraId="247882DF"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3E417064"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6F817BD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5784324"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1B48EBA"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06D43676"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75186E3A" w14:textId="77777777" w:rsidTr="004F1366">
        <w:tc>
          <w:tcPr>
            <w:tcW w:w="184" w:type="pct"/>
          </w:tcPr>
          <w:p w14:paraId="4BE6C4B8"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6F159973"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2AACC7C4"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1786EC3"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443E1066"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1C07DF91"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B5F6984" w14:textId="77777777" w:rsidTr="004F1366">
        <w:tc>
          <w:tcPr>
            <w:tcW w:w="184" w:type="pct"/>
          </w:tcPr>
          <w:p w14:paraId="45499BE2"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33EE0DD6"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4E959153"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AF4FB09"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34F78F7"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1AE05667"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4916E8C4" w14:textId="77777777" w:rsidTr="004F1366">
        <w:tc>
          <w:tcPr>
            <w:tcW w:w="184" w:type="pct"/>
          </w:tcPr>
          <w:p w14:paraId="065FAAFF" w14:textId="77777777" w:rsidR="0002298B" w:rsidRPr="00B0658A" w:rsidRDefault="0002298B" w:rsidP="000A4114">
            <w:pPr>
              <w:spacing w:after="0" w:line="240" w:lineRule="auto"/>
              <w:jc w:val="both"/>
              <w:rPr>
                <w:rFonts w:ascii="Times New Roman"/>
                <w:color w:val="auto"/>
                <w:sz w:val="20"/>
                <w:szCs w:val="20"/>
                <w:lang w:val="en-US"/>
              </w:rPr>
            </w:pPr>
          </w:p>
        </w:tc>
        <w:tc>
          <w:tcPr>
            <w:tcW w:w="1023" w:type="pct"/>
          </w:tcPr>
          <w:p w14:paraId="1F2FBB66"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05350BD4"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F137A56"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9492989"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56CB1CA6"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2F40B1A" w14:textId="77777777" w:rsidTr="004F1366">
        <w:tc>
          <w:tcPr>
            <w:tcW w:w="5000" w:type="pct"/>
            <w:gridSpan w:val="6"/>
          </w:tcPr>
          <w:p w14:paraId="0EEC8697" w14:textId="77777777" w:rsidR="0002298B" w:rsidRPr="00B0658A" w:rsidRDefault="0002298B"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1A56A162" w14:textId="77777777" w:rsidTr="004F1366">
        <w:tc>
          <w:tcPr>
            <w:tcW w:w="184" w:type="pct"/>
          </w:tcPr>
          <w:p w14:paraId="075A996C"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39BC87D2"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10B356FD"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B1CD744"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2C7B1DC0"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0A31249F"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2B78201B" w14:textId="77777777" w:rsidTr="004F1366">
        <w:tc>
          <w:tcPr>
            <w:tcW w:w="184" w:type="pct"/>
          </w:tcPr>
          <w:p w14:paraId="0879FA3B"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4A8163CD"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60DE9C6B"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572392C1"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AC1E6CF"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4BC04DDE" w14:textId="77777777" w:rsidR="0002298B" w:rsidRPr="00B0658A" w:rsidRDefault="0002298B" w:rsidP="000A4114">
            <w:pPr>
              <w:spacing w:after="0" w:line="240" w:lineRule="auto"/>
              <w:jc w:val="both"/>
              <w:rPr>
                <w:rFonts w:ascii="Times New Roman"/>
                <w:color w:val="auto"/>
                <w:sz w:val="20"/>
                <w:szCs w:val="20"/>
              </w:rPr>
            </w:pPr>
          </w:p>
        </w:tc>
      </w:tr>
      <w:tr w:rsidR="00F52FED" w:rsidRPr="00B0658A" w14:paraId="75945BD0" w14:textId="77777777" w:rsidTr="004F1366">
        <w:tc>
          <w:tcPr>
            <w:tcW w:w="184" w:type="pct"/>
          </w:tcPr>
          <w:p w14:paraId="3A747936"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215AD872"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352E605C"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4F33862F"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06AF8DF9"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17E63538" w14:textId="77777777" w:rsidR="0002298B" w:rsidRPr="00B0658A" w:rsidRDefault="0002298B" w:rsidP="000A4114">
            <w:pPr>
              <w:spacing w:after="0" w:line="240" w:lineRule="auto"/>
              <w:jc w:val="both"/>
              <w:rPr>
                <w:rFonts w:ascii="Times New Roman"/>
                <w:color w:val="auto"/>
                <w:sz w:val="20"/>
                <w:szCs w:val="20"/>
              </w:rPr>
            </w:pPr>
          </w:p>
        </w:tc>
      </w:tr>
      <w:tr w:rsidR="0002298B" w:rsidRPr="00B0658A" w14:paraId="1CC3CF5F" w14:textId="77777777" w:rsidTr="004F1366">
        <w:tc>
          <w:tcPr>
            <w:tcW w:w="184" w:type="pct"/>
          </w:tcPr>
          <w:p w14:paraId="57933CC9" w14:textId="77777777" w:rsidR="0002298B" w:rsidRPr="00B0658A" w:rsidRDefault="0002298B"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468FDF88" w14:textId="77777777" w:rsidR="0002298B" w:rsidRPr="00B0658A" w:rsidRDefault="0002298B" w:rsidP="000A4114">
            <w:pPr>
              <w:spacing w:after="0" w:line="240" w:lineRule="auto"/>
              <w:jc w:val="both"/>
              <w:rPr>
                <w:rFonts w:ascii="Times New Roman"/>
                <w:color w:val="auto"/>
                <w:sz w:val="20"/>
                <w:szCs w:val="20"/>
              </w:rPr>
            </w:pPr>
          </w:p>
        </w:tc>
        <w:tc>
          <w:tcPr>
            <w:tcW w:w="886" w:type="pct"/>
          </w:tcPr>
          <w:p w14:paraId="187F4F8E" w14:textId="77777777" w:rsidR="0002298B" w:rsidRPr="00B0658A" w:rsidRDefault="0002298B" w:rsidP="000A4114">
            <w:pPr>
              <w:spacing w:after="0" w:line="240" w:lineRule="auto"/>
              <w:jc w:val="both"/>
              <w:rPr>
                <w:rFonts w:ascii="Times New Roman"/>
                <w:color w:val="auto"/>
                <w:sz w:val="20"/>
                <w:szCs w:val="20"/>
              </w:rPr>
            </w:pPr>
          </w:p>
        </w:tc>
        <w:tc>
          <w:tcPr>
            <w:tcW w:w="895" w:type="pct"/>
          </w:tcPr>
          <w:p w14:paraId="671BCAAF" w14:textId="77777777" w:rsidR="0002298B" w:rsidRPr="00B0658A" w:rsidRDefault="0002298B" w:rsidP="000A4114">
            <w:pPr>
              <w:spacing w:after="0" w:line="240" w:lineRule="auto"/>
              <w:jc w:val="both"/>
              <w:rPr>
                <w:rFonts w:ascii="Times New Roman"/>
                <w:color w:val="auto"/>
                <w:sz w:val="20"/>
                <w:szCs w:val="20"/>
              </w:rPr>
            </w:pPr>
          </w:p>
        </w:tc>
        <w:tc>
          <w:tcPr>
            <w:tcW w:w="873" w:type="pct"/>
          </w:tcPr>
          <w:p w14:paraId="303B7C15" w14:textId="77777777" w:rsidR="0002298B" w:rsidRPr="00B0658A" w:rsidRDefault="0002298B" w:rsidP="000A4114">
            <w:pPr>
              <w:spacing w:after="0" w:line="240" w:lineRule="auto"/>
              <w:jc w:val="both"/>
              <w:rPr>
                <w:rFonts w:ascii="Times New Roman"/>
                <w:color w:val="auto"/>
                <w:sz w:val="20"/>
                <w:szCs w:val="20"/>
              </w:rPr>
            </w:pPr>
          </w:p>
        </w:tc>
        <w:tc>
          <w:tcPr>
            <w:tcW w:w="1139" w:type="pct"/>
          </w:tcPr>
          <w:p w14:paraId="751409AB" w14:textId="77777777" w:rsidR="0002298B" w:rsidRPr="00B0658A" w:rsidRDefault="0002298B" w:rsidP="000A4114">
            <w:pPr>
              <w:spacing w:after="0" w:line="240" w:lineRule="auto"/>
              <w:jc w:val="both"/>
              <w:rPr>
                <w:rFonts w:ascii="Times New Roman"/>
                <w:color w:val="auto"/>
                <w:sz w:val="20"/>
                <w:szCs w:val="20"/>
              </w:rPr>
            </w:pPr>
          </w:p>
        </w:tc>
      </w:tr>
    </w:tbl>
    <w:p w14:paraId="1EF738DE" w14:textId="77777777" w:rsidR="0002298B" w:rsidRPr="00B0658A" w:rsidRDefault="0002298B" w:rsidP="0002298B">
      <w:pPr>
        <w:spacing w:line="240" w:lineRule="auto"/>
        <w:jc w:val="both"/>
        <w:rPr>
          <w:rFonts w:ascii="Times New Roman" w:hAnsi="Times New Roman"/>
          <w:sz w:val="28"/>
          <w:szCs w:val="28"/>
        </w:rPr>
      </w:pPr>
    </w:p>
    <w:p w14:paraId="0D4D6FD2" w14:textId="77777777" w:rsidR="0002298B" w:rsidRPr="00B0658A" w:rsidRDefault="0002298B" w:rsidP="0002298B">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2. </w:t>
      </w:r>
      <w:r w:rsidRPr="00B0658A">
        <w:rPr>
          <w:rFonts w:ascii="Times New Roman" w:hAnsi="Times New Roman"/>
          <w:sz w:val="28"/>
          <w:szCs w:val="24"/>
        </w:rPr>
        <w:t>Сведения о достижении показателей эффективности перехода на использование российского ПО на значимых объектов КИИ</w:t>
      </w:r>
    </w:p>
    <w:tbl>
      <w:tblPr>
        <w:tblStyle w:val="afc"/>
        <w:tblW w:w="5000" w:type="pct"/>
        <w:tblLook w:val="0480" w:firstRow="0" w:lastRow="0" w:firstColumn="1" w:lastColumn="0" w:noHBand="0" w:noVBand="1"/>
      </w:tblPr>
      <w:tblGrid>
        <w:gridCol w:w="516"/>
        <w:gridCol w:w="3241"/>
        <w:gridCol w:w="1581"/>
        <w:gridCol w:w="3085"/>
        <w:gridCol w:w="2929"/>
        <w:gridCol w:w="2592"/>
      </w:tblGrid>
      <w:tr w:rsidR="00F52FED" w:rsidRPr="00B0658A" w14:paraId="757B1498" w14:textId="77777777" w:rsidTr="00F57B1F">
        <w:trPr>
          <w:trHeight w:val="1309"/>
          <w:tblHeader/>
        </w:trPr>
        <w:tc>
          <w:tcPr>
            <w:tcW w:w="197" w:type="pct"/>
            <w:vMerge w:val="restart"/>
            <w:shd w:val="clear" w:color="auto" w:fill="auto"/>
            <w:vAlign w:val="center"/>
          </w:tcPr>
          <w:p w14:paraId="6EC79697"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79E90DBF" w14:textId="77777777" w:rsidR="0002298B" w:rsidRPr="00B0658A" w:rsidRDefault="0002298B" w:rsidP="000A4114">
            <w:pPr>
              <w:spacing w:after="0" w:line="240" w:lineRule="auto"/>
              <w:jc w:val="center"/>
              <w:rPr>
                <w:rFonts w:ascii="Times New Roman" w:hAnsi="Times New Roman"/>
                <w:b/>
                <w:bCs/>
                <w:sz w:val="20"/>
                <w:szCs w:val="20"/>
              </w:rPr>
            </w:pPr>
          </w:p>
        </w:tc>
        <w:tc>
          <w:tcPr>
            <w:tcW w:w="1174" w:type="pct"/>
            <w:vMerge w:val="restart"/>
            <w:shd w:val="clear" w:color="auto" w:fill="auto"/>
            <w:vAlign w:val="center"/>
          </w:tcPr>
          <w:p w14:paraId="7CC151FE"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508" w:type="pct"/>
            <w:vMerge w:val="restart"/>
            <w:vAlign w:val="center"/>
          </w:tcPr>
          <w:p w14:paraId="1F7375FC"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80" w:type="pct"/>
            <w:gridSpan w:val="2"/>
            <w:shd w:val="clear" w:color="auto" w:fill="auto"/>
            <w:vAlign w:val="center"/>
          </w:tcPr>
          <w:p w14:paraId="2B821000"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 на значимых объектах КИИ</w:t>
            </w:r>
            <w:r w:rsidRPr="00B0658A">
              <w:rPr>
                <w:rFonts w:ascii="Times New Roman" w:hAnsi="Times New Roman"/>
                <w:b/>
                <w:bCs/>
                <w:sz w:val="20"/>
                <w:szCs w:val="20"/>
              </w:rPr>
              <w:br/>
              <w:t>за _____ год</w:t>
            </w:r>
          </w:p>
        </w:tc>
        <w:tc>
          <w:tcPr>
            <w:tcW w:w="941" w:type="pct"/>
            <w:vMerge w:val="restart"/>
            <w:shd w:val="clear" w:color="auto" w:fill="auto"/>
            <w:vAlign w:val="center"/>
          </w:tcPr>
          <w:p w14:paraId="37ACA678"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российском/евразийском ПО, на использование которого был осуществлен переход </w:t>
            </w:r>
          </w:p>
        </w:tc>
      </w:tr>
      <w:tr w:rsidR="00F52FED" w:rsidRPr="00B0658A" w14:paraId="6D59AEBD" w14:textId="77777777" w:rsidTr="004F1366">
        <w:trPr>
          <w:trHeight w:val="170"/>
        </w:trPr>
        <w:tc>
          <w:tcPr>
            <w:tcW w:w="197" w:type="pct"/>
            <w:vMerge/>
            <w:shd w:val="clear" w:color="auto" w:fill="auto"/>
          </w:tcPr>
          <w:p w14:paraId="0DD2049B" w14:textId="77777777" w:rsidR="0002298B" w:rsidRPr="00B0658A" w:rsidRDefault="0002298B" w:rsidP="000A4114">
            <w:pPr>
              <w:spacing w:after="0" w:line="240" w:lineRule="auto"/>
              <w:rPr>
                <w:rFonts w:ascii="Times New Roman" w:hAnsi="Times New Roman"/>
                <w:b/>
                <w:bCs/>
                <w:sz w:val="20"/>
                <w:szCs w:val="20"/>
              </w:rPr>
            </w:pPr>
          </w:p>
        </w:tc>
        <w:tc>
          <w:tcPr>
            <w:tcW w:w="1174" w:type="pct"/>
            <w:vMerge/>
            <w:shd w:val="clear" w:color="auto" w:fill="auto"/>
          </w:tcPr>
          <w:p w14:paraId="4D076BAD" w14:textId="77777777" w:rsidR="0002298B" w:rsidRPr="00B0658A" w:rsidRDefault="0002298B" w:rsidP="000A4114">
            <w:pPr>
              <w:spacing w:after="0" w:line="240" w:lineRule="auto"/>
              <w:rPr>
                <w:rFonts w:ascii="Times New Roman" w:hAnsi="Times New Roman"/>
                <w:b/>
                <w:bCs/>
                <w:sz w:val="20"/>
                <w:szCs w:val="20"/>
              </w:rPr>
            </w:pPr>
          </w:p>
        </w:tc>
        <w:tc>
          <w:tcPr>
            <w:tcW w:w="508" w:type="pct"/>
            <w:vMerge/>
          </w:tcPr>
          <w:p w14:paraId="30BA9C9F" w14:textId="77777777" w:rsidR="0002298B" w:rsidRPr="00B0658A" w:rsidRDefault="0002298B" w:rsidP="000A4114">
            <w:pPr>
              <w:spacing w:after="0" w:line="240" w:lineRule="auto"/>
              <w:jc w:val="center"/>
              <w:rPr>
                <w:rFonts w:ascii="Times New Roman" w:hAnsi="Times New Roman"/>
                <w:b/>
                <w:bCs/>
                <w:sz w:val="20"/>
                <w:szCs w:val="20"/>
              </w:rPr>
            </w:pPr>
          </w:p>
        </w:tc>
        <w:tc>
          <w:tcPr>
            <w:tcW w:w="1118" w:type="pct"/>
            <w:shd w:val="clear" w:color="auto" w:fill="auto"/>
            <w:vAlign w:val="center"/>
          </w:tcPr>
          <w:p w14:paraId="02175243"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62" w:type="pct"/>
            <w:shd w:val="clear" w:color="auto" w:fill="auto"/>
          </w:tcPr>
          <w:p w14:paraId="53BB874A" w14:textId="77777777" w:rsidR="0002298B" w:rsidRPr="00B0658A" w:rsidRDefault="0002298B"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941" w:type="pct"/>
            <w:vMerge/>
            <w:shd w:val="clear" w:color="auto" w:fill="auto"/>
          </w:tcPr>
          <w:p w14:paraId="5C420F81" w14:textId="77777777" w:rsidR="0002298B" w:rsidRPr="00B0658A" w:rsidRDefault="0002298B" w:rsidP="000A4114">
            <w:pPr>
              <w:spacing w:after="0" w:line="240" w:lineRule="auto"/>
              <w:rPr>
                <w:rFonts w:ascii="Times New Roman" w:hAnsi="Times New Roman"/>
                <w:b/>
                <w:bCs/>
                <w:sz w:val="20"/>
                <w:szCs w:val="20"/>
              </w:rPr>
            </w:pPr>
          </w:p>
        </w:tc>
      </w:tr>
      <w:tr w:rsidR="00F52FED" w:rsidRPr="00B0658A" w14:paraId="7ABE602D" w14:textId="77777777" w:rsidTr="004F1366">
        <w:trPr>
          <w:trHeight w:val="57"/>
        </w:trPr>
        <w:tc>
          <w:tcPr>
            <w:tcW w:w="5000" w:type="pct"/>
            <w:gridSpan w:val="6"/>
            <w:shd w:val="clear" w:color="auto" w:fill="auto"/>
            <w:vAlign w:val="center"/>
          </w:tcPr>
          <w:p w14:paraId="24917190" w14:textId="77777777" w:rsidR="0002298B" w:rsidRPr="00B0658A" w:rsidRDefault="0002298B" w:rsidP="00CB1F35">
            <w:pPr>
              <w:pStyle w:val="afd"/>
              <w:numPr>
                <w:ilvl w:val="0"/>
                <w:numId w:val="30"/>
              </w:numPr>
              <w:spacing w:after="0" w:line="240" w:lineRule="auto"/>
              <w:ind w:left="315"/>
              <w:jc w:val="both"/>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№1)</w:t>
            </w:r>
          </w:p>
        </w:tc>
      </w:tr>
      <w:tr w:rsidR="00F52FED" w:rsidRPr="00B0658A" w14:paraId="4DAC8B08" w14:textId="77777777" w:rsidTr="004F1366">
        <w:trPr>
          <w:trHeight w:val="3225"/>
        </w:trPr>
        <w:tc>
          <w:tcPr>
            <w:tcW w:w="197" w:type="pct"/>
            <w:shd w:val="clear" w:color="auto" w:fill="auto"/>
            <w:vAlign w:val="center"/>
          </w:tcPr>
          <w:p w14:paraId="747C8765"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74" w:type="pct"/>
            <w:shd w:val="clear" w:color="auto" w:fill="auto"/>
          </w:tcPr>
          <w:p w14:paraId="68632101" w14:textId="77777777" w:rsidR="0002298B" w:rsidRPr="00B0658A" w:rsidRDefault="0002298B"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№1 в соответствии с утвержденным детализированным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sz w:val="20"/>
                <w:szCs w:val="20"/>
              </w:rPr>
              <w:t>на использование российского ПО на значимых объектах КИИ</w:t>
            </w:r>
          </w:p>
        </w:tc>
        <w:tc>
          <w:tcPr>
            <w:tcW w:w="508" w:type="pct"/>
          </w:tcPr>
          <w:p w14:paraId="3DF6122F"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118" w:type="pct"/>
            <w:shd w:val="clear" w:color="auto" w:fill="auto"/>
          </w:tcPr>
          <w:p w14:paraId="2424615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используемого на значимом объекте КИИ, в соответствии с утвержденным </w:t>
            </w:r>
            <w:r w:rsidRPr="00B0658A">
              <w:rPr>
                <w:rFonts w:ascii="Times New Roman" w:hAnsi="Times New Roman"/>
                <w:i/>
                <w:sz w:val="20"/>
                <w:szCs w:val="20"/>
              </w:rPr>
              <w:t>детализированным</w:t>
            </w:r>
            <w:r w:rsidRPr="00B0658A">
              <w:rPr>
                <w:rFonts w:ascii="Times New Roman" w:hAnsi="Times New Roman"/>
                <w:i/>
                <w:iCs/>
                <w:sz w:val="20"/>
                <w:szCs w:val="20"/>
              </w:rPr>
              <w:t xml:space="preserve">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1062" w:type="pct"/>
            <w:shd w:val="clear" w:color="auto" w:fill="auto"/>
          </w:tcPr>
          <w:p w14:paraId="22B79017"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и евразийского ПО, используемого на значимом объекте КИИ, по итогам соответствующего отчетного периода.</w:t>
            </w:r>
          </w:p>
          <w:p w14:paraId="771F8663"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0F738179"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5D3ABC06"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314C0D72" w14:textId="77777777" w:rsidR="0002298B" w:rsidRPr="00B0658A" w:rsidRDefault="0002298B"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которое был осуществлен переход, с указанием сведений о номерах записей в едином реестре российского ПО или едином реестре евразийского ПО соответственно.</w:t>
            </w:r>
          </w:p>
        </w:tc>
      </w:tr>
      <w:tr w:rsidR="00F52FED" w:rsidRPr="00B0658A" w14:paraId="13D244E2" w14:textId="77777777" w:rsidTr="004F1366">
        <w:trPr>
          <w:trHeight w:val="170"/>
        </w:trPr>
        <w:tc>
          <w:tcPr>
            <w:tcW w:w="197" w:type="pct"/>
            <w:shd w:val="clear" w:color="auto" w:fill="auto"/>
            <w:vAlign w:val="center"/>
          </w:tcPr>
          <w:p w14:paraId="6F5E89B8"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74" w:type="pct"/>
            <w:shd w:val="clear" w:color="auto" w:fill="auto"/>
            <w:vAlign w:val="center"/>
          </w:tcPr>
          <w:p w14:paraId="18D6538E"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71501DDD"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299698BA"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116DF1B6"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41DE9A4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5D6E5F40" w14:textId="77777777" w:rsidTr="004F1366">
        <w:trPr>
          <w:trHeight w:val="170"/>
        </w:trPr>
        <w:tc>
          <w:tcPr>
            <w:tcW w:w="197" w:type="pct"/>
            <w:shd w:val="clear" w:color="auto" w:fill="auto"/>
            <w:vAlign w:val="center"/>
          </w:tcPr>
          <w:p w14:paraId="04A93B77" w14:textId="77777777" w:rsidR="0002298B" w:rsidRPr="00B0658A" w:rsidRDefault="0002298B"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6B5B01E5" w14:textId="77777777" w:rsidR="0002298B" w:rsidRPr="00B0658A" w:rsidRDefault="0002298B" w:rsidP="000A4114">
            <w:pPr>
              <w:spacing w:after="0" w:line="240" w:lineRule="auto"/>
              <w:rPr>
                <w:rFonts w:ascii="Times New Roman" w:hAnsi="Times New Roman"/>
                <w:i/>
                <w:iCs/>
                <w:sz w:val="20"/>
                <w:szCs w:val="20"/>
                <w:lang w:val="en-US"/>
              </w:rPr>
            </w:pPr>
            <w:r w:rsidRPr="00B0658A">
              <w:rPr>
                <w:rFonts w:ascii="Times New Roman" w:hAnsi="Times New Roman"/>
                <w:i/>
                <w:iCs/>
                <w:sz w:val="20"/>
                <w:szCs w:val="20"/>
                <w:lang w:val="en-US"/>
              </w:rPr>
              <w:t>….</w:t>
            </w:r>
          </w:p>
        </w:tc>
        <w:tc>
          <w:tcPr>
            <w:tcW w:w="508" w:type="pct"/>
          </w:tcPr>
          <w:p w14:paraId="1D649AD7"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3794EC45"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6738D573"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0A619A7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B134FC4" w14:textId="77777777" w:rsidTr="004F1366">
        <w:trPr>
          <w:trHeight w:val="170"/>
        </w:trPr>
        <w:tc>
          <w:tcPr>
            <w:tcW w:w="197" w:type="pct"/>
            <w:shd w:val="clear" w:color="auto" w:fill="auto"/>
            <w:vAlign w:val="center"/>
          </w:tcPr>
          <w:p w14:paraId="6E490CAA" w14:textId="77777777" w:rsidR="0002298B" w:rsidRPr="00B0658A" w:rsidRDefault="0002298B"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1</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0377BD9D"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3B1DA39"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790D7A4C"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15199B4A"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12672C1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D5AED17" w14:textId="77777777" w:rsidTr="004F1366">
        <w:trPr>
          <w:trHeight w:val="170"/>
        </w:trPr>
        <w:tc>
          <w:tcPr>
            <w:tcW w:w="5000" w:type="pct"/>
            <w:gridSpan w:val="6"/>
            <w:shd w:val="clear" w:color="auto" w:fill="auto"/>
            <w:vAlign w:val="center"/>
          </w:tcPr>
          <w:p w14:paraId="4EE7CAC6" w14:textId="77777777" w:rsidR="0002298B" w:rsidRPr="00B0658A" w:rsidRDefault="0002298B" w:rsidP="00CB1F35">
            <w:pPr>
              <w:pStyle w:val="afd"/>
              <w:numPr>
                <w:ilvl w:val="0"/>
                <w:numId w:val="30"/>
              </w:numPr>
              <w:spacing w:after="0" w:line="240" w:lineRule="auto"/>
              <w:ind w:left="318" w:hanging="284"/>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№2)</w:t>
            </w:r>
          </w:p>
        </w:tc>
      </w:tr>
      <w:tr w:rsidR="00F52FED" w:rsidRPr="00B0658A" w14:paraId="3D50C4E3" w14:textId="77777777" w:rsidTr="004F1366">
        <w:trPr>
          <w:trHeight w:val="170"/>
        </w:trPr>
        <w:tc>
          <w:tcPr>
            <w:tcW w:w="197" w:type="pct"/>
            <w:shd w:val="clear" w:color="auto" w:fill="auto"/>
            <w:vAlign w:val="center"/>
          </w:tcPr>
          <w:p w14:paraId="1446590F"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174" w:type="pct"/>
            <w:shd w:val="clear" w:color="auto" w:fill="auto"/>
            <w:vAlign w:val="center"/>
          </w:tcPr>
          <w:p w14:paraId="69D355C9"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утвержденным детализированным</w:t>
            </w:r>
            <w:r w:rsidRPr="00B0658A">
              <w:rPr>
                <w:rFonts w:ascii="Times New Roman" w:hAnsi="Times New Roman"/>
                <w:i/>
                <w:iCs/>
                <w:sz w:val="20"/>
                <w:szCs w:val="20"/>
              </w:rPr>
              <w:t xml:space="preserve">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6B8EE8D8"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648784BA"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3DFBC0E4"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7E23C53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2DDDD4A7" w14:textId="77777777" w:rsidTr="004F1366">
        <w:trPr>
          <w:trHeight w:val="170"/>
        </w:trPr>
        <w:tc>
          <w:tcPr>
            <w:tcW w:w="197" w:type="pct"/>
            <w:shd w:val="clear" w:color="auto" w:fill="auto"/>
            <w:vAlign w:val="center"/>
          </w:tcPr>
          <w:p w14:paraId="5E9E1B72" w14:textId="77777777" w:rsidR="0002298B" w:rsidRPr="00B0658A" w:rsidRDefault="0002298B"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2</w:t>
            </w:r>
          </w:p>
        </w:tc>
        <w:tc>
          <w:tcPr>
            <w:tcW w:w="1174" w:type="pct"/>
            <w:shd w:val="clear" w:color="auto" w:fill="auto"/>
            <w:vAlign w:val="center"/>
          </w:tcPr>
          <w:p w14:paraId="728FBC3A"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0F34F8C8"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7E38BFEF"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62282544"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392A7BD8"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3C65608" w14:textId="77777777" w:rsidTr="004F1366">
        <w:trPr>
          <w:trHeight w:val="170"/>
        </w:trPr>
        <w:tc>
          <w:tcPr>
            <w:tcW w:w="197" w:type="pct"/>
            <w:shd w:val="clear" w:color="auto" w:fill="auto"/>
            <w:vAlign w:val="center"/>
          </w:tcPr>
          <w:p w14:paraId="3233D393" w14:textId="77777777" w:rsidR="0002298B" w:rsidRPr="00B0658A" w:rsidRDefault="0002298B"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09487E21" w14:textId="77777777" w:rsidR="0002298B" w:rsidRPr="00B0658A" w:rsidRDefault="0002298B" w:rsidP="000A4114">
            <w:pPr>
              <w:spacing w:after="0" w:line="240" w:lineRule="auto"/>
              <w:rPr>
                <w:rFonts w:ascii="Times New Roman" w:hAnsi="Times New Roman"/>
                <w:i/>
                <w:iCs/>
                <w:sz w:val="20"/>
                <w:szCs w:val="20"/>
              </w:rPr>
            </w:pPr>
          </w:p>
        </w:tc>
        <w:tc>
          <w:tcPr>
            <w:tcW w:w="508" w:type="pct"/>
          </w:tcPr>
          <w:p w14:paraId="3D1B75A8"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617D7450"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24E40971"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5B4AE880"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0D6D5D98" w14:textId="77777777" w:rsidTr="004F1366">
        <w:trPr>
          <w:trHeight w:val="170"/>
        </w:trPr>
        <w:tc>
          <w:tcPr>
            <w:tcW w:w="197" w:type="pct"/>
            <w:shd w:val="clear" w:color="auto" w:fill="auto"/>
            <w:vAlign w:val="center"/>
          </w:tcPr>
          <w:p w14:paraId="4ADF6173"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76AA4BDF"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7D4767" w:rsidRPr="00B0658A">
              <w:rPr>
                <w:rFonts w:ascii="Times New Roman" w:hAnsi="Times New Roman"/>
                <w:i/>
                <w:iCs/>
                <w:sz w:val="20"/>
                <w:szCs w:val="20"/>
              </w:rPr>
              <w:t>заказчика 44-ФЗ или заказчика 223-ФЗ</w:t>
            </w:r>
            <w:r w:rsidRPr="00B0658A">
              <w:rPr>
                <w:rFonts w:ascii="Times New Roman" w:hAnsi="Times New Roman"/>
                <w:i/>
                <w:iCs/>
                <w:sz w:val="20"/>
                <w:szCs w:val="20"/>
              </w:rPr>
              <w:t xml:space="preserve"> на использование российского ПО на значимых объектах КИИ</w:t>
            </w:r>
          </w:p>
        </w:tc>
        <w:tc>
          <w:tcPr>
            <w:tcW w:w="508" w:type="pct"/>
          </w:tcPr>
          <w:p w14:paraId="7E2D94B5"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35AED6C5"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0F721684"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26D67C5A"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0C6F4B9" w14:textId="77777777" w:rsidTr="004F1366">
        <w:trPr>
          <w:trHeight w:val="170"/>
        </w:trPr>
        <w:tc>
          <w:tcPr>
            <w:tcW w:w="197" w:type="pct"/>
            <w:shd w:val="clear" w:color="auto" w:fill="auto"/>
            <w:vAlign w:val="center"/>
          </w:tcPr>
          <w:p w14:paraId="37AC3BFA" w14:textId="77777777" w:rsidR="0002298B" w:rsidRPr="00B0658A" w:rsidRDefault="0002298B"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6585C2A8" w14:textId="77777777" w:rsidR="0002298B" w:rsidRPr="00B0658A" w:rsidRDefault="0002298B" w:rsidP="000A4114">
            <w:pPr>
              <w:spacing w:after="0" w:line="240" w:lineRule="auto"/>
              <w:rPr>
                <w:rFonts w:ascii="Times New Roman" w:hAnsi="Times New Roman"/>
                <w:i/>
                <w:iCs/>
                <w:sz w:val="20"/>
                <w:szCs w:val="20"/>
              </w:rPr>
            </w:pPr>
          </w:p>
        </w:tc>
        <w:tc>
          <w:tcPr>
            <w:tcW w:w="508" w:type="pct"/>
          </w:tcPr>
          <w:p w14:paraId="578982E4"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516F5931"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37BD8A03"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7D646D6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1406D1F0" w14:textId="77777777" w:rsidTr="004F1366">
        <w:trPr>
          <w:trHeight w:val="170"/>
        </w:trPr>
        <w:tc>
          <w:tcPr>
            <w:tcW w:w="5000" w:type="pct"/>
            <w:gridSpan w:val="6"/>
            <w:shd w:val="clear" w:color="auto" w:fill="auto"/>
            <w:vAlign w:val="center"/>
          </w:tcPr>
          <w:p w14:paraId="3BA71614"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Сведения о достижении показателей эффективности перехода в отношении ________ (наименование значимого объекта КИИ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40278BED" w14:textId="77777777" w:rsidTr="004F1366">
        <w:trPr>
          <w:trHeight w:val="170"/>
        </w:trPr>
        <w:tc>
          <w:tcPr>
            <w:tcW w:w="197" w:type="pct"/>
            <w:shd w:val="clear" w:color="auto" w:fill="auto"/>
            <w:vAlign w:val="center"/>
          </w:tcPr>
          <w:p w14:paraId="64B0A167"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174" w:type="pct"/>
            <w:shd w:val="clear" w:color="auto" w:fill="auto"/>
            <w:vAlign w:val="center"/>
          </w:tcPr>
          <w:p w14:paraId="672CD59D"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w:t>
            </w:r>
            <w:r w:rsidRPr="00B0658A">
              <w:rPr>
                <w:rFonts w:ascii="Times New Roman" w:hAnsi="Times New Roman"/>
                <w:i/>
                <w:iCs/>
                <w:sz w:val="20"/>
                <w:szCs w:val="20"/>
              </w:rPr>
              <w:t xml:space="preserve"> детализированным 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3E0BE923"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69FBBC47"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7972E474"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47B32F39"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3DB8EB0D" w14:textId="77777777" w:rsidTr="004F1366">
        <w:trPr>
          <w:trHeight w:val="170"/>
        </w:trPr>
        <w:tc>
          <w:tcPr>
            <w:tcW w:w="197" w:type="pct"/>
            <w:shd w:val="clear" w:color="auto" w:fill="auto"/>
            <w:vAlign w:val="center"/>
          </w:tcPr>
          <w:p w14:paraId="482FE45B"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2</w:t>
            </w:r>
          </w:p>
        </w:tc>
        <w:tc>
          <w:tcPr>
            <w:tcW w:w="1174" w:type="pct"/>
            <w:shd w:val="clear" w:color="auto" w:fill="auto"/>
            <w:vAlign w:val="center"/>
          </w:tcPr>
          <w:p w14:paraId="7058480E"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7D4767" w:rsidRPr="00B0658A">
              <w:rPr>
                <w:rFonts w:ascii="Times New Roman" w:hAnsi="Times New Roman"/>
                <w:i/>
                <w:iCs/>
                <w:sz w:val="20"/>
                <w:szCs w:val="20"/>
              </w:rPr>
              <w:t>заказчика 44-ФЗ или заказчика 223-ФЗ</w:t>
            </w:r>
            <w:r w:rsidRPr="00B0658A">
              <w:rPr>
                <w:rFonts w:ascii="Times New Roman" w:hAnsi="Times New Roman"/>
                <w:i/>
                <w:iCs/>
                <w:sz w:val="20"/>
                <w:szCs w:val="20"/>
              </w:rPr>
              <w:t xml:space="preserve"> на использование российского ПО на значимых объектах КИИ</w:t>
            </w:r>
          </w:p>
        </w:tc>
        <w:tc>
          <w:tcPr>
            <w:tcW w:w="508" w:type="pct"/>
          </w:tcPr>
          <w:p w14:paraId="05D1287E"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440B105D"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777F882A"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72979EED" w14:textId="77777777" w:rsidR="0002298B" w:rsidRPr="00B0658A" w:rsidRDefault="0002298B" w:rsidP="000A4114">
            <w:pPr>
              <w:spacing w:after="0" w:line="240" w:lineRule="auto"/>
              <w:jc w:val="both"/>
              <w:rPr>
                <w:rFonts w:ascii="Times New Roman" w:hAnsi="Times New Roman"/>
                <w:i/>
                <w:iCs/>
                <w:sz w:val="20"/>
                <w:szCs w:val="20"/>
              </w:rPr>
            </w:pPr>
          </w:p>
        </w:tc>
      </w:tr>
      <w:tr w:rsidR="00F52FED" w:rsidRPr="00B0658A" w14:paraId="62E6FA62" w14:textId="77777777" w:rsidTr="004F1366">
        <w:trPr>
          <w:trHeight w:val="170"/>
        </w:trPr>
        <w:tc>
          <w:tcPr>
            <w:tcW w:w="197" w:type="pct"/>
            <w:shd w:val="clear" w:color="auto" w:fill="auto"/>
            <w:vAlign w:val="center"/>
          </w:tcPr>
          <w:p w14:paraId="7A1E1C6C"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lang w:val="en-US"/>
              </w:rPr>
              <w:t>..</w:t>
            </w:r>
          </w:p>
        </w:tc>
        <w:tc>
          <w:tcPr>
            <w:tcW w:w="1174" w:type="pct"/>
            <w:shd w:val="clear" w:color="auto" w:fill="auto"/>
            <w:vAlign w:val="center"/>
          </w:tcPr>
          <w:p w14:paraId="70355F1B" w14:textId="77777777" w:rsidR="0002298B" w:rsidRPr="00B0658A" w:rsidRDefault="0002298B" w:rsidP="000A4114">
            <w:pPr>
              <w:spacing w:after="0" w:line="240" w:lineRule="auto"/>
              <w:rPr>
                <w:rFonts w:ascii="Times New Roman" w:hAnsi="Times New Roman"/>
                <w:i/>
                <w:iCs/>
                <w:sz w:val="20"/>
                <w:szCs w:val="20"/>
              </w:rPr>
            </w:pPr>
          </w:p>
        </w:tc>
        <w:tc>
          <w:tcPr>
            <w:tcW w:w="508" w:type="pct"/>
          </w:tcPr>
          <w:p w14:paraId="4A8E8306"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58454C87"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7595BE97"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0CBDA81C" w14:textId="77777777" w:rsidR="0002298B" w:rsidRPr="00B0658A" w:rsidRDefault="0002298B" w:rsidP="000A4114">
            <w:pPr>
              <w:spacing w:after="0" w:line="240" w:lineRule="auto"/>
              <w:jc w:val="both"/>
              <w:rPr>
                <w:rFonts w:ascii="Times New Roman" w:hAnsi="Times New Roman"/>
                <w:i/>
                <w:iCs/>
                <w:sz w:val="20"/>
                <w:szCs w:val="20"/>
              </w:rPr>
            </w:pPr>
          </w:p>
        </w:tc>
      </w:tr>
      <w:tr w:rsidR="0002298B" w:rsidRPr="00B0658A" w14:paraId="7BA0BAF3" w14:textId="77777777" w:rsidTr="004F1366">
        <w:trPr>
          <w:trHeight w:val="170"/>
        </w:trPr>
        <w:tc>
          <w:tcPr>
            <w:tcW w:w="197" w:type="pct"/>
            <w:shd w:val="clear" w:color="auto" w:fill="auto"/>
            <w:vAlign w:val="center"/>
          </w:tcPr>
          <w:p w14:paraId="522074FE" w14:textId="77777777" w:rsidR="0002298B" w:rsidRPr="00B0658A" w:rsidRDefault="0002298B"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n</w:t>
            </w:r>
          </w:p>
        </w:tc>
        <w:tc>
          <w:tcPr>
            <w:tcW w:w="1174" w:type="pct"/>
            <w:shd w:val="clear" w:color="auto" w:fill="auto"/>
            <w:vAlign w:val="center"/>
          </w:tcPr>
          <w:p w14:paraId="4235039F" w14:textId="77777777" w:rsidR="0002298B" w:rsidRPr="00B0658A" w:rsidRDefault="0002298B"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7D4767" w:rsidRPr="00B0658A">
              <w:rPr>
                <w:rFonts w:ascii="Times New Roman" w:hAnsi="Times New Roman"/>
                <w:i/>
                <w:iCs/>
                <w:sz w:val="20"/>
                <w:szCs w:val="20"/>
              </w:rPr>
              <w:t xml:space="preserve">заказчика 44-ФЗ или заказчика 223-ФЗ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06D8D251" w14:textId="77777777" w:rsidR="0002298B" w:rsidRPr="00B0658A" w:rsidRDefault="0002298B" w:rsidP="000A4114">
            <w:pPr>
              <w:spacing w:after="0" w:line="240" w:lineRule="auto"/>
              <w:rPr>
                <w:rFonts w:ascii="Times New Roman" w:hAnsi="Times New Roman"/>
                <w:i/>
                <w:iCs/>
                <w:sz w:val="20"/>
                <w:szCs w:val="20"/>
              </w:rPr>
            </w:pPr>
          </w:p>
        </w:tc>
        <w:tc>
          <w:tcPr>
            <w:tcW w:w="1118" w:type="pct"/>
            <w:shd w:val="clear" w:color="auto" w:fill="auto"/>
          </w:tcPr>
          <w:p w14:paraId="470921F3" w14:textId="77777777" w:rsidR="0002298B" w:rsidRPr="00B0658A" w:rsidRDefault="0002298B" w:rsidP="000A4114">
            <w:pPr>
              <w:spacing w:after="0" w:line="240" w:lineRule="auto"/>
              <w:rPr>
                <w:rFonts w:ascii="Times New Roman" w:hAnsi="Times New Roman"/>
                <w:i/>
                <w:iCs/>
                <w:sz w:val="20"/>
                <w:szCs w:val="20"/>
              </w:rPr>
            </w:pPr>
          </w:p>
        </w:tc>
        <w:tc>
          <w:tcPr>
            <w:tcW w:w="1062" w:type="pct"/>
            <w:shd w:val="clear" w:color="auto" w:fill="auto"/>
          </w:tcPr>
          <w:p w14:paraId="44684DC8" w14:textId="77777777" w:rsidR="0002298B" w:rsidRPr="00B0658A" w:rsidRDefault="0002298B" w:rsidP="000A4114">
            <w:pPr>
              <w:spacing w:after="0" w:line="240" w:lineRule="auto"/>
              <w:rPr>
                <w:rFonts w:ascii="Times New Roman" w:hAnsi="Times New Roman"/>
                <w:i/>
                <w:iCs/>
                <w:sz w:val="20"/>
                <w:szCs w:val="20"/>
              </w:rPr>
            </w:pPr>
          </w:p>
        </w:tc>
        <w:tc>
          <w:tcPr>
            <w:tcW w:w="941" w:type="pct"/>
            <w:shd w:val="clear" w:color="auto" w:fill="auto"/>
          </w:tcPr>
          <w:p w14:paraId="707CB7B6" w14:textId="77777777" w:rsidR="0002298B" w:rsidRPr="00B0658A" w:rsidRDefault="0002298B" w:rsidP="000A4114">
            <w:pPr>
              <w:spacing w:after="0" w:line="240" w:lineRule="auto"/>
              <w:jc w:val="both"/>
              <w:rPr>
                <w:rFonts w:ascii="Times New Roman" w:hAnsi="Times New Roman"/>
                <w:i/>
                <w:iCs/>
                <w:sz w:val="20"/>
                <w:szCs w:val="20"/>
              </w:rPr>
            </w:pPr>
          </w:p>
        </w:tc>
      </w:tr>
    </w:tbl>
    <w:p w14:paraId="6030E39A" w14:textId="77777777" w:rsidR="0002298B" w:rsidRPr="00B0658A" w:rsidRDefault="0002298B" w:rsidP="0002298B">
      <w:pPr>
        <w:spacing w:line="240" w:lineRule="auto"/>
        <w:ind w:firstLine="709"/>
        <w:jc w:val="both"/>
        <w:rPr>
          <w:rFonts w:ascii="Times New Roman" w:hAnsi="Times New Roman"/>
        </w:rPr>
      </w:pPr>
    </w:p>
    <w:bookmarkEnd w:id="56"/>
    <w:p w14:paraId="4E98775E" w14:textId="77777777" w:rsidR="00705AA2" w:rsidRPr="00B0658A" w:rsidRDefault="00705AA2">
      <w:pPr>
        <w:spacing w:after="0" w:line="240" w:lineRule="auto"/>
        <w:rPr>
          <w:rFonts w:ascii="Times New Roman" w:hAnsi="Times New Roman"/>
        </w:rPr>
      </w:pPr>
      <w:r w:rsidRPr="00B0658A">
        <w:rPr>
          <w:rFonts w:ascii="Times New Roman" w:hAnsi="Times New Roman"/>
        </w:rPr>
        <w:br w:type="page"/>
      </w:r>
    </w:p>
    <w:p w14:paraId="4A28249E" w14:textId="443D573C" w:rsidR="008319FB" w:rsidRPr="00B0658A" w:rsidRDefault="008319FB" w:rsidP="008319FB">
      <w:pPr>
        <w:pStyle w:val="11"/>
        <w:spacing w:before="120" w:after="0" w:line="240" w:lineRule="auto"/>
        <w:jc w:val="right"/>
        <w:rPr>
          <w:rFonts w:cs="Times New Roman"/>
          <w:szCs w:val="28"/>
        </w:rPr>
      </w:pPr>
      <w:bookmarkStart w:id="57" w:name="_Toc116632283"/>
      <w:r w:rsidRPr="00B0658A">
        <w:rPr>
          <w:rFonts w:cs="Times New Roman"/>
          <w:szCs w:val="28"/>
        </w:rPr>
        <w:t>Приложение № 17</w:t>
      </w:r>
      <w:r w:rsidRPr="00B0658A">
        <w:rPr>
          <w:rFonts w:cs="Times New Roman"/>
          <w:szCs w:val="28"/>
        </w:rPr>
        <w:br/>
        <w:t xml:space="preserve">Рекомендованная форма </w:t>
      </w:r>
      <w:r w:rsidRPr="00B0658A">
        <w:rPr>
          <w:rFonts w:cs="Times New Roman"/>
        </w:rPr>
        <w:t xml:space="preserve">детализированного плана перехода организаций, </w:t>
      </w:r>
      <w:r w:rsidRPr="00B0658A">
        <w:rPr>
          <w:rFonts w:cs="Times New Roman"/>
          <w:szCs w:val="28"/>
        </w:rPr>
        <w:t>являющихся в соответствии с законодательством Российской Федерации субъектами КИИ и которым принадлежат значимые объекты КИИ, не являющихся при этом организациями, подведомственными органам государственной власти и государственным внебюджетным фондам, организациями, включенными в специальный перечень №</w:t>
      </w:r>
      <w:r w:rsidR="00184FA1">
        <w:rPr>
          <w:rFonts w:cs="Times New Roman"/>
          <w:szCs w:val="28"/>
        </w:rPr>
        <w:t xml:space="preserve"> </w:t>
      </w:r>
      <w:r w:rsidRPr="00B0658A">
        <w:rPr>
          <w:rFonts w:cs="Times New Roman"/>
          <w:szCs w:val="28"/>
        </w:rPr>
        <w:t xml:space="preserve">91-р и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№34),  а также заказчиками 44-ФЗ и (или) заказчиками 223-ФЗ, </w:t>
      </w:r>
      <w:r w:rsidRPr="00B0658A">
        <w:rPr>
          <w:rFonts w:cs="Times New Roman"/>
        </w:rPr>
        <w:t>на принадлежащих им значимых объектах КИИ</w:t>
      </w:r>
      <w:r w:rsidR="00705AA2" w:rsidRPr="00B0658A">
        <w:rPr>
          <w:rFonts w:cs="Times New Roman"/>
        </w:rPr>
        <w:t xml:space="preserve"> (</w:t>
      </w:r>
      <w:r w:rsidR="00705AA2" w:rsidRPr="00B0658A">
        <w:rPr>
          <w:rFonts w:cs="Times New Roman"/>
          <w:szCs w:val="28"/>
        </w:rPr>
        <w:t>иные организации)</w:t>
      </w:r>
      <w:bookmarkEnd w:id="57"/>
    </w:p>
    <w:p w14:paraId="0111A894" w14:textId="77777777" w:rsidR="008319FB" w:rsidRPr="00B0658A" w:rsidRDefault="008319FB" w:rsidP="008319FB">
      <w:pPr>
        <w:spacing w:before="120" w:after="0" w:line="240" w:lineRule="auto"/>
        <w:rPr>
          <w:rFonts w:ascii="Times New Roman" w:hAnsi="Times New Roman"/>
          <w:sz w:val="28"/>
          <w:szCs w:val="24"/>
          <w:highlight w:val="yellow"/>
        </w:rPr>
      </w:pPr>
    </w:p>
    <w:p w14:paraId="1D7CEDD0" w14:textId="77777777" w:rsidR="00705AA2" w:rsidRPr="00B0658A" w:rsidRDefault="00705AA2" w:rsidP="00705AA2">
      <w:pPr>
        <w:pStyle w:val="ConsPlusNormal"/>
        <w:spacing w:before="120"/>
        <w:jc w:val="center"/>
        <w:rPr>
          <w:sz w:val="32"/>
        </w:rPr>
      </w:pPr>
      <w:r w:rsidRPr="00B0658A">
        <w:rPr>
          <w:sz w:val="32"/>
        </w:rPr>
        <w:t xml:space="preserve">Детализированный план перехода ______________ (полное наименование </w:t>
      </w:r>
      <w:r w:rsidR="00FD6449" w:rsidRPr="00B0658A">
        <w:rPr>
          <w:sz w:val="32"/>
          <w:szCs w:val="28"/>
        </w:rPr>
        <w:t>иной</w:t>
      </w:r>
      <w:r w:rsidRPr="00B0658A">
        <w:rPr>
          <w:sz w:val="32"/>
          <w:szCs w:val="28"/>
        </w:rPr>
        <w:t xml:space="preserve"> организации) на использование российского </w:t>
      </w:r>
      <w:r w:rsidRPr="00B0658A">
        <w:rPr>
          <w:sz w:val="32"/>
        </w:rPr>
        <w:t xml:space="preserve">ПО на принадлежащих </w:t>
      </w:r>
      <w:r w:rsidR="00FD6449" w:rsidRPr="00B0658A">
        <w:rPr>
          <w:sz w:val="32"/>
          <w:szCs w:val="28"/>
        </w:rPr>
        <w:t>иной организации</w:t>
      </w:r>
      <w:r w:rsidR="00FD6449" w:rsidRPr="00B0658A">
        <w:rPr>
          <w:sz w:val="32"/>
        </w:rPr>
        <w:t xml:space="preserve"> </w:t>
      </w:r>
      <w:r w:rsidRPr="00B0658A">
        <w:rPr>
          <w:sz w:val="32"/>
        </w:rPr>
        <w:t>значимых объектах КИИ</w:t>
      </w:r>
      <w:r w:rsidRPr="00B0658A">
        <w:rPr>
          <w:sz w:val="32"/>
          <w:szCs w:val="28"/>
        </w:rPr>
        <w:t xml:space="preserve"> </w:t>
      </w:r>
      <w:r w:rsidRPr="00B0658A">
        <w:rPr>
          <w:sz w:val="32"/>
        </w:rPr>
        <w:t>на период 2022-2024 годы</w:t>
      </w:r>
    </w:p>
    <w:p w14:paraId="5CBC194E" w14:textId="77777777" w:rsidR="00705AA2" w:rsidRPr="00B0658A" w:rsidRDefault="00705AA2" w:rsidP="00705AA2">
      <w:pPr>
        <w:pStyle w:val="ConsPlusNormal"/>
        <w:spacing w:before="120"/>
        <w:jc w:val="center"/>
        <w:rPr>
          <w:sz w:val="32"/>
        </w:rPr>
      </w:pPr>
    </w:p>
    <w:p w14:paraId="3723BB63" w14:textId="77777777" w:rsidR="00705AA2" w:rsidRPr="00B0658A" w:rsidRDefault="00705AA2" w:rsidP="00705AA2">
      <w:pPr>
        <w:pStyle w:val="ConsPlusNormal"/>
        <w:spacing w:before="120"/>
        <w:jc w:val="both"/>
      </w:pPr>
      <w:r w:rsidRPr="00B0658A">
        <w:rPr>
          <w:sz w:val="28"/>
        </w:rPr>
        <w:t xml:space="preserve">Раздел 1. «План-график мероприятий перехода </w:t>
      </w:r>
      <w:r w:rsidRPr="00B0658A">
        <w:rPr>
          <w:sz w:val="28"/>
          <w:szCs w:val="28"/>
        </w:rPr>
        <w:t xml:space="preserve">на использование российского ПО на принадлежащих _______ (полное наименование </w:t>
      </w:r>
      <w:r w:rsidR="00FD6449" w:rsidRPr="00B0658A">
        <w:rPr>
          <w:sz w:val="28"/>
          <w:szCs w:val="28"/>
        </w:rPr>
        <w:t>иной организации</w:t>
      </w:r>
      <w:r w:rsidRPr="00B0658A">
        <w:rPr>
          <w:sz w:val="28"/>
          <w:szCs w:val="28"/>
        </w:rPr>
        <w:t>) значимых объектах КИИ</w:t>
      </w:r>
      <w:r w:rsidRPr="00B0658A">
        <w:rPr>
          <w:sz w:val="28"/>
        </w:rPr>
        <w:t>»</w:t>
      </w:r>
    </w:p>
    <w:tbl>
      <w:tblPr>
        <w:tblW w:w="5000" w:type="pct"/>
        <w:tblCellMar>
          <w:top w:w="28" w:type="dxa"/>
          <w:left w:w="62" w:type="dxa"/>
          <w:bottom w:w="28" w:type="dxa"/>
          <w:right w:w="62" w:type="dxa"/>
        </w:tblCellMar>
        <w:tblLook w:val="0000" w:firstRow="0" w:lastRow="0" w:firstColumn="0" w:lastColumn="0" w:noHBand="0" w:noVBand="0"/>
      </w:tblPr>
      <w:tblGrid>
        <w:gridCol w:w="568"/>
        <w:gridCol w:w="2312"/>
        <w:gridCol w:w="3160"/>
        <w:gridCol w:w="3313"/>
        <w:gridCol w:w="1735"/>
        <w:gridCol w:w="2856"/>
      </w:tblGrid>
      <w:tr w:rsidR="00F52FED" w:rsidRPr="00B0658A" w14:paraId="73AC3BB7" w14:textId="77777777" w:rsidTr="00F57B1F">
        <w:trPr>
          <w:trHeight w:val="20"/>
          <w:tblHeader/>
        </w:trPr>
        <w:tc>
          <w:tcPr>
            <w:tcW w:w="204" w:type="pct"/>
            <w:tcBorders>
              <w:top w:val="single" w:sz="4" w:space="0" w:color="auto"/>
              <w:left w:val="single" w:sz="4" w:space="0" w:color="auto"/>
              <w:bottom w:val="single" w:sz="4" w:space="0" w:color="auto"/>
              <w:right w:val="single" w:sz="4" w:space="0" w:color="auto"/>
            </w:tcBorders>
            <w:shd w:val="clear" w:color="auto" w:fill="E7E6E6" w:themeFill="background2"/>
          </w:tcPr>
          <w:p w14:paraId="70D8924A" w14:textId="77777777" w:rsidR="00705AA2" w:rsidRPr="00B0658A" w:rsidRDefault="00705AA2" w:rsidP="000A4114">
            <w:pPr>
              <w:pStyle w:val="ConsPlusNormal"/>
              <w:jc w:val="center"/>
            </w:pPr>
            <w:r w:rsidRPr="00B0658A">
              <w:t>N п.п.</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tcPr>
          <w:p w14:paraId="3F710C1B" w14:textId="77777777" w:rsidR="00705AA2" w:rsidRPr="00B0658A" w:rsidRDefault="00705AA2" w:rsidP="000A4114">
            <w:pPr>
              <w:pStyle w:val="ConsPlusNormal"/>
              <w:jc w:val="center"/>
            </w:pPr>
            <w:r w:rsidRPr="00B0658A">
              <w:t>Наименование мероприятия</w:t>
            </w:r>
          </w:p>
        </w:tc>
        <w:tc>
          <w:tcPr>
            <w:tcW w:w="1133" w:type="pct"/>
            <w:tcBorders>
              <w:top w:val="single" w:sz="4" w:space="0" w:color="auto"/>
              <w:left w:val="single" w:sz="4" w:space="0" w:color="auto"/>
              <w:bottom w:val="single" w:sz="4" w:space="0" w:color="auto"/>
              <w:right w:val="single" w:sz="4" w:space="0" w:color="auto"/>
            </w:tcBorders>
            <w:shd w:val="clear" w:color="auto" w:fill="E7E6E6" w:themeFill="background2"/>
          </w:tcPr>
          <w:p w14:paraId="6EEA3EF3" w14:textId="77777777" w:rsidR="00705AA2" w:rsidRPr="00B0658A" w:rsidRDefault="00705AA2" w:rsidP="000A4114">
            <w:pPr>
              <w:pStyle w:val="ConsPlusNormal"/>
              <w:jc w:val="center"/>
            </w:pPr>
            <w:r w:rsidRPr="00B0658A">
              <w:t>Краткое описание состава и содержания запланированного мероприятия</w:t>
            </w:r>
          </w:p>
        </w:tc>
        <w:tc>
          <w:tcPr>
            <w:tcW w:w="1188" w:type="pct"/>
            <w:tcBorders>
              <w:top w:val="single" w:sz="4" w:space="0" w:color="auto"/>
              <w:left w:val="single" w:sz="4" w:space="0" w:color="auto"/>
              <w:bottom w:val="single" w:sz="4" w:space="0" w:color="auto"/>
              <w:right w:val="single" w:sz="4" w:space="0" w:color="auto"/>
            </w:tcBorders>
            <w:shd w:val="clear" w:color="auto" w:fill="E7E6E6" w:themeFill="background2"/>
          </w:tcPr>
          <w:p w14:paraId="2B7DD3A2" w14:textId="77777777" w:rsidR="00705AA2" w:rsidRPr="00B0658A" w:rsidRDefault="00705AA2" w:rsidP="000A4114">
            <w:pPr>
              <w:pStyle w:val="ConsPlusNormal"/>
              <w:jc w:val="center"/>
            </w:pPr>
            <w:r w:rsidRPr="00B0658A">
              <w:t>Наименование ответственного исполнителя/ ответственного структурного подразделения</w:t>
            </w:r>
          </w:p>
        </w:tc>
        <w:tc>
          <w:tcPr>
            <w:tcW w:w="622" w:type="pct"/>
            <w:tcBorders>
              <w:top w:val="single" w:sz="4" w:space="0" w:color="auto"/>
              <w:left w:val="single" w:sz="4" w:space="0" w:color="auto"/>
              <w:bottom w:val="single" w:sz="4" w:space="0" w:color="auto"/>
              <w:right w:val="single" w:sz="4" w:space="0" w:color="auto"/>
            </w:tcBorders>
            <w:shd w:val="clear" w:color="auto" w:fill="E7E6E6" w:themeFill="background2"/>
          </w:tcPr>
          <w:p w14:paraId="152CC24C" w14:textId="77777777" w:rsidR="00705AA2" w:rsidRPr="00B0658A" w:rsidRDefault="00705AA2" w:rsidP="000A4114">
            <w:pPr>
              <w:pStyle w:val="ConsPlusNormal"/>
              <w:jc w:val="center"/>
            </w:pPr>
            <w:r w:rsidRPr="00B0658A">
              <w:t>Срок /периодичность выполнения</w:t>
            </w:r>
          </w:p>
        </w:tc>
        <w:tc>
          <w:tcPr>
            <w:tcW w:w="1024" w:type="pct"/>
            <w:tcBorders>
              <w:top w:val="single" w:sz="4" w:space="0" w:color="auto"/>
              <w:left w:val="single" w:sz="4" w:space="0" w:color="auto"/>
              <w:bottom w:val="single" w:sz="4" w:space="0" w:color="auto"/>
              <w:right w:val="single" w:sz="4" w:space="0" w:color="auto"/>
            </w:tcBorders>
            <w:shd w:val="clear" w:color="auto" w:fill="E7E6E6" w:themeFill="background2"/>
          </w:tcPr>
          <w:p w14:paraId="7126AC48" w14:textId="77777777" w:rsidR="00705AA2" w:rsidRPr="00B0658A" w:rsidRDefault="00705AA2" w:rsidP="000A4114">
            <w:pPr>
              <w:pStyle w:val="ConsPlusNormal"/>
              <w:jc w:val="center"/>
            </w:pPr>
            <w:r w:rsidRPr="00B0658A">
              <w:t>Ожидаемый результат</w:t>
            </w:r>
          </w:p>
        </w:tc>
      </w:tr>
      <w:tr w:rsidR="00F52FED" w:rsidRPr="00B0658A" w14:paraId="77A1DA94"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7BDB89" w14:textId="77777777" w:rsidR="00705AA2" w:rsidRPr="00B0658A" w:rsidRDefault="00705AA2" w:rsidP="000A4114">
            <w:pPr>
              <w:pStyle w:val="ConsPlusNormal"/>
            </w:pPr>
            <w:r w:rsidRPr="00B0658A">
              <w:t>1. Мероприятия в отношении ________ (наименование значимого объекта КИИ №1)</w:t>
            </w:r>
          </w:p>
        </w:tc>
      </w:tr>
      <w:tr w:rsidR="00F52FED" w:rsidRPr="00B0658A" w14:paraId="397876D0"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174B485E" w14:textId="77777777" w:rsidR="00705AA2" w:rsidRPr="00B0658A" w:rsidRDefault="00705AA2" w:rsidP="000A4114">
            <w:pPr>
              <w:pStyle w:val="ConsPlusNormal"/>
            </w:pPr>
            <w:r w:rsidRPr="00B0658A">
              <w:t>1.1</w:t>
            </w:r>
          </w:p>
        </w:tc>
        <w:tc>
          <w:tcPr>
            <w:tcW w:w="829" w:type="pct"/>
            <w:tcBorders>
              <w:top w:val="single" w:sz="4" w:space="0" w:color="auto"/>
              <w:left w:val="single" w:sz="4" w:space="0" w:color="auto"/>
              <w:bottom w:val="single" w:sz="4" w:space="0" w:color="auto"/>
              <w:right w:val="single" w:sz="4" w:space="0" w:color="auto"/>
            </w:tcBorders>
          </w:tcPr>
          <w:p w14:paraId="3E240781"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740B30A"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8212B92"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B916EF0"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5599A11" w14:textId="77777777" w:rsidR="00705AA2" w:rsidRPr="00B0658A" w:rsidRDefault="00705AA2" w:rsidP="000A4114">
            <w:pPr>
              <w:pStyle w:val="ConsPlusNormal"/>
            </w:pPr>
          </w:p>
        </w:tc>
      </w:tr>
      <w:tr w:rsidR="00F52FED" w:rsidRPr="00B0658A" w14:paraId="5DE0CD15"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5D72CDF8" w14:textId="77777777" w:rsidR="00705AA2" w:rsidRPr="00B0658A" w:rsidRDefault="00705AA2" w:rsidP="000A4114">
            <w:pPr>
              <w:pStyle w:val="ConsPlusNormal"/>
            </w:pPr>
            <w:r w:rsidRPr="00B0658A">
              <w:t>1.2</w:t>
            </w:r>
          </w:p>
        </w:tc>
        <w:tc>
          <w:tcPr>
            <w:tcW w:w="829" w:type="pct"/>
            <w:tcBorders>
              <w:top w:val="single" w:sz="4" w:space="0" w:color="auto"/>
              <w:left w:val="single" w:sz="4" w:space="0" w:color="auto"/>
              <w:bottom w:val="single" w:sz="4" w:space="0" w:color="auto"/>
              <w:right w:val="single" w:sz="4" w:space="0" w:color="auto"/>
            </w:tcBorders>
          </w:tcPr>
          <w:p w14:paraId="18549D14"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011AD705"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7DB78A9E"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054DCB43"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47B6BBC" w14:textId="77777777" w:rsidR="00705AA2" w:rsidRPr="00B0658A" w:rsidRDefault="00705AA2" w:rsidP="000A4114">
            <w:pPr>
              <w:pStyle w:val="ConsPlusNormal"/>
            </w:pPr>
          </w:p>
        </w:tc>
      </w:tr>
      <w:tr w:rsidR="00F52FED" w:rsidRPr="00B0658A" w14:paraId="054301E9"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14288AE7" w14:textId="77777777" w:rsidR="00705AA2" w:rsidRPr="00B0658A" w:rsidRDefault="00705AA2" w:rsidP="000A4114">
            <w:pPr>
              <w:pStyle w:val="ConsPlusNormal"/>
            </w:pPr>
            <w:r w:rsidRPr="00B0658A">
              <w:t>…</w:t>
            </w:r>
          </w:p>
        </w:tc>
        <w:tc>
          <w:tcPr>
            <w:tcW w:w="829" w:type="pct"/>
            <w:tcBorders>
              <w:top w:val="single" w:sz="4" w:space="0" w:color="auto"/>
              <w:left w:val="single" w:sz="4" w:space="0" w:color="auto"/>
              <w:bottom w:val="single" w:sz="4" w:space="0" w:color="auto"/>
              <w:right w:val="single" w:sz="4" w:space="0" w:color="auto"/>
            </w:tcBorders>
          </w:tcPr>
          <w:p w14:paraId="72658573"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BBD7C32"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F5267E6"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768C54F"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19665120" w14:textId="77777777" w:rsidR="00705AA2" w:rsidRPr="00B0658A" w:rsidRDefault="00705AA2" w:rsidP="000A4114">
            <w:pPr>
              <w:pStyle w:val="ConsPlusNormal"/>
            </w:pPr>
          </w:p>
        </w:tc>
      </w:tr>
      <w:tr w:rsidR="00F52FED" w:rsidRPr="00B0658A" w14:paraId="791B2229"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76ACED7B" w14:textId="77777777" w:rsidR="00705AA2" w:rsidRPr="00B0658A" w:rsidRDefault="00705AA2" w:rsidP="000A4114">
            <w:pPr>
              <w:pStyle w:val="ConsPlusNormal"/>
            </w:pPr>
            <w:r w:rsidRPr="00B0658A">
              <w:t>1</w:t>
            </w:r>
            <w:r w:rsidRPr="00B0658A">
              <w:rPr>
                <w:lang w:val="en-US"/>
              </w:rPr>
              <w:t>.n</w:t>
            </w:r>
          </w:p>
        </w:tc>
        <w:tc>
          <w:tcPr>
            <w:tcW w:w="829" w:type="pct"/>
            <w:tcBorders>
              <w:top w:val="single" w:sz="4" w:space="0" w:color="auto"/>
              <w:left w:val="single" w:sz="4" w:space="0" w:color="auto"/>
              <w:bottom w:val="single" w:sz="4" w:space="0" w:color="auto"/>
              <w:right w:val="single" w:sz="4" w:space="0" w:color="auto"/>
            </w:tcBorders>
          </w:tcPr>
          <w:p w14:paraId="631F7D78"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A1D531D"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620A564D"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19DAED9"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5949A3BB" w14:textId="77777777" w:rsidR="00705AA2" w:rsidRPr="00B0658A" w:rsidRDefault="00705AA2" w:rsidP="000A4114">
            <w:pPr>
              <w:pStyle w:val="ConsPlusNormal"/>
            </w:pPr>
          </w:p>
        </w:tc>
      </w:tr>
      <w:tr w:rsidR="00F52FED" w:rsidRPr="00B0658A" w14:paraId="41727BDE"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FA67F2" w14:textId="77777777" w:rsidR="00705AA2" w:rsidRPr="00B0658A" w:rsidRDefault="00705AA2" w:rsidP="000A4114">
            <w:pPr>
              <w:pStyle w:val="ConsPlusNormal"/>
            </w:pPr>
            <w:r w:rsidRPr="00B0658A">
              <w:t>2. Мероприятия в отношении ________ (наименование значимого объекта КИИ № 2)</w:t>
            </w:r>
          </w:p>
        </w:tc>
      </w:tr>
      <w:tr w:rsidR="00F52FED" w:rsidRPr="00B0658A" w14:paraId="6B80C576"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006BC07" w14:textId="77777777" w:rsidR="00705AA2" w:rsidRPr="00B0658A" w:rsidRDefault="00705AA2" w:rsidP="000A4114">
            <w:pPr>
              <w:pStyle w:val="ConsPlusNormal"/>
              <w:rPr>
                <w:lang w:val="en-US"/>
              </w:rPr>
            </w:pPr>
            <w:r w:rsidRPr="00B0658A">
              <w:rPr>
                <w:lang w:val="en-US"/>
              </w:rPr>
              <w:t>2.1</w:t>
            </w:r>
          </w:p>
        </w:tc>
        <w:tc>
          <w:tcPr>
            <w:tcW w:w="829" w:type="pct"/>
            <w:tcBorders>
              <w:top w:val="single" w:sz="4" w:space="0" w:color="auto"/>
              <w:left w:val="single" w:sz="4" w:space="0" w:color="auto"/>
              <w:bottom w:val="single" w:sz="4" w:space="0" w:color="auto"/>
              <w:right w:val="single" w:sz="4" w:space="0" w:color="auto"/>
            </w:tcBorders>
          </w:tcPr>
          <w:p w14:paraId="7D684436"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40DCC7F"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06AE7CC"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604B57C5"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5731887" w14:textId="77777777" w:rsidR="00705AA2" w:rsidRPr="00B0658A" w:rsidRDefault="00705AA2" w:rsidP="000A4114">
            <w:pPr>
              <w:pStyle w:val="ConsPlusNormal"/>
            </w:pPr>
          </w:p>
        </w:tc>
      </w:tr>
      <w:tr w:rsidR="00F52FED" w:rsidRPr="00B0658A" w14:paraId="55A9BDDE"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46243894" w14:textId="77777777" w:rsidR="00705AA2" w:rsidRPr="00B0658A" w:rsidRDefault="00705AA2" w:rsidP="000A4114">
            <w:pPr>
              <w:pStyle w:val="ConsPlusNormal"/>
              <w:rPr>
                <w:lang w:val="en-US"/>
              </w:rPr>
            </w:pPr>
            <w:r w:rsidRPr="00B0658A">
              <w:rPr>
                <w:lang w:val="en-US"/>
              </w:rPr>
              <w:t>2.2</w:t>
            </w:r>
          </w:p>
        </w:tc>
        <w:tc>
          <w:tcPr>
            <w:tcW w:w="829" w:type="pct"/>
            <w:tcBorders>
              <w:top w:val="single" w:sz="4" w:space="0" w:color="auto"/>
              <w:left w:val="single" w:sz="4" w:space="0" w:color="auto"/>
              <w:bottom w:val="single" w:sz="4" w:space="0" w:color="auto"/>
              <w:right w:val="single" w:sz="4" w:space="0" w:color="auto"/>
            </w:tcBorders>
          </w:tcPr>
          <w:p w14:paraId="769B5137"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F87A7D0"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23DA1B7"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171CA71"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2570062D" w14:textId="77777777" w:rsidR="00705AA2" w:rsidRPr="00B0658A" w:rsidRDefault="00705AA2" w:rsidP="000A4114">
            <w:pPr>
              <w:pStyle w:val="ConsPlusNormal"/>
            </w:pPr>
          </w:p>
        </w:tc>
      </w:tr>
      <w:tr w:rsidR="00F52FED" w:rsidRPr="00B0658A" w14:paraId="11C843D3"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BE5DF76" w14:textId="77777777" w:rsidR="00705AA2" w:rsidRPr="00B0658A" w:rsidRDefault="00705AA2" w:rsidP="000A4114">
            <w:pPr>
              <w:pStyle w:val="ConsPlusNormal"/>
              <w:rPr>
                <w:lang w:val="en-US"/>
              </w:rPr>
            </w:pPr>
            <w:r w:rsidRPr="00B0658A">
              <w:rPr>
                <w:lang w:val="en-US"/>
              </w:rPr>
              <w:t>….</w:t>
            </w:r>
          </w:p>
        </w:tc>
        <w:tc>
          <w:tcPr>
            <w:tcW w:w="829" w:type="pct"/>
            <w:tcBorders>
              <w:top w:val="single" w:sz="4" w:space="0" w:color="auto"/>
              <w:left w:val="single" w:sz="4" w:space="0" w:color="auto"/>
              <w:bottom w:val="single" w:sz="4" w:space="0" w:color="auto"/>
              <w:right w:val="single" w:sz="4" w:space="0" w:color="auto"/>
            </w:tcBorders>
          </w:tcPr>
          <w:p w14:paraId="6CBAAEB2"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50CCD42E"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5CF4C9BE"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35EC607B"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83E1C16" w14:textId="77777777" w:rsidR="00705AA2" w:rsidRPr="00B0658A" w:rsidRDefault="00705AA2" w:rsidP="000A4114">
            <w:pPr>
              <w:pStyle w:val="ConsPlusNormal"/>
            </w:pPr>
          </w:p>
        </w:tc>
      </w:tr>
      <w:tr w:rsidR="00F52FED" w:rsidRPr="00B0658A" w14:paraId="53AC4E42"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4ADEA23C" w14:textId="77777777" w:rsidR="00705AA2" w:rsidRPr="00B0658A" w:rsidRDefault="00705AA2" w:rsidP="000A4114">
            <w:pPr>
              <w:pStyle w:val="ConsPlusNormal"/>
              <w:rPr>
                <w:lang w:val="en-US"/>
              </w:rPr>
            </w:pPr>
            <w:r w:rsidRPr="00B0658A">
              <w:rPr>
                <w:lang w:val="en-US"/>
              </w:rPr>
              <w:t>2.n</w:t>
            </w:r>
          </w:p>
        </w:tc>
        <w:tc>
          <w:tcPr>
            <w:tcW w:w="829" w:type="pct"/>
            <w:tcBorders>
              <w:top w:val="single" w:sz="4" w:space="0" w:color="auto"/>
              <w:left w:val="single" w:sz="4" w:space="0" w:color="auto"/>
              <w:bottom w:val="single" w:sz="4" w:space="0" w:color="auto"/>
              <w:right w:val="single" w:sz="4" w:space="0" w:color="auto"/>
            </w:tcBorders>
          </w:tcPr>
          <w:p w14:paraId="5A02B48F"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4D5A6D8"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36E7E98"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40FB43B1"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260B92B" w14:textId="77777777" w:rsidR="00705AA2" w:rsidRPr="00B0658A" w:rsidRDefault="00705AA2" w:rsidP="000A4114">
            <w:pPr>
              <w:pStyle w:val="ConsPlusNormal"/>
            </w:pPr>
          </w:p>
        </w:tc>
      </w:tr>
      <w:tr w:rsidR="00F52FED" w:rsidRPr="00B0658A" w14:paraId="6CDD7BC7" w14:textId="77777777" w:rsidTr="004F1366">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431731" w14:textId="57584E45" w:rsidR="00705AA2" w:rsidRPr="00B0658A" w:rsidRDefault="009B1942" w:rsidP="000A4114">
            <w:pPr>
              <w:pStyle w:val="ConsPlusNormal"/>
            </w:pPr>
            <w:r>
              <w:rPr>
                <w:lang w:val="en-US"/>
              </w:rPr>
              <w:t>N</w:t>
            </w:r>
            <w:r w:rsidR="00705AA2" w:rsidRPr="00B0658A">
              <w:t xml:space="preserve">. Мероприятия в отношении ________ (наименование значимого объекта КИИ № </w:t>
            </w:r>
            <w:r w:rsidR="00705AA2" w:rsidRPr="00B0658A">
              <w:rPr>
                <w:lang w:val="en-US"/>
              </w:rPr>
              <w:t>N</w:t>
            </w:r>
            <w:r w:rsidR="00705AA2" w:rsidRPr="00B0658A">
              <w:t>)</w:t>
            </w:r>
          </w:p>
        </w:tc>
      </w:tr>
      <w:tr w:rsidR="00F52FED" w:rsidRPr="00B0658A" w14:paraId="0C229A25"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07E27E5A" w14:textId="77777777" w:rsidR="00705AA2" w:rsidRPr="00B0658A" w:rsidRDefault="00705AA2" w:rsidP="000A4114">
            <w:pPr>
              <w:pStyle w:val="ConsPlusNormal"/>
              <w:rPr>
                <w:lang w:val="en-US"/>
              </w:rPr>
            </w:pPr>
            <w:r w:rsidRPr="00B0658A">
              <w:rPr>
                <w:lang w:val="en-US"/>
              </w:rPr>
              <w:t>N.1</w:t>
            </w:r>
          </w:p>
        </w:tc>
        <w:tc>
          <w:tcPr>
            <w:tcW w:w="829" w:type="pct"/>
            <w:tcBorders>
              <w:top w:val="single" w:sz="4" w:space="0" w:color="auto"/>
              <w:left w:val="single" w:sz="4" w:space="0" w:color="auto"/>
              <w:bottom w:val="single" w:sz="4" w:space="0" w:color="auto"/>
              <w:right w:val="single" w:sz="4" w:space="0" w:color="auto"/>
            </w:tcBorders>
          </w:tcPr>
          <w:p w14:paraId="1715FC51"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417D7D0D"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6333C75"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6A31B15"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6A52F8E0" w14:textId="77777777" w:rsidR="00705AA2" w:rsidRPr="00B0658A" w:rsidRDefault="00705AA2" w:rsidP="000A4114">
            <w:pPr>
              <w:pStyle w:val="ConsPlusNormal"/>
            </w:pPr>
          </w:p>
        </w:tc>
      </w:tr>
      <w:tr w:rsidR="00F52FED" w:rsidRPr="00B0658A" w14:paraId="227FB364"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26803F15" w14:textId="77777777" w:rsidR="00705AA2" w:rsidRPr="00B0658A" w:rsidRDefault="00705AA2" w:rsidP="000A4114">
            <w:pPr>
              <w:pStyle w:val="ConsPlusNormal"/>
              <w:rPr>
                <w:lang w:val="en-US"/>
              </w:rPr>
            </w:pPr>
            <w:r w:rsidRPr="00B0658A">
              <w:rPr>
                <w:lang w:val="en-US"/>
              </w:rPr>
              <w:t>N.2</w:t>
            </w:r>
          </w:p>
        </w:tc>
        <w:tc>
          <w:tcPr>
            <w:tcW w:w="829" w:type="pct"/>
            <w:tcBorders>
              <w:top w:val="single" w:sz="4" w:space="0" w:color="auto"/>
              <w:left w:val="single" w:sz="4" w:space="0" w:color="auto"/>
              <w:bottom w:val="single" w:sz="4" w:space="0" w:color="auto"/>
              <w:right w:val="single" w:sz="4" w:space="0" w:color="auto"/>
            </w:tcBorders>
          </w:tcPr>
          <w:p w14:paraId="2100C09A"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34E9A1B9"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01EDFE84"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2249CC4C"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42F37E3" w14:textId="77777777" w:rsidR="00705AA2" w:rsidRPr="00B0658A" w:rsidRDefault="00705AA2" w:rsidP="000A4114">
            <w:pPr>
              <w:pStyle w:val="ConsPlusNormal"/>
            </w:pPr>
          </w:p>
        </w:tc>
      </w:tr>
      <w:tr w:rsidR="00F52FED" w:rsidRPr="00B0658A" w14:paraId="7118E81E"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1811D873" w14:textId="77777777" w:rsidR="00705AA2" w:rsidRPr="00B0658A" w:rsidRDefault="00705AA2" w:rsidP="000A411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7FA97470"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2E4E387"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41F968D1"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1836EB4D"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0DEDA67E" w14:textId="77777777" w:rsidR="00705AA2" w:rsidRPr="00B0658A" w:rsidRDefault="00705AA2" w:rsidP="000A4114">
            <w:pPr>
              <w:pStyle w:val="ConsPlusNormal"/>
            </w:pPr>
          </w:p>
        </w:tc>
      </w:tr>
      <w:tr w:rsidR="00705AA2" w:rsidRPr="00B0658A" w14:paraId="067CBCA5" w14:textId="77777777" w:rsidTr="004F1366">
        <w:trPr>
          <w:trHeight w:val="20"/>
        </w:trPr>
        <w:tc>
          <w:tcPr>
            <w:tcW w:w="204" w:type="pct"/>
            <w:tcBorders>
              <w:top w:val="single" w:sz="4" w:space="0" w:color="auto"/>
              <w:left w:val="single" w:sz="4" w:space="0" w:color="auto"/>
              <w:bottom w:val="single" w:sz="4" w:space="0" w:color="auto"/>
              <w:right w:val="single" w:sz="4" w:space="0" w:color="auto"/>
            </w:tcBorders>
          </w:tcPr>
          <w:p w14:paraId="638DB784" w14:textId="77777777" w:rsidR="00705AA2" w:rsidRPr="00B0658A" w:rsidRDefault="00705AA2" w:rsidP="000A4114">
            <w:pPr>
              <w:pStyle w:val="ConsPlusNormal"/>
              <w:rPr>
                <w:lang w:val="en-US"/>
              </w:rPr>
            </w:pPr>
            <w:r w:rsidRPr="00B0658A">
              <w:rPr>
                <w:lang w:val="en-US"/>
              </w:rPr>
              <w:t>N.n</w:t>
            </w:r>
          </w:p>
        </w:tc>
        <w:tc>
          <w:tcPr>
            <w:tcW w:w="829" w:type="pct"/>
            <w:tcBorders>
              <w:top w:val="single" w:sz="4" w:space="0" w:color="auto"/>
              <w:left w:val="single" w:sz="4" w:space="0" w:color="auto"/>
              <w:bottom w:val="single" w:sz="4" w:space="0" w:color="auto"/>
              <w:right w:val="single" w:sz="4" w:space="0" w:color="auto"/>
            </w:tcBorders>
          </w:tcPr>
          <w:p w14:paraId="4EC61D17" w14:textId="77777777" w:rsidR="00705AA2" w:rsidRPr="00B0658A" w:rsidRDefault="00705AA2" w:rsidP="000A4114">
            <w:pPr>
              <w:pStyle w:val="ConsPlusNormal"/>
            </w:pPr>
          </w:p>
        </w:tc>
        <w:tc>
          <w:tcPr>
            <w:tcW w:w="1133" w:type="pct"/>
            <w:tcBorders>
              <w:top w:val="single" w:sz="4" w:space="0" w:color="auto"/>
              <w:left w:val="single" w:sz="4" w:space="0" w:color="auto"/>
              <w:bottom w:val="single" w:sz="4" w:space="0" w:color="auto"/>
              <w:right w:val="single" w:sz="4" w:space="0" w:color="auto"/>
            </w:tcBorders>
          </w:tcPr>
          <w:p w14:paraId="2156E8E7" w14:textId="77777777" w:rsidR="00705AA2" w:rsidRPr="00B0658A" w:rsidRDefault="00705AA2" w:rsidP="000A4114">
            <w:pPr>
              <w:pStyle w:val="ConsPlusNormal"/>
            </w:pPr>
          </w:p>
        </w:tc>
        <w:tc>
          <w:tcPr>
            <w:tcW w:w="1188" w:type="pct"/>
            <w:tcBorders>
              <w:top w:val="single" w:sz="4" w:space="0" w:color="auto"/>
              <w:left w:val="single" w:sz="4" w:space="0" w:color="auto"/>
              <w:bottom w:val="single" w:sz="4" w:space="0" w:color="auto"/>
              <w:right w:val="single" w:sz="4" w:space="0" w:color="auto"/>
            </w:tcBorders>
          </w:tcPr>
          <w:p w14:paraId="1E31AED3" w14:textId="77777777" w:rsidR="00705AA2" w:rsidRPr="00B0658A" w:rsidRDefault="00705AA2" w:rsidP="000A4114">
            <w:pPr>
              <w:pStyle w:val="ConsPlusNormal"/>
            </w:pPr>
          </w:p>
        </w:tc>
        <w:tc>
          <w:tcPr>
            <w:tcW w:w="622" w:type="pct"/>
            <w:tcBorders>
              <w:top w:val="single" w:sz="4" w:space="0" w:color="auto"/>
              <w:left w:val="single" w:sz="4" w:space="0" w:color="auto"/>
              <w:bottom w:val="single" w:sz="4" w:space="0" w:color="auto"/>
              <w:right w:val="single" w:sz="4" w:space="0" w:color="auto"/>
            </w:tcBorders>
          </w:tcPr>
          <w:p w14:paraId="730CA460" w14:textId="77777777" w:rsidR="00705AA2" w:rsidRPr="00B0658A" w:rsidRDefault="00705AA2" w:rsidP="000A4114">
            <w:pPr>
              <w:pStyle w:val="ConsPlusNormal"/>
            </w:pPr>
          </w:p>
        </w:tc>
        <w:tc>
          <w:tcPr>
            <w:tcW w:w="1024" w:type="pct"/>
            <w:tcBorders>
              <w:top w:val="single" w:sz="4" w:space="0" w:color="auto"/>
              <w:left w:val="single" w:sz="4" w:space="0" w:color="auto"/>
              <w:bottom w:val="single" w:sz="4" w:space="0" w:color="auto"/>
              <w:right w:val="single" w:sz="4" w:space="0" w:color="auto"/>
            </w:tcBorders>
          </w:tcPr>
          <w:p w14:paraId="470ADAE7" w14:textId="77777777" w:rsidR="00705AA2" w:rsidRPr="00B0658A" w:rsidRDefault="00705AA2" w:rsidP="000A4114">
            <w:pPr>
              <w:pStyle w:val="ConsPlusNormal"/>
            </w:pPr>
          </w:p>
        </w:tc>
      </w:tr>
    </w:tbl>
    <w:p w14:paraId="7A5DA88E" w14:textId="77777777" w:rsidR="00705AA2" w:rsidRPr="00B0658A" w:rsidRDefault="00705AA2" w:rsidP="00705AA2">
      <w:pPr>
        <w:spacing w:before="120" w:after="0" w:line="240" w:lineRule="auto"/>
        <w:rPr>
          <w:rFonts w:ascii="Times New Roman" w:hAnsi="Times New Roman"/>
          <w:sz w:val="28"/>
          <w:szCs w:val="24"/>
        </w:rPr>
      </w:pPr>
    </w:p>
    <w:p w14:paraId="76184CA3" w14:textId="77777777" w:rsidR="00705AA2" w:rsidRPr="00B0658A" w:rsidRDefault="00705AA2" w:rsidP="00705AA2">
      <w:pPr>
        <w:spacing w:before="120" w:after="0" w:line="240" w:lineRule="auto"/>
        <w:jc w:val="both"/>
        <w:rPr>
          <w:rFonts w:ascii="Times New Roman" w:hAnsi="Times New Roman"/>
          <w:sz w:val="28"/>
          <w:szCs w:val="24"/>
        </w:rPr>
      </w:pPr>
      <w:r w:rsidRPr="00B0658A">
        <w:rPr>
          <w:rFonts w:ascii="Times New Roman" w:hAnsi="Times New Roman"/>
          <w:sz w:val="28"/>
          <w:szCs w:val="24"/>
        </w:rPr>
        <w:t>Раздел 2. «Показатели эффективности перехода на использование российского ПО и соответствующие им значения индикаторов эффективности в отношении значимых объектов КИИ»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432"/>
        <w:gridCol w:w="2337"/>
        <w:gridCol w:w="2337"/>
        <w:gridCol w:w="875"/>
        <w:gridCol w:w="875"/>
        <w:gridCol w:w="875"/>
        <w:gridCol w:w="875"/>
        <w:gridCol w:w="1581"/>
      </w:tblGrid>
      <w:tr w:rsidR="00F52FED" w:rsidRPr="00B0658A" w14:paraId="5513F038" w14:textId="77777777" w:rsidTr="004F1366">
        <w:trPr>
          <w:trHeight w:val="20"/>
          <w:tblHeader/>
        </w:trPr>
        <w:tc>
          <w:tcPr>
            <w:tcW w:w="278" w:type="pct"/>
            <w:shd w:val="clear" w:color="000000" w:fill="E7E6E6"/>
            <w:vAlign w:val="center"/>
            <w:hideMark/>
          </w:tcPr>
          <w:p w14:paraId="1D410F90"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 п/п</w:t>
            </w:r>
          </w:p>
        </w:tc>
        <w:tc>
          <w:tcPr>
            <w:tcW w:w="1237" w:type="pct"/>
            <w:shd w:val="clear" w:color="000000" w:fill="E7E6E6"/>
            <w:vAlign w:val="center"/>
            <w:hideMark/>
          </w:tcPr>
          <w:p w14:paraId="63FED503"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используемого класса (типа) ПО</w:t>
            </w:r>
          </w:p>
        </w:tc>
        <w:tc>
          <w:tcPr>
            <w:tcW w:w="844" w:type="pct"/>
            <w:shd w:val="clear" w:color="000000" w:fill="E7E6E6"/>
            <w:vAlign w:val="center"/>
          </w:tcPr>
          <w:p w14:paraId="423EBBCA"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Перечень иностранного ПО, подлежащего замещению</w:t>
            </w:r>
          </w:p>
        </w:tc>
        <w:tc>
          <w:tcPr>
            <w:tcW w:w="844" w:type="pct"/>
            <w:shd w:val="clear" w:color="000000" w:fill="E7E6E6"/>
            <w:vAlign w:val="center"/>
            <w:hideMark/>
          </w:tcPr>
          <w:p w14:paraId="7BB71D34"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Наименование целевого показателя</w:t>
            </w:r>
          </w:p>
        </w:tc>
        <w:tc>
          <w:tcPr>
            <w:tcW w:w="320" w:type="pct"/>
            <w:shd w:val="clear" w:color="000000" w:fill="E7E6E6"/>
            <w:vAlign w:val="center"/>
          </w:tcPr>
          <w:p w14:paraId="3AE85884"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2021 г.</w:t>
            </w:r>
          </w:p>
          <w:p w14:paraId="7E9886E8"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320" w:type="pct"/>
            <w:shd w:val="clear" w:color="000000" w:fill="E7E6E6"/>
            <w:noWrap/>
            <w:vAlign w:val="center"/>
            <w:hideMark/>
          </w:tcPr>
          <w:p w14:paraId="3C7C7302"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2022 г.</w:t>
            </w:r>
          </w:p>
          <w:p w14:paraId="0D54EFF7"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vAlign w:val="center"/>
            <w:hideMark/>
          </w:tcPr>
          <w:p w14:paraId="0E86A136"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2023 г.</w:t>
            </w:r>
          </w:p>
          <w:p w14:paraId="5DE35D39"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320" w:type="pct"/>
            <w:shd w:val="clear" w:color="000000" w:fill="E7E6E6"/>
            <w:noWrap/>
            <w:vAlign w:val="center"/>
            <w:hideMark/>
          </w:tcPr>
          <w:p w14:paraId="767C2DEB"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2024 г.</w:t>
            </w:r>
          </w:p>
          <w:p w14:paraId="14FA84E3"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518" w:type="pct"/>
            <w:shd w:val="clear" w:color="000000" w:fill="E7E6E6"/>
            <w:vAlign w:val="center"/>
            <w:hideMark/>
          </w:tcPr>
          <w:p w14:paraId="69C8BD52" w14:textId="77777777" w:rsidR="00705AA2" w:rsidRPr="00B0658A" w:rsidRDefault="00705AA2" w:rsidP="004F1366">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r>
      <w:tr w:rsidR="00F52FED" w:rsidRPr="00B0658A" w14:paraId="2E388E5A" w14:textId="77777777" w:rsidTr="004F1366">
        <w:trPr>
          <w:trHeight w:val="20"/>
        </w:trPr>
        <w:tc>
          <w:tcPr>
            <w:tcW w:w="5000" w:type="pct"/>
            <w:gridSpan w:val="9"/>
            <w:shd w:val="clear" w:color="auto" w:fill="DEEAF6" w:themeFill="accent5" w:themeFillTint="33"/>
          </w:tcPr>
          <w:p w14:paraId="78F370BA" w14:textId="77777777" w:rsidR="00705AA2" w:rsidRPr="00B0658A" w:rsidRDefault="00705AA2" w:rsidP="004F1366">
            <w:pPr>
              <w:spacing w:after="0" w:line="240" w:lineRule="auto"/>
              <w:rPr>
                <w:rFonts w:ascii="Times New Roman" w:hAnsi="Times New Roman"/>
                <w:b/>
                <w:sz w:val="20"/>
                <w:szCs w:val="20"/>
              </w:rPr>
            </w:pPr>
            <w:r w:rsidRPr="00B0658A">
              <w:rPr>
                <w:rFonts w:ascii="Times New Roman" w:hAnsi="Times New Roman"/>
                <w:b/>
                <w:sz w:val="20"/>
                <w:szCs w:val="20"/>
              </w:rPr>
              <w:t>1. Показатели эффективности перехода в отношении________ (наименование значимого объекта КИИ №1)</w:t>
            </w:r>
          </w:p>
        </w:tc>
      </w:tr>
      <w:tr w:rsidR="00F52FED" w:rsidRPr="00B0658A" w14:paraId="6F5603D2" w14:textId="77777777" w:rsidTr="004F1366">
        <w:trPr>
          <w:trHeight w:val="20"/>
        </w:trPr>
        <w:tc>
          <w:tcPr>
            <w:tcW w:w="278" w:type="pct"/>
            <w:shd w:val="clear" w:color="000000" w:fill="FFFFFF"/>
            <w:vAlign w:val="center"/>
          </w:tcPr>
          <w:p w14:paraId="4AB9D30F"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rPr>
              <w:t>1.1</w:t>
            </w:r>
          </w:p>
        </w:tc>
        <w:tc>
          <w:tcPr>
            <w:tcW w:w="1237" w:type="pct"/>
            <w:shd w:val="clear" w:color="auto" w:fill="auto"/>
            <w:vAlign w:val="center"/>
            <w:hideMark/>
          </w:tcPr>
          <w:p w14:paraId="55E2C169"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№1 в соответствии с приказом Минцифры России от 22 сентября 2020 г. № 486)</w:t>
            </w:r>
          </w:p>
        </w:tc>
        <w:tc>
          <w:tcPr>
            <w:tcW w:w="844" w:type="pct"/>
          </w:tcPr>
          <w:p w14:paraId="7722C69D"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i/>
                <w:sz w:val="20"/>
                <w:szCs w:val="20"/>
              </w:rPr>
              <w:t>Указывается перечень используемого иностранного ПО на значимом объекте КИИ</w:t>
            </w:r>
          </w:p>
        </w:tc>
        <w:tc>
          <w:tcPr>
            <w:tcW w:w="844" w:type="pct"/>
            <w:shd w:val="clear" w:color="000000" w:fill="FFFFFF"/>
            <w:hideMark/>
          </w:tcPr>
          <w:p w14:paraId="0C2A5D57"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504B801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7B7DAFA5"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1FC83D1D"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5FDD31DD"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43CECB32"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i/>
                <w:sz w:val="20"/>
                <w:szCs w:val="20"/>
              </w:rPr>
              <w:t>Указывается единица измерения уровня использования</w:t>
            </w:r>
          </w:p>
        </w:tc>
      </w:tr>
      <w:tr w:rsidR="00F52FED" w:rsidRPr="00B0658A" w14:paraId="6427BA2D" w14:textId="77777777" w:rsidTr="004F1366">
        <w:trPr>
          <w:trHeight w:val="20"/>
        </w:trPr>
        <w:tc>
          <w:tcPr>
            <w:tcW w:w="278" w:type="pct"/>
            <w:shd w:val="clear" w:color="000000" w:fill="FFFFFF"/>
            <w:vAlign w:val="center"/>
          </w:tcPr>
          <w:p w14:paraId="51DD7424"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rPr>
              <w:t>1.2</w:t>
            </w:r>
          </w:p>
        </w:tc>
        <w:tc>
          <w:tcPr>
            <w:tcW w:w="1237" w:type="pct"/>
            <w:shd w:val="clear" w:color="auto" w:fill="auto"/>
            <w:vAlign w:val="center"/>
            <w:hideMark/>
          </w:tcPr>
          <w:p w14:paraId="37BD75CD"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приказом Минцифры России от 22 сентября 2020 г. № 486)</w:t>
            </w:r>
          </w:p>
        </w:tc>
        <w:tc>
          <w:tcPr>
            <w:tcW w:w="844" w:type="pct"/>
          </w:tcPr>
          <w:p w14:paraId="7A5D0273"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hideMark/>
          </w:tcPr>
          <w:p w14:paraId="5D33F2D5"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CF7B55D"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35F57E69"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25FF62E1"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51811852"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608EDFAC"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13621BC1" w14:textId="77777777" w:rsidTr="004F1366">
        <w:trPr>
          <w:trHeight w:val="20"/>
        </w:trPr>
        <w:tc>
          <w:tcPr>
            <w:tcW w:w="278" w:type="pct"/>
            <w:shd w:val="clear" w:color="000000" w:fill="FFFFFF"/>
            <w:vAlign w:val="center"/>
          </w:tcPr>
          <w:p w14:paraId="631E3161"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hideMark/>
          </w:tcPr>
          <w:p w14:paraId="185938B2"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31E0D211"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hideMark/>
          </w:tcPr>
          <w:p w14:paraId="18E7A202"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093ED350"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4A3D5A7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2EC435C3"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384F4BF6"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5521F934"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031FCD10" w14:textId="77777777" w:rsidTr="004F1366">
        <w:trPr>
          <w:trHeight w:val="20"/>
        </w:trPr>
        <w:tc>
          <w:tcPr>
            <w:tcW w:w="278" w:type="pct"/>
            <w:shd w:val="clear" w:color="000000" w:fill="FFFFFF"/>
            <w:vAlign w:val="center"/>
          </w:tcPr>
          <w:p w14:paraId="35CF891D" w14:textId="77777777" w:rsidR="00705AA2" w:rsidRPr="00B0658A" w:rsidRDefault="00705AA2" w:rsidP="004F1366">
            <w:pPr>
              <w:spacing w:after="0" w:line="240" w:lineRule="auto"/>
              <w:jc w:val="center"/>
              <w:rPr>
                <w:rFonts w:ascii="Times New Roman" w:hAnsi="Times New Roman"/>
                <w:sz w:val="20"/>
                <w:szCs w:val="20"/>
                <w:lang w:val="en-US"/>
              </w:rPr>
            </w:pPr>
            <w:r w:rsidRPr="00B0658A">
              <w:rPr>
                <w:rFonts w:ascii="Times New Roman" w:hAnsi="Times New Roman"/>
                <w:sz w:val="20"/>
                <w:szCs w:val="20"/>
              </w:rPr>
              <w:t>1.</w:t>
            </w:r>
            <w:r w:rsidRPr="00B0658A">
              <w:rPr>
                <w:rFonts w:ascii="Times New Roman" w:hAnsi="Times New Roman"/>
                <w:sz w:val="20"/>
                <w:szCs w:val="20"/>
                <w:lang w:val="en-US"/>
              </w:rPr>
              <w:t>n</w:t>
            </w:r>
          </w:p>
        </w:tc>
        <w:tc>
          <w:tcPr>
            <w:tcW w:w="1237" w:type="pct"/>
            <w:shd w:val="clear" w:color="auto" w:fill="auto"/>
            <w:vAlign w:val="center"/>
            <w:hideMark/>
          </w:tcPr>
          <w:p w14:paraId="75CBFABE"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приказом Минцифры России от 22 сентября 2020 г. № 486)</w:t>
            </w:r>
          </w:p>
        </w:tc>
        <w:tc>
          <w:tcPr>
            <w:tcW w:w="844" w:type="pct"/>
          </w:tcPr>
          <w:p w14:paraId="2D5F49BB"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hideMark/>
          </w:tcPr>
          <w:p w14:paraId="3B9C4467"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4F90978"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10ED2992"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75608BF2"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hideMark/>
          </w:tcPr>
          <w:p w14:paraId="13E5AED0"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hideMark/>
          </w:tcPr>
          <w:p w14:paraId="6D702A9D"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0EEB6EF0" w14:textId="77777777" w:rsidTr="004F1366">
        <w:trPr>
          <w:trHeight w:val="20"/>
        </w:trPr>
        <w:tc>
          <w:tcPr>
            <w:tcW w:w="5000" w:type="pct"/>
            <w:gridSpan w:val="9"/>
            <w:shd w:val="clear" w:color="auto" w:fill="DEEAF6" w:themeFill="accent5" w:themeFillTint="33"/>
          </w:tcPr>
          <w:p w14:paraId="760A9462" w14:textId="77777777" w:rsidR="00705AA2" w:rsidRPr="00B0658A" w:rsidRDefault="00705AA2" w:rsidP="004F1366">
            <w:pPr>
              <w:spacing w:after="0" w:line="240" w:lineRule="auto"/>
              <w:rPr>
                <w:rFonts w:ascii="Times New Roman" w:hAnsi="Times New Roman"/>
                <w:b/>
                <w:sz w:val="20"/>
                <w:szCs w:val="20"/>
              </w:rPr>
            </w:pPr>
            <w:r w:rsidRPr="00B0658A">
              <w:rPr>
                <w:rFonts w:ascii="Times New Roman" w:hAnsi="Times New Roman"/>
                <w:b/>
                <w:sz w:val="20"/>
                <w:szCs w:val="20"/>
              </w:rPr>
              <w:t>2. Показатели эффективности перехода в отношении ________ (наименование значимого объекта КИИ № 2)</w:t>
            </w:r>
          </w:p>
        </w:tc>
      </w:tr>
      <w:tr w:rsidR="00F52FED" w:rsidRPr="00B0658A" w14:paraId="2EDABD5B" w14:textId="77777777" w:rsidTr="004F1366">
        <w:trPr>
          <w:trHeight w:val="20"/>
        </w:trPr>
        <w:tc>
          <w:tcPr>
            <w:tcW w:w="278" w:type="pct"/>
            <w:shd w:val="clear" w:color="auto" w:fill="auto"/>
            <w:vAlign w:val="center"/>
          </w:tcPr>
          <w:p w14:paraId="790BB6FD"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237" w:type="pct"/>
            <w:shd w:val="clear" w:color="auto" w:fill="auto"/>
            <w:vAlign w:val="center"/>
          </w:tcPr>
          <w:p w14:paraId="517804E4"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приказом Минцифры России от 22 сентября 2020 г. № 486)</w:t>
            </w:r>
          </w:p>
        </w:tc>
        <w:tc>
          <w:tcPr>
            <w:tcW w:w="844" w:type="pct"/>
          </w:tcPr>
          <w:p w14:paraId="046077C6"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03DF8B59"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31F19373"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BB26C82"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6F986E1"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DB81C6F"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2B27BF18"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63DB29DF" w14:textId="77777777" w:rsidTr="004F1366">
        <w:trPr>
          <w:trHeight w:val="20"/>
        </w:trPr>
        <w:tc>
          <w:tcPr>
            <w:tcW w:w="278" w:type="pct"/>
            <w:shd w:val="clear" w:color="000000" w:fill="FFFFFF"/>
            <w:vAlign w:val="center"/>
          </w:tcPr>
          <w:p w14:paraId="189F2A65"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.2</w:t>
            </w:r>
          </w:p>
        </w:tc>
        <w:tc>
          <w:tcPr>
            <w:tcW w:w="1237" w:type="pct"/>
            <w:shd w:val="clear" w:color="auto" w:fill="auto"/>
            <w:vAlign w:val="center"/>
          </w:tcPr>
          <w:p w14:paraId="2D2A3278"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№2 ПО, используемого на значимом объекте КИИ №2 в соответствии с приказом Минцифры России от 22 сентября 2020 г. № 486)</w:t>
            </w:r>
          </w:p>
        </w:tc>
        <w:tc>
          <w:tcPr>
            <w:tcW w:w="844" w:type="pct"/>
          </w:tcPr>
          <w:p w14:paraId="46DEEDE6"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71597541"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0FF4439D"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8D2A16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38684D8"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AA3348D"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7223D624"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4F26C6AA" w14:textId="77777777" w:rsidTr="004F1366">
        <w:trPr>
          <w:trHeight w:val="20"/>
        </w:trPr>
        <w:tc>
          <w:tcPr>
            <w:tcW w:w="278" w:type="pct"/>
            <w:shd w:val="clear" w:color="000000" w:fill="FFFFFF"/>
            <w:vAlign w:val="center"/>
          </w:tcPr>
          <w:p w14:paraId="69E24785"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28DEAEA8"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01DF27BF"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69046D27"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69DC55CC"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44D461C7"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2B7F400"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6185C46"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6F98ACB6"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2C17F2E0" w14:textId="77777777" w:rsidTr="004F1366">
        <w:trPr>
          <w:trHeight w:val="20"/>
        </w:trPr>
        <w:tc>
          <w:tcPr>
            <w:tcW w:w="278" w:type="pct"/>
            <w:shd w:val="clear" w:color="000000" w:fill="FFFFFF"/>
            <w:vAlign w:val="center"/>
          </w:tcPr>
          <w:p w14:paraId="1DA04E0A"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29DE86CA"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приказом Минцифры России от 22 сентября 2020 г. № 486)</w:t>
            </w:r>
          </w:p>
        </w:tc>
        <w:tc>
          <w:tcPr>
            <w:tcW w:w="844" w:type="pct"/>
          </w:tcPr>
          <w:p w14:paraId="58E5ACDA"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7E250D3F"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6E7A12DC"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5C326E31"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5BA39C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44730F5"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A2DDA2E"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35F25731" w14:textId="77777777" w:rsidTr="004F1366">
        <w:trPr>
          <w:trHeight w:val="20"/>
        </w:trPr>
        <w:tc>
          <w:tcPr>
            <w:tcW w:w="5000" w:type="pct"/>
            <w:gridSpan w:val="9"/>
            <w:shd w:val="clear" w:color="auto" w:fill="DEEAF6" w:themeFill="accent5" w:themeFillTint="33"/>
          </w:tcPr>
          <w:p w14:paraId="2DCD3EE3" w14:textId="77777777" w:rsidR="00705AA2" w:rsidRPr="00B0658A" w:rsidRDefault="00705AA2" w:rsidP="004F1366">
            <w:pPr>
              <w:spacing w:after="0" w:line="240" w:lineRule="auto"/>
              <w:rPr>
                <w:rFonts w:ascii="Times New Roman" w:hAnsi="Times New Roman"/>
                <w:b/>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xml:space="preserve">. Показатели эффективности перехода в отношении ________ (наименование значимого объекта КИИ №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19ED190E" w14:textId="77777777" w:rsidTr="004F1366">
        <w:trPr>
          <w:trHeight w:val="20"/>
        </w:trPr>
        <w:tc>
          <w:tcPr>
            <w:tcW w:w="278" w:type="pct"/>
            <w:shd w:val="clear" w:color="000000" w:fill="FFFFFF"/>
            <w:vAlign w:val="center"/>
          </w:tcPr>
          <w:p w14:paraId="2D07CCA4"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237" w:type="pct"/>
            <w:shd w:val="clear" w:color="auto" w:fill="auto"/>
            <w:vAlign w:val="center"/>
          </w:tcPr>
          <w:p w14:paraId="1F428141"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55654DA3"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2A605ACE"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4D885C97"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354D8D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690F4442"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9BA92DD"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55A0EE91"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526DAA5F" w14:textId="77777777" w:rsidTr="004F1366">
        <w:trPr>
          <w:trHeight w:val="20"/>
        </w:trPr>
        <w:tc>
          <w:tcPr>
            <w:tcW w:w="278" w:type="pct"/>
            <w:shd w:val="clear" w:color="000000" w:fill="FFFFFF"/>
            <w:vAlign w:val="center"/>
          </w:tcPr>
          <w:p w14:paraId="37E6E289"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.2</w:t>
            </w:r>
          </w:p>
        </w:tc>
        <w:tc>
          <w:tcPr>
            <w:tcW w:w="1237" w:type="pct"/>
            <w:shd w:val="clear" w:color="auto" w:fill="auto"/>
            <w:vAlign w:val="center"/>
          </w:tcPr>
          <w:p w14:paraId="2F8D814E"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62A65783"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2278360D"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78BE550E"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8D1ED1A"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6881D164"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574AC617"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6A9E353F" w14:textId="77777777" w:rsidR="00705AA2" w:rsidRPr="00B0658A" w:rsidRDefault="00705AA2" w:rsidP="004F1366">
            <w:pPr>
              <w:spacing w:after="0" w:line="240" w:lineRule="auto"/>
              <w:jc w:val="center"/>
              <w:rPr>
                <w:rFonts w:ascii="Times New Roman" w:hAnsi="Times New Roman"/>
                <w:sz w:val="20"/>
                <w:szCs w:val="20"/>
              </w:rPr>
            </w:pPr>
          </w:p>
        </w:tc>
      </w:tr>
      <w:tr w:rsidR="00F52FED" w:rsidRPr="00B0658A" w14:paraId="330D7776" w14:textId="77777777" w:rsidTr="004F1366">
        <w:trPr>
          <w:trHeight w:val="20"/>
        </w:trPr>
        <w:tc>
          <w:tcPr>
            <w:tcW w:w="278" w:type="pct"/>
            <w:shd w:val="clear" w:color="000000" w:fill="FFFFFF"/>
            <w:vAlign w:val="center"/>
          </w:tcPr>
          <w:p w14:paraId="542DDB59"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rPr>
              <w:t>…</w:t>
            </w:r>
          </w:p>
        </w:tc>
        <w:tc>
          <w:tcPr>
            <w:tcW w:w="1237" w:type="pct"/>
            <w:shd w:val="clear" w:color="auto" w:fill="auto"/>
            <w:vAlign w:val="center"/>
          </w:tcPr>
          <w:p w14:paraId="7E44C131"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w:t>
            </w:r>
          </w:p>
        </w:tc>
        <w:tc>
          <w:tcPr>
            <w:tcW w:w="844" w:type="pct"/>
          </w:tcPr>
          <w:p w14:paraId="2EB4692A"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5A334D8B"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w:t>
            </w:r>
          </w:p>
        </w:tc>
        <w:tc>
          <w:tcPr>
            <w:tcW w:w="320" w:type="pct"/>
            <w:shd w:val="clear" w:color="000000" w:fill="FFFFFF"/>
            <w:vAlign w:val="center"/>
          </w:tcPr>
          <w:p w14:paraId="7D32ACCD"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1C1C367A"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01629F7F"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F8D6EF4"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2FE659BD" w14:textId="77777777" w:rsidR="00705AA2" w:rsidRPr="00B0658A" w:rsidRDefault="00705AA2" w:rsidP="004F1366">
            <w:pPr>
              <w:spacing w:after="0" w:line="240" w:lineRule="auto"/>
              <w:jc w:val="center"/>
              <w:rPr>
                <w:rFonts w:ascii="Times New Roman" w:hAnsi="Times New Roman"/>
                <w:sz w:val="20"/>
                <w:szCs w:val="20"/>
              </w:rPr>
            </w:pPr>
          </w:p>
        </w:tc>
      </w:tr>
      <w:tr w:rsidR="00705AA2" w:rsidRPr="00B0658A" w14:paraId="5AC6254B" w14:textId="77777777" w:rsidTr="004F1366">
        <w:trPr>
          <w:trHeight w:val="20"/>
        </w:trPr>
        <w:tc>
          <w:tcPr>
            <w:tcW w:w="278" w:type="pct"/>
            <w:shd w:val="clear" w:color="000000" w:fill="FFFFFF"/>
            <w:vAlign w:val="center"/>
          </w:tcPr>
          <w:p w14:paraId="26ACAE81" w14:textId="77777777" w:rsidR="00705AA2" w:rsidRPr="00B0658A" w:rsidRDefault="00705AA2" w:rsidP="004F1366">
            <w:pPr>
              <w:spacing w:after="0" w:line="240" w:lineRule="auto"/>
              <w:jc w:val="center"/>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w:t>
            </w:r>
            <w:r w:rsidRPr="00B0658A">
              <w:rPr>
                <w:rFonts w:ascii="Times New Roman" w:hAnsi="Times New Roman"/>
                <w:sz w:val="20"/>
                <w:szCs w:val="20"/>
                <w:lang w:val="en-US"/>
              </w:rPr>
              <w:t>n</w:t>
            </w:r>
          </w:p>
        </w:tc>
        <w:tc>
          <w:tcPr>
            <w:tcW w:w="1237" w:type="pct"/>
            <w:shd w:val="clear" w:color="auto" w:fill="auto"/>
            <w:vAlign w:val="center"/>
          </w:tcPr>
          <w:p w14:paraId="49AF4D06" w14:textId="77777777" w:rsidR="00705AA2" w:rsidRPr="00B0658A" w:rsidRDefault="00705AA2" w:rsidP="004F1366">
            <w:pPr>
              <w:spacing w:after="0" w:line="240" w:lineRule="auto"/>
              <w:rPr>
                <w:rFonts w:ascii="Times New Roman" w:hAnsi="Times New Roman"/>
                <w:i/>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приказом Минцифры России от 22 сентября 2020 г. № 486)</w:t>
            </w:r>
          </w:p>
        </w:tc>
        <w:tc>
          <w:tcPr>
            <w:tcW w:w="844" w:type="pct"/>
          </w:tcPr>
          <w:p w14:paraId="652AC7ED" w14:textId="77777777" w:rsidR="00705AA2" w:rsidRPr="00B0658A" w:rsidRDefault="00705AA2" w:rsidP="004F1366">
            <w:pPr>
              <w:spacing w:after="0" w:line="240" w:lineRule="auto"/>
              <w:rPr>
                <w:rFonts w:ascii="Times New Roman" w:hAnsi="Times New Roman"/>
                <w:sz w:val="20"/>
                <w:szCs w:val="20"/>
              </w:rPr>
            </w:pPr>
          </w:p>
        </w:tc>
        <w:tc>
          <w:tcPr>
            <w:tcW w:w="844" w:type="pct"/>
            <w:shd w:val="clear" w:color="000000" w:fill="FFFFFF"/>
          </w:tcPr>
          <w:p w14:paraId="3544CCC1" w14:textId="77777777" w:rsidR="00705AA2" w:rsidRPr="00B0658A" w:rsidRDefault="00705AA2" w:rsidP="004F1366">
            <w:pPr>
              <w:spacing w:after="0" w:line="240" w:lineRule="auto"/>
              <w:rPr>
                <w:rFonts w:ascii="Times New Roman" w:hAnsi="Times New Roman"/>
                <w:sz w:val="20"/>
                <w:szCs w:val="20"/>
              </w:rPr>
            </w:pPr>
            <w:r w:rsidRPr="00B0658A">
              <w:rPr>
                <w:rFonts w:ascii="Times New Roman" w:hAnsi="Times New Roman"/>
                <w:sz w:val="20"/>
                <w:szCs w:val="20"/>
              </w:rPr>
              <w:t>Доля используемого российского ПО и евразийского ПО, используемого на значимом объекте КИИ, в общем объёме используемого ПО на таком объекте, %</w:t>
            </w:r>
          </w:p>
        </w:tc>
        <w:tc>
          <w:tcPr>
            <w:tcW w:w="320" w:type="pct"/>
            <w:shd w:val="clear" w:color="000000" w:fill="FFFFFF"/>
            <w:vAlign w:val="center"/>
          </w:tcPr>
          <w:p w14:paraId="2B6FD30B"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7C00190C"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2ACDC936" w14:textId="77777777" w:rsidR="00705AA2" w:rsidRPr="00B0658A" w:rsidRDefault="00705AA2" w:rsidP="004F1366">
            <w:pPr>
              <w:spacing w:after="0" w:line="240" w:lineRule="auto"/>
              <w:jc w:val="center"/>
              <w:rPr>
                <w:rFonts w:ascii="Times New Roman" w:hAnsi="Times New Roman"/>
                <w:sz w:val="20"/>
                <w:szCs w:val="20"/>
              </w:rPr>
            </w:pPr>
          </w:p>
        </w:tc>
        <w:tc>
          <w:tcPr>
            <w:tcW w:w="320" w:type="pct"/>
            <w:shd w:val="clear" w:color="000000" w:fill="FFFFFF"/>
            <w:vAlign w:val="center"/>
          </w:tcPr>
          <w:p w14:paraId="33ACED2B" w14:textId="77777777" w:rsidR="00705AA2" w:rsidRPr="00B0658A" w:rsidRDefault="00705AA2" w:rsidP="004F1366">
            <w:pPr>
              <w:spacing w:after="0" w:line="240" w:lineRule="auto"/>
              <w:jc w:val="center"/>
              <w:rPr>
                <w:rFonts w:ascii="Times New Roman" w:hAnsi="Times New Roman"/>
                <w:sz w:val="20"/>
                <w:szCs w:val="20"/>
              </w:rPr>
            </w:pPr>
          </w:p>
        </w:tc>
        <w:tc>
          <w:tcPr>
            <w:tcW w:w="518" w:type="pct"/>
            <w:shd w:val="clear" w:color="000000" w:fill="FFFFFF"/>
            <w:vAlign w:val="center"/>
          </w:tcPr>
          <w:p w14:paraId="0C134837" w14:textId="77777777" w:rsidR="00705AA2" w:rsidRPr="00B0658A" w:rsidRDefault="00705AA2" w:rsidP="004F1366">
            <w:pPr>
              <w:spacing w:after="0" w:line="240" w:lineRule="auto"/>
              <w:jc w:val="center"/>
              <w:rPr>
                <w:rFonts w:ascii="Times New Roman" w:hAnsi="Times New Roman"/>
                <w:sz w:val="20"/>
                <w:szCs w:val="20"/>
              </w:rPr>
            </w:pPr>
          </w:p>
        </w:tc>
      </w:tr>
    </w:tbl>
    <w:p w14:paraId="7E919ABD" w14:textId="77777777" w:rsidR="008319FB" w:rsidRPr="00B0658A" w:rsidRDefault="008319FB" w:rsidP="008319FB">
      <w:pPr>
        <w:spacing w:before="120" w:after="0" w:line="240" w:lineRule="auto"/>
        <w:rPr>
          <w:rFonts w:ascii="Times New Roman" w:hAnsi="Times New Roman"/>
          <w:sz w:val="28"/>
          <w:szCs w:val="24"/>
          <w:highlight w:val="yellow"/>
        </w:rPr>
      </w:pPr>
    </w:p>
    <w:p w14:paraId="32EA4577" w14:textId="77777777" w:rsidR="0077778E" w:rsidRPr="00B0658A" w:rsidRDefault="0077778E" w:rsidP="0077778E">
      <w:pPr>
        <w:pStyle w:val="ConsPlusNormal"/>
        <w:spacing w:before="120"/>
        <w:jc w:val="both"/>
        <w:rPr>
          <w:sz w:val="28"/>
        </w:rPr>
      </w:pPr>
      <w:r w:rsidRPr="00B0658A">
        <w:rPr>
          <w:sz w:val="28"/>
        </w:rPr>
        <w:t>Раздел 3. «Сведения об объемах и источниках финансового обеспечения</w:t>
      </w:r>
      <w:r w:rsidR="00513053" w:rsidRPr="00B0658A">
        <w:rPr>
          <w:sz w:val="28"/>
        </w:rPr>
        <w:t xml:space="preserve"> перехода</w:t>
      </w:r>
      <w:r w:rsidRPr="00B0658A">
        <w:rPr>
          <w:sz w:val="28"/>
        </w:rPr>
        <w:t xml:space="preserve"> </w:t>
      </w:r>
      <w:r w:rsidR="00513053" w:rsidRPr="00B0658A">
        <w:rPr>
          <w:sz w:val="28"/>
          <w:szCs w:val="28"/>
        </w:rPr>
        <w:t>на использование российского ПО на принадлежащих _______ (полное наименование иной организации) значимых объектах КИИ</w:t>
      </w:r>
      <w:r w:rsidRPr="00B0658A">
        <w:rPr>
          <w:sz w:val="28"/>
        </w:rPr>
        <w:t>»</w:t>
      </w:r>
    </w:p>
    <w:tbl>
      <w:tblPr>
        <w:tblW w:w="5000" w:type="pct"/>
        <w:tblCellMar>
          <w:top w:w="102" w:type="dxa"/>
          <w:left w:w="62" w:type="dxa"/>
          <w:bottom w:w="102" w:type="dxa"/>
          <w:right w:w="62" w:type="dxa"/>
        </w:tblCellMar>
        <w:tblLook w:val="0000" w:firstRow="0" w:lastRow="0" w:firstColumn="0" w:lastColumn="0" w:noHBand="0" w:noVBand="0"/>
      </w:tblPr>
      <w:tblGrid>
        <w:gridCol w:w="743"/>
        <w:gridCol w:w="4515"/>
        <w:gridCol w:w="2214"/>
        <w:gridCol w:w="2214"/>
        <w:gridCol w:w="2217"/>
        <w:gridCol w:w="2041"/>
      </w:tblGrid>
      <w:tr w:rsidR="00F52FED" w:rsidRPr="00B0658A" w14:paraId="3FD8F039" w14:textId="77777777" w:rsidTr="004973E1">
        <w:trPr>
          <w:trHeight w:val="20"/>
        </w:trPr>
        <w:tc>
          <w:tcPr>
            <w:tcW w:w="266" w:type="pct"/>
            <w:vMerge w:val="restart"/>
            <w:tcBorders>
              <w:top w:val="single" w:sz="4" w:space="0" w:color="auto"/>
              <w:left w:val="single" w:sz="4" w:space="0" w:color="auto"/>
              <w:right w:val="single" w:sz="4" w:space="0" w:color="auto"/>
            </w:tcBorders>
            <w:shd w:val="clear" w:color="auto" w:fill="E7E6E6" w:themeFill="background2"/>
          </w:tcPr>
          <w:p w14:paraId="6077A2FF"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 п/п</w:t>
            </w:r>
          </w:p>
        </w:tc>
        <w:tc>
          <w:tcPr>
            <w:tcW w:w="1619" w:type="pct"/>
            <w:vMerge w:val="restart"/>
            <w:tcBorders>
              <w:top w:val="single" w:sz="4" w:space="0" w:color="auto"/>
              <w:left w:val="single" w:sz="4" w:space="0" w:color="auto"/>
              <w:right w:val="single" w:sz="4" w:space="0" w:color="auto"/>
            </w:tcBorders>
            <w:shd w:val="clear" w:color="auto" w:fill="E7E6E6" w:themeFill="background2"/>
            <w:vAlign w:val="center"/>
          </w:tcPr>
          <w:p w14:paraId="68B4F663"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 xml:space="preserve">Наименование </w:t>
            </w:r>
            <w:r w:rsidR="0049104B" w:rsidRPr="00B0658A">
              <w:rPr>
                <w:rFonts w:ascii="Times New Roman" w:hAnsi="Times New Roman"/>
                <w:b/>
                <w:bCs/>
                <w:sz w:val="24"/>
                <w:szCs w:val="24"/>
              </w:rPr>
              <w:t>значимого объекта КИИ</w:t>
            </w:r>
          </w:p>
        </w:tc>
        <w:tc>
          <w:tcPr>
            <w:tcW w:w="2383" w:type="pct"/>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5D276F"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Объём финансовых ресурсов, необходимых для обеспечения перехода на использование российского ПО на значимых объектах КИИ, тыс. руб.</w:t>
            </w:r>
          </w:p>
        </w:tc>
        <w:tc>
          <w:tcPr>
            <w:tcW w:w="732" w:type="pct"/>
            <w:tcBorders>
              <w:top w:val="single" w:sz="4" w:space="0" w:color="auto"/>
              <w:left w:val="single" w:sz="4" w:space="0" w:color="auto"/>
              <w:right w:val="single" w:sz="4" w:space="0" w:color="auto"/>
            </w:tcBorders>
            <w:shd w:val="clear" w:color="auto" w:fill="E7E6E6" w:themeFill="background2"/>
            <w:vAlign w:val="center"/>
          </w:tcPr>
          <w:p w14:paraId="6DBE7D47"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Источник</w:t>
            </w:r>
          </w:p>
        </w:tc>
      </w:tr>
      <w:tr w:rsidR="00F52FED" w:rsidRPr="00B0658A" w14:paraId="55827439" w14:textId="77777777" w:rsidTr="004973E1">
        <w:trPr>
          <w:trHeight w:val="20"/>
        </w:trPr>
        <w:tc>
          <w:tcPr>
            <w:tcW w:w="266" w:type="pct"/>
            <w:vMerge/>
            <w:tcBorders>
              <w:left w:val="single" w:sz="4" w:space="0" w:color="auto"/>
              <w:bottom w:val="single" w:sz="4" w:space="0" w:color="auto"/>
              <w:right w:val="single" w:sz="4" w:space="0" w:color="auto"/>
            </w:tcBorders>
            <w:shd w:val="clear" w:color="auto" w:fill="E7E6E6" w:themeFill="background2"/>
          </w:tcPr>
          <w:p w14:paraId="0084A196" w14:textId="77777777" w:rsidR="007721E8" w:rsidRPr="00B0658A" w:rsidRDefault="007721E8" w:rsidP="000A4114">
            <w:pPr>
              <w:spacing w:after="0" w:line="240" w:lineRule="auto"/>
              <w:jc w:val="center"/>
              <w:rPr>
                <w:rFonts w:ascii="Times New Roman" w:hAnsi="Times New Roman"/>
                <w:b/>
                <w:bCs/>
                <w:sz w:val="24"/>
                <w:szCs w:val="24"/>
              </w:rPr>
            </w:pPr>
          </w:p>
        </w:tc>
        <w:tc>
          <w:tcPr>
            <w:tcW w:w="1619" w:type="pct"/>
            <w:vMerge/>
            <w:tcBorders>
              <w:left w:val="single" w:sz="4" w:space="0" w:color="auto"/>
              <w:bottom w:val="single" w:sz="4" w:space="0" w:color="auto"/>
              <w:right w:val="single" w:sz="4" w:space="0" w:color="auto"/>
            </w:tcBorders>
            <w:shd w:val="clear" w:color="auto" w:fill="E7E6E6" w:themeFill="background2"/>
            <w:vAlign w:val="center"/>
          </w:tcPr>
          <w:p w14:paraId="7B37BA06" w14:textId="77777777" w:rsidR="007721E8" w:rsidRPr="00B0658A" w:rsidRDefault="007721E8" w:rsidP="000A4114">
            <w:pPr>
              <w:spacing w:after="0" w:line="240" w:lineRule="auto"/>
              <w:jc w:val="center"/>
              <w:rPr>
                <w:rFonts w:ascii="Times New Roman" w:hAnsi="Times New Roman"/>
                <w:b/>
                <w:bCs/>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E883C6"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2022 г.</w:t>
            </w:r>
          </w:p>
        </w:tc>
        <w:tc>
          <w:tcPr>
            <w:tcW w:w="7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14113B"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2023 г.</w:t>
            </w:r>
          </w:p>
        </w:tc>
        <w:tc>
          <w:tcPr>
            <w:tcW w:w="79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E5D727" w14:textId="77777777" w:rsidR="007721E8" w:rsidRPr="00B0658A" w:rsidRDefault="007721E8" w:rsidP="000A4114">
            <w:pPr>
              <w:spacing w:after="0" w:line="240" w:lineRule="auto"/>
              <w:jc w:val="center"/>
              <w:rPr>
                <w:rFonts w:ascii="Times New Roman" w:hAnsi="Times New Roman"/>
                <w:b/>
                <w:bCs/>
                <w:sz w:val="24"/>
                <w:szCs w:val="24"/>
              </w:rPr>
            </w:pPr>
            <w:r w:rsidRPr="00B0658A">
              <w:rPr>
                <w:rFonts w:ascii="Times New Roman" w:hAnsi="Times New Roman"/>
                <w:b/>
                <w:bCs/>
                <w:sz w:val="24"/>
                <w:szCs w:val="24"/>
              </w:rPr>
              <w:t>2024 г.</w:t>
            </w:r>
          </w:p>
        </w:tc>
        <w:tc>
          <w:tcPr>
            <w:tcW w:w="732" w:type="pct"/>
            <w:tcBorders>
              <w:left w:val="single" w:sz="4" w:space="0" w:color="auto"/>
              <w:bottom w:val="single" w:sz="4" w:space="0" w:color="auto"/>
              <w:right w:val="single" w:sz="4" w:space="0" w:color="auto"/>
            </w:tcBorders>
            <w:shd w:val="clear" w:color="auto" w:fill="E7E6E6" w:themeFill="background2"/>
          </w:tcPr>
          <w:p w14:paraId="327BE163" w14:textId="77777777" w:rsidR="007721E8" w:rsidRPr="00B0658A" w:rsidRDefault="007721E8" w:rsidP="000A4114">
            <w:pPr>
              <w:spacing w:after="0" w:line="240" w:lineRule="auto"/>
              <w:jc w:val="center"/>
              <w:rPr>
                <w:rFonts w:ascii="Times New Roman" w:hAnsi="Times New Roman"/>
                <w:b/>
                <w:bCs/>
                <w:sz w:val="24"/>
                <w:szCs w:val="24"/>
              </w:rPr>
            </w:pPr>
          </w:p>
        </w:tc>
      </w:tr>
      <w:tr w:rsidR="00F52FED" w:rsidRPr="00B0658A" w14:paraId="0CB903FE" w14:textId="77777777" w:rsidTr="004973E1">
        <w:trPr>
          <w:trHeight w:val="20"/>
        </w:trPr>
        <w:tc>
          <w:tcPr>
            <w:tcW w:w="266" w:type="pct"/>
            <w:tcBorders>
              <w:top w:val="single" w:sz="4" w:space="0" w:color="auto"/>
              <w:left w:val="single" w:sz="4" w:space="0" w:color="auto"/>
              <w:bottom w:val="single" w:sz="4" w:space="0" w:color="auto"/>
              <w:right w:val="single" w:sz="4" w:space="0" w:color="auto"/>
            </w:tcBorders>
          </w:tcPr>
          <w:p w14:paraId="08B17FB5" w14:textId="77777777" w:rsidR="007721E8" w:rsidRPr="00B0658A" w:rsidRDefault="007721E8" w:rsidP="000A4114">
            <w:pPr>
              <w:pStyle w:val="ConsPlusNormal"/>
            </w:pPr>
            <w:r w:rsidRPr="00B0658A">
              <w:t xml:space="preserve">1. </w:t>
            </w:r>
          </w:p>
        </w:tc>
        <w:tc>
          <w:tcPr>
            <w:tcW w:w="1619" w:type="pct"/>
            <w:tcBorders>
              <w:top w:val="single" w:sz="4" w:space="0" w:color="auto"/>
              <w:left w:val="single" w:sz="4" w:space="0" w:color="auto"/>
              <w:bottom w:val="single" w:sz="4" w:space="0" w:color="auto"/>
              <w:right w:val="single" w:sz="4" w:space="0" w:color="auto"/>
            </w:tcBorders>
          </w:tcPr>
          <w:p w14:paraId="1C7D03CB" w14:textId="77777777" w:rsidR="007721E8" w:rsidRPr="00B0658A" w:rsidRDefault="007721E8" w:rsidP="000A4114">
            <w:pPr>
              <w:pStyle w:val="ConsPlusNormal"/>
              <w:rPr>
                <w:i/>
              </w:rPr>
            </w:pPr>
            <w:r w:rsidRPr="00B0658A">
              <w:rPr>
                <w:i/>
              </w:rPr>
              <w:t>Указывается</w:t>
            </w:r>
            <w:r w:rsidR="004973E1" w:rsidRPr="00B0658A">
              <w:rPr>
                <w:i/>
              </w:rPr>
              <w:t xml:space="preserve"> </w:t>
            </w:r>
            <w:r w:rsidRPr="00B0658A">
              <w:rPr>
                <w:i/>
              </w:rPr>
              <w:t xml:space="preserve">наименование значимого объекта КИИ № </w:t>
            </w:r>
            <w:r w:rsidR="004973E1" w:rsidRPr="00B0658A">
              <w:rPr>
                <w:i/>
              </w:rPr>
              <w:t>1</w:t>
            </w:r>
          </w:p>
        </w:tc>
        <w:tc>
          <w:tcPr>
            <w:tcW w:w="794" w:type="pct"/>
            <w:tcBorders>
              <w:top w:val="single" w:sz="4" w:space="0" w:color="auto"/>
              <w:left w:val="single" w:sz="4" w:space="0" w:color="auto"/>
              <w:bottom w:val="single" w:sz="4" w:space="0" w:color="auto"/>
              <w:right w:val="single" w:sz="4" w:space="0" w:color="auto"/>
            </w:tcBorders>
            <w:vAlign w:val="center"/>
          </w:tcPr>
          <w:p w14:paraId="03074FB4"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4A894E68"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1091D775" w14:textId="77777777" w:rsidR="007721E8" w:rsidRPr="00B0658A" w:rsidRDefault="007721E8" w:rsidP="000A4114">
            <w:pPr>
              <w:pStyle w:val="ConsPlusNormal"/>
              <w:jc w:val="center"/>
            </w:pPr>
          </w:p>
        </w:tc>
        <w:tc>
          <w:tcPr>
            <w:tcW w:w="732" w:type="pct"/>
            <w:tcBorders>
              <w:top w:val="single" w:sz="4" w:space="0" w:color="auto"/>
              <w:left w:val="single" w:sz="4" w:space="0" w:color="auto"/>
              <w:bottom w:val="single" w:sz="4" w:space="0" w:color="auto"/>
              <w:right w:val="single" w:sz="4" w:space="0" w:color="auto"/>
            </w:tcBorders>
          </w:tcPr>
          <w:p w14:paraId="46036EA8" w14:textId="77777777" w:rsidR="007721E8" w:rsidRPr="00B0658A" w:rsidRDefault="007721E8" w:rsidP="000A4114">
            <w:pPr>
              <w:pStyle w:val="ConsPlusNormal"/>
              <w:jc w:val="center"/>
            </w:pPr>
          </w:p>
        </w:tc>
      </w:tr>
      <w:tr w:rsidR="00F52FED" w:rsidRPr="00B0658A" w14:paraId="7C76E864" w14:textId="77777777" w:rsidTr="004973E1">
        <w:trPr>
          <w:trHeight w:val="20"/>
        </w:trPr>
        <w:tc>
          <w:tcPr>
            <w:tcW w:w="266" w:type="pct"/>
            <w:tcBorders>
              <w:top w:val="single" w:sz="4" w:space="0" w:color="auto"/>
              <w:left w:val="single" w:sz="4" w:space="0" w:color="auto"/>
              <w:bottom w:val="single" w:sz="4" w:space="0" w:color="auto"/>
              <w:right w:val="single" w:sz="4" w:space="0" w:color="auto"/>
            </w:tcBorders>
          </w:tcPr>
          <w:p w14:paraId="30DADC66" w14:textId="77777777" w:rsidR="007721E8" w:rsidRPr="00B0658A" w:rsidRDefault="007721E8" w:rsidP="000A4114">
            <w:pPr>
              <w:pStyle w:val="ConsPlusNormal"/>
            </w:pPr>
            <w:r w:rsidRPr="00B0658A">
              <w:t>2.</w:t>
            </w:r>
          </w:p>
        </w:tc>
        <w:tc>
          <w:tcPr>
            <w:tcW w:w="1619" w:type="pct"/>
            <w:tcBorders>
              <w:top w:val="single" w:sz="4" w:space="0" w:color="auto"/>
              <w:left w:val="single" w:sz="4" w:space="0" w:color="auto"/>
              <w:bottom w:val="single" w:sz="4" w:space="0" w:color="auto"/>
              <w:right w:val="single" w:sz="4" w:space="0" w:color="auto"/>
            </w:tcBorders>
          </w:tcPr>
          <w:p w14:paraId="57460693" w14:textId="77777777" w:rsidR="007721E8" w:rsidRPr="00B0658A" w:rsidRDefault="004973E1" w:rsidP="000A4114">
            <w:pPr>
              <w:pStyle w:val="ConsPlusNormal"/>
              <w:rPr>
                <w:i/>
              </w:rPr>
            </w:pPr>
            <w:r w:rsidRPr="00B0658A">
              <w:rPr>
                <w:i/>
              </w:rPr>
              <w:t>Указывается наименование значимого объекта КИИ № 2</w:t>
            </w:r>
          </w:p>
        </w:tc>
        <w:tc>
          <w:tcPr>
            <w:tcW w:w="794" w:type="pct"/>
            <w:tcBorders>
              <w:top w:val="single" w:sz="4" w:space="0" w:color="auto"/>
              <w:left w:val="single" w:sz="4" w:space="0" w:color="auto"/>
              <w:bottom w:val="single" w:sz="4" w:space="0" w:color="auto"/>
              <w:right w:val="single" w:sz="4" w:space="0" w:color="auto"/>
            </w:tcBorders>
            <w:vAlign w:val="center"/>
          </w:tcPr>
          <w:p w14:paraId="34772738"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5A2865CF"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5AD6A790" w14:textId="77777777" w:rsidR="007721E8" w:rsidRPr="00B0658A" w:rsidRDefault="007721E8" w:rsidP="000A4114">
            <w:pPr>
              <w:pStyle w:val="ConsPlusNormal"/>
              <w:jc w:val="center"/>
            </w:pPr>
          </w:p>
        </w:tc>
        <w:tc>
          <w:tcPr>
            <w:tcW w:w="732" w:type="pct"/>
            <w:tcBorders>
              <w:top w:val="single" w:sz="4" w:space="0" w:color="auto"/>
              <w:left w:val="single" w:sz="4" w:space="0" w:color="auto"/>
              <w:bottom w:val="single" w:sz="4" w:space="0" w:color="auto"/>
              <w:right w:val="single" w:sz="4" w:space="0" w:color="auto"/>
            </w:tcBorders>
          </w:tcPr>
          <w:p w14:paraId="77E738B1" w14:textId="77777777" w:rsidR="007721E8" w:rsidRPr="00B0658A" w:rsidRDefault="007721E8" w:rsidP="000A4114">
            <w:pPr>
              <w:pStyle w:val="ConsPlusNormal"/>
              <w:jc w:val="center"/>
            </w:pPr>
          </w:p>
        </w:tc>
      </w:tr>
      <w:tr w:rsidR="00F52FED" w:rsidRPr="00B0658A" w14:paraId="260B4145" w14:textId="77777777" w:rsidTr="004973E1">
        <w:trPr>
          <w:trHeight w:val="20"/>
        </w:trPr>
        <w:tc>
          <w:tcPr>
            <w:tcW w:w="266" w:type="pct"/>
            <w:tcBorders>
              <w:top w:val="single" w:sz="4" w:space="0" w:color="auto"/>
              <w:left w:val="single" w:sz="4" w:space="0" w:color="auto"/>
              <w:bottom w:val="single" w:sz="4" w:space="0" w:color="auto"/>
              <w:right w:val="single" w:sz="4" w:space="0" w:color="auto"/>
            </w:tcBorders>
          </w:tcPr>
          <w:p w14:paraId="78BE3B89" w14:textId="77777777" w:rsidR="007721E8" w:rsidRPr="00B0658A" w:rsidRDefault="007721E8" w:rsidP="000A4114">
            <w:pPr>
              <w:pStyle w:val="ConsPlusNormal"/>
              <w:rPr>
                <w:lang w:val="en-US"/>
              </w:rPr>
            </w:pPr>
            <w:r w:rsidRPr="00B0658A">
              <w:rPr>
                <w:lang w:val="en-US"/>
              </w:rPr>
              <w:t>…</w:t>
            </w:r>
          </w:p>
        </w:tc>
        <w:tc>
          <w:tcPr>
            <w:tcW w:w="1619" w:type="pct"/>
            <w:tcBorders>
              <w:top w:val="single" w:sz="4" w:space="0" w:color="auto"/>
              <w:left w:val="single" w:sz="4" w:space="0" w:color="auto"/>
              <w:bottom w:val="single" w:sz="4" w:space="0" w:color="auto"/>
              <w:right w:val="single" w:sz="4" w:space="0" w:color="auto"/>
            </w:tcBorders>
          </w:tcPr>
          <w:p w14:paraId="34FEF6AC" w14:textId="77777777" w:rsidR="007721E8" w:rsidRPr="00B0658A" w:rsidRDefault="007721E8" w:rsidP="000A4114">
            <w:pPr>
              <w:pStyle w:val="ConsPlusNormal"/>
              <w:rPr>
                <w:lang w:val="en-US"/>
              </w:rPr>
            </w:pPr>
            <w:r w:rsidRPr="00B0658A">
              <w:rPr>
                <w:lang w:val="en-US"/>
              </w:rPr>
              <w:t>….</w:t>
            </w:r>
          </w:p>
        </w:tc>
        <w:tc>
          <w:tcPr>
            <w:tcW w:w="794" w:type="pct"/>
            <w:tcBorders>
              <w:top w:val="single" w:sz="4" w:space="0" w:color="auto"/>
              <w:left w:val="single" w:sz="4" w:space="0" w:color="auto"/>
              <w:bottom w:val="single" w:sz="4" w:space="0" w:color="auto"/>
              <w:right w:val="single" w:sz="4" w:space="0" w:color="auto"/>
            </w:tcBorders>
            <w:vAlign w:val="center"/>
          </w:tcPr>
          <w:p w14:paraId="344A00B9"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160A83B0"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2C6ABF8B" w14:textId="77777777" w:rsidR="007721E8" w:rsidRPr="00B0658A" w:rsidRDefault="007721E8" w:rsidP="000A4114">
            <w:pPr>
              <w:pStyle w:val="ConsPlusNormal"/>
              <w:jc w:val="center"/>
            </w:pPr>
          </w:p>
        </w:tc>
        <w:tc>
          <w:tcPr>
            <w:tcW w:w="732" w:type="pct"/>
            <w:tcBorders>
              <w:top w:val="single" w:sz="4" w:space="0" w:color="auto"/>
              <w:left w:val="single" w:sz="4" w:space="0" w:color="auto"/>
              <w:bottom w:val="single" w:sz="4" w:space="0" w:color="auto"/>
              <w:right w:val="single" w:sz="4" w:space="0" w:color="auto"/>
            </w:tcBorders>
          </w:tcPr>
          <w:p w14:paraId="164311B6" w14:textId="77777777" w:rsidR="007721E8" w:rsidRPr="00B0658A" w:rsidRDefault="007721E8" w:rsidP="000A4114">
            <w:pPr>
              <w:pStyle w:val="ConsPlusNormal"/>
              <w:jc w:val="center"/>
            </w:pPr>
          </w:p>
        </w:tc>
      </w:tr>
      <w:tr w:rsidR="00F52FED" w:rsidRPr="00B0658A" w14:paraId="6F8FB87F" w14:textId="77777777" w:rsidTr="004973E1">
        <w:trPr>
          <w:trHeight w:val="20"/>
        </w:trPr>
        <w:tc>
          <w:tcPr>
            <w:tcW w:w="266" w:type="pct"/>
            <w:tcBorders>
              <w:top w:val="single" w:sz="4" w:space="0" w:color="auto"/>
              <w:left w:val="single" w:sz="4" w:space="0" w:color="auto"/>
              <w:bottom w:val="single" w:sz="4" w:space="0" w:color="auto"/>
              <w:right w:val="single" w:sz="4" w:space="0" w:color="auto"/>
            </w:tcBorders>
          </w:tcPr>
          <w:p w14:paraId="18D3B8DA" w14:textId="77777777" w:rsidR="007721E8" w:rsidRPr="00B0658A" w:rsidRDefault="004973E1" w:rsidP="000A4114">
            <w:pPr>
              <w:pStyle w:val="ConsPlusNormal"/>
            </w:pPr>
            <w:r w:rsidRPr="00B0658A">
              <w:rPr>
                <w:lang w:val="en-US"/>
              </w:rPr>
              <w:t>N</w:t>
            </w:r>
            <w:r w:rsidR="007721E8" w:rsidRPr="00B0658A">
              <w:t>. </w:t>
            </w:r>
          </w:p>
        </w:tc>
        <w:tc>
          <w:tcPr>
            <w:tcW w:w="1619" w:type="pct"/>
            <w:tcBorders>
              <w:top w:val="single" w:sz="4" w:space="0" w:color="auto"/>
              <w:left w:val="single" w:sz="4" w:space="0" w:color="auto"/>
              <w:bottom w:val="single" w:sz="4" w:space="0" w:color="auto"/>
              <w:right w:val="single" w:sz="4" w:space="0" w:color="auto"/>
            </w:tcBorders>
          </w:tcPr>
          <w:p w14:paraId="0D67534C" w14:textId="77777777" w:rsidR="007721E8" w:rsidRPr="00B0658A" w:rsidRDefault="004973E1" w:rsidP="000A4114">
            <w:pPr>
              <w:pStyle w:val="ConsPlusNormal"/>
            </w:pPr>
            <w:r w:rsidRPr="00B0658A">
              <w:rPr>
                <w:i/>
              </w:rPr>
              <w:t xml:space="preserve">Указывается наименование значимого объекта КИИ № </w:t>
            </w:r>
            <w:r w:rsidRPr="00B0658A">
              <w:rPr>
                <w:i/>
                <w:lang w:val="en-US"/>
              </w:rPr>
              <w:t>N</w:t>
            </w:r>
          </w:p>
        </w:tc>
        <w:tc>
          <w:tcPr>
            <w:tcW w:w="794" w:type="pct"/>
            <w:tcBorders>
              <w:top w:val="single" w:sz="4" w:space="0" w:color="auto"/>
              <w:left w:val="single" w:sz="4" w:space="0" w:color="auto"/>
              <w:bottom w:val="single" w:sz="4" w:space="0" w:color="auto"/>
              <w:right w:val="single" w:sz="4" w:space="0" w:color="auto"/>
            </w:tcBorders>
            <w:vAlign w:val="center"/>
          </w:tcPr>
          <w:p w14:paraId="4FF344C1"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42A17827" w14:textId="77777777" w:rsidR="007721E8" w:rsidRPr="00B0658A" w:rsidRDefault="007721E8" w:rsidP="000A4114">
            <w:pPr>
              <w:pStyle w:val="ConsPlusNormal"/>
              <w:jc w:val="center"/>
            </w:pPr>
          </w:p>
        </w:tc>
        <w:tc>
          <w:tcPr>
            <w:tcW w:w="794" w:type="pct"/>
            <w:tcBorders>
              <w:top w:val="single" w:sz="4" w:space="0" w:color="auto"/>
              <w:left w:val="single" w:sz="4" w:space="0" w:color="auto"/>
              <w:bottom w:val="single" w:sz="4" w:space="0" w:color="auto"/>
              <w:right w:val="single" w:sz="4" w:space="0" w:color="auto"/>
            </w:tcBorders>
            <w:vAlign w:val="center"/>
          </w:tcPr>
          <w:p w14:paraId="478B5A6B" w14:textId="77777777" w:rsidR="007721E8" w:rsidRPr="00B0658A" w:rsidRDefault="007721E8" w:rsidP="000A4114">
            <w:pPr>
              <w:pStyle w:val="ConsPlusNormal"/>
              <w:jc w:val="center"/>
            </w:pPr>
          </w:p>
        </w:tc>
        <w:tc>
          <w:tcPr>
            <w:tcW w:w="732" w:type="pct"/>
            <w:tcBorders>
              <w:top w:val="single" w:sz="4" w:space="0" w:color="auto"/>
              <w:left w:val="single" w:sz="4" w:space="0" w:color="auto"/>
              <w:bottom w:val="single" w:sz="4" w:space="0" w:color="auto"/>
              <w:right w:val="single" w:sz="4" w:space="0" w:color="auto"/>
            </w:tcBorders>
          </w:tcPr>
          <w:p w14:paraId="48188413" w14:textId="77777777" w:rsidR="007721E8" w:rsidRPr="00B0658A" w:rsidRDefault="007721E8" w:rsidP="000A4114">
            <w:pPr>
              <w:pStyle w:val="ConsPlusNormal"/>
              <w:jc w:val="center"/>
            </w:pPr>
          </w:p>
        </w:tc>
      </w:tr>
    </w:tbl>
    <w:p w14:paraId="77A5DA0B" w14:textId="77777777" w:rsidR="00921285" w:rsidRDefault="00921285">
      <w:pPr>
        <w:spacing w:after="0" w:line="240" w:lineRule="auto"/>
        <w:rPr>
          <w:rFonts w:ascii="Times New Roman" w:hAnsi="Times New Roman"/>
          <w:b/>
          <w:sz w:val="28"/>
          <w:szCs w:val="28"/>
        </w:rPr>
      </w:pPr>
      <w:r>
        <w:rPr>
          <w:szCs w:val="28"/>
        </w:rPr>
        <w:br w:type="page"/>
      </w:r>
    </w:p>
    <w:p w14:paraId="30AAC638" w14:textId="765E2BD9" w:rsidR="008319FB" w:rsidRPr="00B0658A" w:rsidRDefault="008319FB" w:rsidP="009812C3">
      <w:pPr>
        <w:pStyle w:val="11"/>
        <w:spacing w:before="120" w:after="0" w:line="240" w:lineRule="auto"/>
        <w:jc w:val="right"/>
        <w:rPr>
          <w:rFonts w:cs="Times New Roman"/>
          <w:highlight w:val="yellow"/>
        </w:rPr>
      </w:pPr>
      <w:bookmarkStart w:id="58" w:name="_Toc116632284"/>
      <w:r w:rsidRPr="00B0658A">
        <w:rPr>
          <w:rFonts w:cs="Times New Roman"/>
          <w:szCs w:val="28"/>
        </w:rPr>
        <w:t>Приложение № 18</w:t>
      </w:r>
      <w:r w:rsidRPr="00B0658A">
        <w:rPr>
          <w:rFonts w:cs="Times New Roman"/>
          <w:szCs w:val="28"/>
        </w:rPr>
        <w:br/>
      </w:r>
      <w:r w:rsidRPr="00B0658A">
        <w:rPr>
          <w:rFonts w:cs="Times New Roman"/>
          <w:szCs w:val="24"/>
        </w:rPr>
        <w:t xml:space="preserve">Рекомендованные отчетные формы для представления сведений о ходе реализации </w:t>
      </w:r>
      <w:r w:rsidRPr="00B0658A">
        <w:rPr>
          <w:rFonts w:cs="Times New Roman"/>
        </w:rPr>
        <w:t xml:space="preserve">плана перехода организаций, </w:t>
      </w:r>
      <w:r w:rsidRPr="00B0658A">
        <w:rPr>
          <w:rFonts w:cs="Times New Roman"/>
          <w:szCs w:val="28"/>
        </w:rPr>
        <w:t>являющихся в соответствии с законодательством Российской Федерации субъектами КИИ и которым принадлежат значимые объекты КИИ, не являющихся при этом организациями, подведомственными органам государственной власти и государственным внебюджетным фондам, организациями, включенными в специальный перечень №</w:t>
      </w:r>
      <w:r w:rsidR="00184FA1">
        <w:rPr>
          <w:rFonts w:cs="Times New Roman"/>
          <w:szCs w:val="28"/>
        </w:rPr>
        <w:t xml:space="preserve"> </w:t>
      </w:r>
      <w:r w:rsidRPr="00B0658A">
        <w:rPr>
          <w:rFonts w:cs="Times New Roman"/>
          <w:szCs w:val="28"/>
        </w:rPr>
        <w:t xml:space="preserve">91-р и в отношении которых приняты решения о разработке стратегии (программы) цифровой трансформации (протокол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 августа 2022 г. №34),  а также заказчиками 44-ФЗ и (или) заказчиками 223-ФЗ </w:t>
      </w:r>
      <w:r w:rsidR="009812C3" w:rsidRPr="00B0658A">
        <w:rPr>
          <w:rFonts w:cs="Times New Roman"/>
        </w:rPr>
        <w:t>(</w:t>
      </w:r>
      <w:r w:rsidR="009812C3" w:rsidRPr="00B0658A">
        <w:rPr>
          <w:rFonts w:cs="Times New Roman"/>
          <w:szCs w:val="28"/>
        </w:rPr>
        <w:t>иные организации)</w:t>
      </w:r>
      <w:bookmarkEnd w:id="58"/>
    </w:p>
    <w:p w14:paraId="22830D50" w14:textId="77777777" w:rsidR="008319FB" w:rsidRPr="00B0658A" w:rsidRDefault="008319FB" w:rsidP="008319FB">
      <w:pPr>
        <w:rPr>
          <w:rFonts w:ascii="Times New Roman" w:hAnsi="Times New Roman"/>
          <w:highlight w:val="yellow"/>
        </w:rPr>
      </w:pPr>
    </w:p>
    <w:p w14:paraId="18A28E08" w14:textId="77777777" w:rsidR="008319FB" w:rsidRPr="00B0658A" w:rsidRDefault="008319FB" w:rsidP="00FB2975">
      <w:pPr>
        <w:rPr>
          <w:rFonts w:ascii="Times New Roman" w:hAnsi="Times New Roman"/>
          <w:b/>
          <w:sz w:val="28"/>
          <w:szCs w:val="28"/>
        </w:rPr>
      </w:pPr>
      <w:r w:rsidRPr="00B0658A">
        <w:rPr>
          <w:rFonts w:ascii="Times New Roman" w:hAnsi="Times New Roman"/>
          <w:b/>
          <w:sz w:val="28"/>
          <w:szCs w:val="28"/>
        </w:rPr>
        <w:t>Форма отчетности за полугодовой период</w:t>
      </w:r>
    </w:p>
    <w:p w14:paraId="2F2F85D3" w14:textId="77777777" w:rsidR="002F4B12" w:rsidRPr="00B0658A" w:rsidRDefault="002F4B12" w:rsidP="002F4B12">
      <w:pPr>
        <w:pStyle w:val="ConsPlusNormal"/>
        <w:spacing w:before="120"/>
        <w:jc w:val="center"/>
        <w:rPr>
          <w:sz w:val="32"/>
        </w:rPr>
      </w:pPr>
      <w:r w:rsidRPr="00B0658A">
        <w:rPr>
          <w:sz w:val="32"/>
        </w:rPr>
        <w:t xml:space="preserve">Сведения о реализации детализированного плана перехода ______________ (полное наименование </w:t>
      </w:r>
      <w:r w:rsidRPr="00B0658A">
        <w:rPr>
          <w:sz w:val="32"/>
          <w:szCs w:val="28"/>
        </w:rPr>
        <w:t>иной организации</w:t>
      </w:r>
      <w:r w:rsidR="0049104B" w:rsidRPr="00B0658A">
        <w:rPr>
          <w:sz w:val="32"/>
          <w:szCs w:val="28"/>
        </w:rPr>
        <w:t>)</w:t>
      </w:r>
      <w:r w:rsidRPr="00B0658A">
        <w:rPr>
          <w:sz w:val="32"/>
          <w:szCs w:val="28"/>
        </w:rPr>
        <w:t xml:space="preserve"> на использование российского </w:t>
      </w:r>
      <w:r w:rsidRPr="00B0658A">
        <w:rPr>
          <w:sz w:val="32"/>
        </w:rPr>
        <w:t xml:space="preserve">ПО на принадлежащих </w:t>
      </w:r>
      <w:r w:rsidRPr="00B0658A">
        <w:rPr>
          <w:sz w:val="32"/>
          <w:szCs w:val="28"/>
        </w:rPr>
        <w:t>иной организации</w:t>
      </w:r>
      <w:r w:rsidRPr="00B0658A">
        <w:rPr>
          <w:sz w:val="32"/>
        </w:rPr>
        <w:t xml:space="preserve">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 полугодие _______ года</w:t>
      </w:r>
    </w:p>
    <w:p w14:paraId="4D2DBCFA" w14:textId="77777777" w:rsidR="002F4B12" w:rsidRPr="00B0658A" w:rsidRDefault="002F4B12" w:rsidP="002F4B12">
      <w:pPr>
        <w:rPr>
          <w:rFonts w:ascii="Times New Roman" w:hAnsi="Times New Roman"/>
        </w:rPr>
      </w:pPr>
    </w:p>
    <w:p w14:paraId="6EB7AE0A" w14:textId="77777777" w:rsidR="002F4B12" w:rsidRPr="00B0658A" w:rsidRDefault="002F4B12" w:rsidP="002F4B12">
      <w:pPr>
        <w:spacing w:line="240" w:lineRule="auto"/>
        <w:ind w:firstLine="709"/>
        <w:jc w:val="both"/>
        <w:rPr>
          <w:rFonts w:ascii="Times New Roman" w:hAnsi="Times New Roman"/>
          <w:sz w:val="28"/>
          <w:szCs w:val="28"/>
        </w:rPr>
      </w:pPr>
      <w:r w:rsidRPr="00B0658A">
        <w:rPr>
          <w:rFonts w:ascii="Times New Roman" w:hAnsi="Times New Roman"/>
          <w:sz w:val="28"/>
          <w:szCs w:val="28"/>
        </w:rPr>
        <w:t>Сведения о реализации мероприятий по переходу на использование российского ПО на принадлежащих _______ (полное наименование иной организации)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09B8748B" w14:textId="77777777" w:rsidTr="00F57B1F">
        <w:trPr>
          <w:tblHeader/>
        </w:trPr>
        <w:tc>
          <w:tcPr>
            <w:tcW w:w="184" w:type="pct"/>
          </w:tcPr>
          <w:p w14:paraId="179CB311"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718E4959"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7AA0C1AE"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04333536"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3B8D1BFA"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2F772AFA" w14:textId="77777777" w:rsidR="002F4B12" w:rsidRPr="00B0658A" w:rsidRDefault="002F4B12"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4A8B3085" w14:textId="77777777" w:rsidTr="004F1366">
        <w:tc>
          <w:tcPr>
            <w:tcW w:w="5000" w:type="pct"/>
            <w:gridSpan w:val="6"/>
            <w:vAlign w:val="center"/>
          </w:tcPr>
          <w:p w14:paraId="045BA30F" w14:textId="77777777" w:rsidR="002F4B12" w:rsidRPr="00B0658A" w:rsidRDefault="002F4B12"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53ECFF03" w14:textId="77777777" w:rsidTr="004F1366">
        <w:tc>
          <w:tcPr>
            <w:tcW w:w="184" w:type="pct"/>
          </w:tcPr>
          <w:p w14:paraId="58D12F63" w14:textId="77777777" w:rsidR="002F4B12" w:rsidRPr="00B0658A" w:rsidRDefault="002F4B12"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6C13D755" w14:textId="77777777" w:rsidR="002F4B12" w:rsidRPr="00B0658A" w:rsidRDefault="002F4B12"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иной организации значимых объектах КИИ</w:t>
            </w:r>
          </w:p>
          <w:p w14:paraId="5038C712" w14:textId="77777777" w:rsidR="002F4B12" w:rsidRPr="00B0658A" w:rsidRDefault="002F4B12" w:rsidP="000A4114">
            <w:pPr>
              <w:pStyle w:val="ConsPlusNormal"/>
              <w:jc w:val="both"/>
              <w:rPr>
                <w:color w:val="auto"/>
                <w:sz w:val="20"/>
                <w:szCs w:val="20"/>
              </w:rPr>
            </w:pPr>
          </w:p>
          <w:p w14:paraId="2D39ECA9" w14:textId="77777777" w:rsidR="002F4B12" w:rsidRPr="00B0658A" w:rsidRDefault="002F4B12" w:rsidP="000A4114">
            <w:pPr>
              <w:spacing w:after="0" w:line="240" w:lineRule="auto"/>
              <w:jc w:val="both"/>
              <w:rPr>
                <w:rFonts w:ascii="Times New Roman"/>
                <w:i/>
                <w:iCs/>
                <w:color w:val="auto"/>
                <w:sz w:val="20"/>
                <w:szCs w:val="20"/>
              </w:rPr>
            </w:pPr>
          </w:p>
        </w:tc>
        <w:tc>
          <w:tcPr>
            <w:tcW w:w="886" w:type="pct"/>
          </w:tcPr>
          <w:p w14:paraId="2238D12F" w14:textId="77777777" w:rsidR="002F4B12" w:rsidRPr="00B0658A" w:rsidRDefault="002F4B12"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иной организации значимых объектах КИИ</w:t>
            </w:r>
          </w:p>
          <w:p w14:paraId="78BDBDFB"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222E3215" w14:textId="77777777" w:rsidR="002F4B12" w:rsidRPr="00B0658A" w:rsidRDefault="002F4B12"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иной организации значимых объектах КИИ</w:t>
            </w:r>
          </w:p>
          <w:p w14:paraId="614418AF" w14:textId="77777777" w:rsidR="002F4B12" w:rsidRPr="00B0658A" w:rsidRDefault="002F4B12" w:rsidP="000A4114">
            <w:pPr>
              <w:spacing w:after="0" w:line="240" w:lineRule="auto"/>
              <w:jc w:val="both"/>
              <w:rPr>
                <w:rFonts w:ascii="Times New Roman"/>
                <w:i/>
                <w:iCs/>
                <w:color w:val="auto"/>
                <w:sz w:val="20"/>
                <w:szCs w:val="20"/>
              </w:rPr>
            </w:pPr>
          </w:p>
        </w:tc>
        <w:tc>
          <w:tcPr>
            <w:tcW w:w="873" w:type="pct"/>
          </w:tcPr>
          <w:p w14:paraId="0C73CF3D" w14:textId="77777777" w:rsidR="002F4B12" w:rsidRPr="00B0658A" w:rsidRDefault="002F4B12"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51E20C95" w14:textId="77777777" w:rsidR="002F4B12" w:rsidRPr="00B0658A" w:rsidRDefault="002F4B12"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68099D86" w14:textId="77777777" w:rsidR="002F4B12" w:rsidRPr="00B0658A" w:rsidRDefault="002F4B12"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3E6212A0" w14:textId="77777777" w:rsidTr="004F1366">
        <w:tc>
          <w:tcPr>
            <w:tcW w:w="184" w:type="pct"/>
          </w:tcPr>
          <w:p w14:paraId="45FFEE0E" w14:textId="77777777" w:rsidR="002F4B12" w:rsidRPr="00B0658A" w:rsidRDefault="002F4B12"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065C725F"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239C4D7A"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3E55062E"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5EDAE9C7"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0F4753AF"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4581FFEF" w14:textId="77777777" w:rsidTr="004F1366">
        <w:tc>
          <w:tcPr>
            <w:tcW w:w="184" w:type="pct"/>
          </w:tcPr>
          <w:p w14:paraId="53716ADA" w14:textId="77777777" w:rsidR="002F4B12" w:rsidRPr="00B0658A" w:rsidRDefault="002F4B12"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411D0829"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11CED401"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46A7EC4D"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332119D2"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17E84A95"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63DF73A3" w14:textId="77777777" w:rsidTr="004F1366">
        <w:tc>
          <w:tcPr>
            <w:tcW w:w="184" w:type="pct"/>
          </w:tcPr>
          <w:p w14:paraId="27444A71" w14:textId="77777777" w:rsidR="002F4B12" w:rsidRPr="00B0658A" w:rsidRDefault="002F4B12"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01E8A9FF"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55CE400D"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647C1734"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079306A0"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2E71EEB5"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32E8B951" w14:textId="77777777" w:rsidTr="004F1366">
        <w:tc>
          <w:tcPr>
            <w:tcW w:w="5000" w:type="pct"/>
            <w:gridSpan w:val="6"/>
          </w:tcPr>
          <w:p w14:paraId="0E6424E9" w14:textId="77777777" w:rsidR="002F4B12" w:rsidRPr="00B0658A" w:rsidRDefault="002F4B12"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025F33A5" w14:textId="77777777" w:rsidTr="004F1366">
        <w:tc>
          <w:tcPr>
            <w:tcW w:w="184" w:type="pct"/>
          </w:tcPr>
          <w:p w14:paraId="251A1485"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7491FFB7"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200C01AC"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07A8F66F"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7802B6B8"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1B28AC1A"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4F2EF185" w14:textId="77777777" w:rsidTr="004F1366">
        <w:tc>
          <w:tcPr>
            <w:tcW w:w="184" w:type="pct"/>
          </w:tcPr>
          <w:p w14:paraId="194CFE63"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39C7CD58"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411D8E59"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25EABCF5"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395FC790"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2A77C0DF"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168C8BB4" w14:textId="77777777" w:rsidTr="004F1366">
        <w:tc>
          <w:tcPr>
            <w:tcW w:w="184" w:type="pct"/>
          </w:tcPr>
          <w:p w14:paraId="56F4523B"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7603963E"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02A7CF8C"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7AD1ED9F"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6295DCB5"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2A40E48C"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2756D7DA" w14:textId="77777777" w:rsidTr="004F1366">
        <w:tc>
          <w:tcPr>
            <w:tcW w:w="184" w:type="pct"/>
          </w:tcPr>
          <w:p w14:paraId="28D83EC0"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0AEC14BC"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1DE420A1"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53C47A08"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338A71EE"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614175F3"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7377E388" w14:textId="77777777" w:rsidTr="004F1366">
        <w:tc>
          <w:tcPr>
            <w:tcW w:w="184" w:type="pct"/>
          </w:tcPr>
          <w:p w14:paraId="49A3813D" w14:textId="77777777" w:rsidR="002F4B12" w:rsidRPr="00B0658A" w:rsidRDefault="002F4B12" w:rsidP="000A4114">
            <w:pPr>
              <w:spacing w:after="0" w:line="240" w:lineRule="auto"/>
              <w:jc w:val="both"/>
              <w:rPr>
                <w:rFonts w:ascii="Times New Roman"/>
                <w:color w:val="auto"/>
                <w:sz w:val="20"/>
                <w:szCs w:val="20"/>
                <w:lang w:val="en-US"/>
              </w:rPr>
            </w:pPr>
          </w:p>
        </w:tc>
        <w:tc>
          <w:tcPr>
            <w:tcW w:w="1023" w:type="pct"/>
          </w:tcPr>
          <w:p w14:paraId="20A1E019"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7D1ED7E0"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234CA071"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4DB3D076"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06512EAA"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7096EAB1" w14:textId="77777777" w:rsidTr="004F1366">
        <w:tc>
          <w:tcPr>
            <w:tcW w:w="5000" w:type="pct"/>
            <w:gridSpan w:val="6"/>
          </w:tcPr>
          <w:p w14:paraId="5960C5F3" w14:textId="77777777" w:rsidR="002F4B12" w:rsidRPr="00B0658A" w:rsidRDefault="002F4B12"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0182FA8A" w14:textId="77777777" w:rsidTr="004F1366">
        <w:tc>
          <w:tcPr>
            <w:tcW w:w="184" w:type="pct"/>
          </w:tcPr>
          <w:p w14:paraId="68B68C53"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3E322817"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2538CF53"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0F767C3F"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4F892F3D"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5CE61365"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05572DDB" w14:textId="77777777" w:rsidTr="004F1366">
        <w:tc>
          <w:tcPr>
            <w:tcW w:w="184" w:type="pct"/>
          </w:tcPr>
          <w:p w14:paraId="18D22261"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507D9717"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7D1A2701"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6F574B32"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02ECA47F"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4B6F3BD5" w14:textId="77777777" w:rsidR="002F4B12" w:rsidRPr="00B0658A" w:rsidRDefault="002F4B12" w:rsidP="000A4114">
            <w:pPr>
              <w:spacing w:after="0" w:line="240" w:lineRule="auto"/>
              <w:jc w:val="both"/>
              <w:rPr>
                <w:rFonts w:ascii="Times New Roman"/>
                <w:color w:val="auto"/>
                <w:sz w:val="20"/>
                <w:szCs w:val="20"/>
              </w:rPr>
            </w:pPr>
          </w:p>
        </w:tc>
      </w:tr>
      <w:tr w:rsidR="00F52FED" w:rsidRPr="00B0658A" w14:paraId="7B839A52" w14:textId="77777777" w:rsidTr="004F1366">
        <w:tc>
          <w:tcPr>
            <w:tcW w:w="184" w:type="pct"/>
          </w:tcPr>
          <w:p w14:paraId="7C86DC02"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5CB3346F"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61EF5BF7"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36A8042C"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66B4E5F9"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44E76111" w14:textId="77777777" w:rsidR="002F4B12" w:rsidRPr="00B0658A" w:rsidRDefault="002F4B12" w:rsidP="000A4114">
            <w:pPr>
              <w:spacing w:after="0" w:line="240" w:lineRule="auto"/>
              <w:jc w:val="both"/>
              <w:rPr>
                <w:rFonts w:ascii="Times New Roman"/>
                <w:color w:val="auto"/>
                <w:sz w:val="20"/>
                <w:szCs w:val="20"/>
              </w:rPr>
            </w:pPr>
          </w:p>
        </w:tc>
      </w:tr>
      <w:tr w:rsidR="002F4B12" w:rsidRPr="00B0658A" w14:paraId="434121DE" w14:textId="77777777" w:rsidTr="004F1366">
        <w:tc>
          <w:tcPr>
            <w:tcW w:w="184" w:type="pct"/>
          </w:tcPr>
          <w:p w14:paraId="02C43121" w14:textId="77777777" w:rsidR="002F4B12" w:rsidRPr="00B0658A" w:rsidRDefault="002F4B12"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3B9D83D9" w14:textId="77777777" w:rsidR="002F4B12" w:rsidRPr="00B0658A" w:rsidRDefault="002F4B12" w:rsidP="000A4114">
            <w:pPr>
              <w:spacing w:after="0" w:line="240" w:lineRule="auto"/>
              <w:jc w:val="both"/>
              <w:rPr>
                <w:rFonts w:ascii="Times New Roman"/>
                <w:color w:val="auto"/>
                <w:sz w:val="20"/>
                <w:szCs w:val="20"/>
              </w:rPr>
            </w:pPr>
          </w:p>
        </w:tc>
        <w:tc>
          <w:tcPr>
            <w:tcW w:w="886" w:type="pct"/>
          </w:tcPr>
          <w:p w14:paraId="24D7F2E7" w14:textId="77777777" w:rsidR="002F4B12" w:rsidRPr="00B0658A" w:rsidRDefault="002F4B12" w:rsidP="000A4114">
            <w:pPr>
              <w:spacing w:after="0" w:line="240" w:lineRule="auto"/>
              <w:jc w:val="both"/>
              <w:rPr>
                <w:rFonts w:ascii="Times New Roman"/>
                <w:color w:val="auto"/>
                <w:sz w:val="20"/>
                <w:szCs w:val="20"/>
              </w:rPr>
            </w:pPr>
          </w:p>
        </w:tc>
        <w:tc>
          <w:tcPr>
            <w:tcW w:w="895" w:type="pct"/>
          </w:tcPr>
          <w:p w14:paraId="0B8E54F3" w14:textId="77777777" w:rsidR="002F4B12" w:rsidRPr="00B0658A" w:rsidRDefault="002F4B12" w:rsidP="000A4114">
            <w:pPr>
              <w:spacing w:after="0" w:line="240" w:lineRule="auto"/>
              <w:jc w:val="both"/>
              <w:rPr>
                <w:rFonts w:ascii="Times New Roman"/>
                <w:color w:val="auto"/>
                <w:sz w:val="20"/>
                <w:szCs w:val="20"/>
              </w:rPr>
            </w:pPr>
          </w:p>
        </w:tc>
        <w:tc>
          <w:tcPr>
            <w:tcW w:w="873" w:type="pct"/>
          </w:tcPr>
          <w:p w14:paraId="6E5D9743" w14:textId="77777777" w:rsidR="002F4B12" w:rsidRPr="00B0658A" w:rsidRDefault="002F4B12" w:rsidP="000A4114">
            <w:pPr>
              <w:spacing w:after="0" w:line="240" w:lineRule="auto"/>
              <w:jc w:val="both"/>
              <w:rPr>
                <w:rFonts w:ascii="Times New Roman"/>
                <w:color w:val="auto"/>
                <w:sz w:val="20"/>
                <w:szCs w:val="20"/>
              </w:rPr>
            </w:pPr>
          </w:p>
        </w:tc>
        <w:tc>
          <w:tcPr>
            <w:tcW w:w="1139" w:type="pct"/>
          </w:tcPr>
          <w:p w14:paraId="1780CCE5" w14:textId="77777777" w:rsidR="002F4B12" w:rsidRPr="00B0658A" w:rsidRDefault="002F4B12" w:rsidP="000A4114">
            <w:pPr>
              <w:spacing w:after="0" w:line="240" w:lineRule="auto"/>
              <w:jc w:val="both"/>
              <w:rPr>
                <w:rFonts w:ascii="Times New Roman"/>
                <w:color w:val="auto"/>
                <w:sz w:val="20"/>
                <w:szCs w:val="20"/>
              </w:rPr>
            </w:pPr>
          </w:p>
        </w:tc>
      </w:tr>
    </w:tbl>
    <w:p w14:paraId="34BD0FBA" w14:textId="77777777" w:rsidR="008319FB" w:rsidRPr="00B0658A" w:rsidRDefault="008319FB" w:rsidP="008319FB">
      <w:pPr>
        <w:spacing w:line="240" w:lineRule="auto"/>
        <w:ind w:firstLine="709"/>
        <w:jc w:val="both"/>
        <w:rPr>
          <w:rFonts w:ascii="Times New Roman" w:hAnsi="Times New Roman"/>
          <w:highlight w:val="yellow"/>
        </w:rPr>
      </w:pPr>
    </w:p>
    <w:p w14:paraId="54111063" w14:textId="77777777" w:rsidR="00921285" w:rsidRDefault="00921285">
      <w:pPr>
        <w:spacing w:after="0" w:line="240" w:lineRule="auto"/>
        <w:rPr>
          <w:rFonts w:ascii="Times New Roman" w:hAnsi="Times New Roman"/>
          <w:b/>
          <w:sz w:val="28"/>
          <w:szCs w:val="28"/>
        </w:rPr>
      </w:pPr>
      <w:r>
        <w:rPr>
          <w:rFonts w:ascii="Times New Roman" w:hAnsi="Times New Roman"/>
          <w:b/>
          <w:sz w:val="28"/>
          <w:szCs w:val="28"/>
        </w:rPr>
        <w:br w:type="page"/>
      </w:r>
    </w:p>
    <w:p w14:paraId="2DAE7A30" w14:textId="77777777" w:rsidR="008319FB" w:rsidRPr="00B0658A" w:rsidRDefault="008319FB" w:rsidP="00FB2975">
      <w:pPr>
        <w:rPr>
          <w:rFonts w:ascii="Times New Roman" w:hAnsi="Times New Roman"/>
          <w:b/>
          <w:sz w:val="28"/>
          <w:szCs w:val="28"/>
        </w:rPr>
      </w:pPr>
      <w:r w:rsidRPr="00B0658A">
        <w:rPr>
          <w:rFonts w:ascii="Times New Roman" w:hAnsi="Times New Roman"/>
          <w:b/>
          <w:sz w:val="28"/>
          <w:szCs w:val="28"/>
        </w:rPr>
        <w:t>Форма отчетности за годовой период</w:t>
      </w:r>
    </w:p>
    <w:p w14:paraId="19923D36" w14:textId="77777777" w:rsidR="004559C7" w:rsidRPr="00B0658A" w:rsidRDefault="004559C7" w:rsidP="004559C7">
      <w:pPr>
        <w:pStyle w:val="ConsPlusNormal"/>
        <w:spacing w:before="120"/>
        <w:jc w:val="center"/>
        <w:rPr>
          <w:sz w:val="32"/>
        </w:rPr>
      </w:pPr>
      <w:r w:rsidRPr="00B0658A">
        <w:rPr>
          <w:sz w:val="32"/>
        </w:rPr>
        <w:t xml:space="preserve">Сведения о реализации детализированного плана перехода ______________ (полное наименование </w:t>
      </w:r>
      <w:r w:rsidRPr="00B0658A">
        <w:rPr>
          <w:sz w:val="32"/>
          <w:szCs w:val="28"/>
        </w:rPr>
        <w:t xml:space="preserve">иной организации) на использование российского </w:t>
      </w:r>
      <w:r w:rsidRPr="00B0658A">
        <w:rPr>
          <w:sz w:val="32"/>
        </w:rPr>
        <w:t xml:space="preserve">ПО на принадлежащих </w:t>
      </w:r>
      <w:r w:rsidRPr="00B0658A">
        <w:rPr>
          <w:sz w:val="32"/>
          <w:szCs w:val="28"/>
        </w:rPr>
        <w:t>иной организации</w:t>
      </w:r>
      <w:r w:rsidRPr="00B0658A">
        <w:rPr>
          <w:sz w:val="32"/>
        </w:rPr>
        <w:t xml:space="preserve"> значимых объектах КИИ</w:t>
      </w:r>
      <w:r w:rsidRPr="00B0658A">
        <w:rPr>
          <w:sz w:val="32"/>
          <w:szCs w:val="28"/>
        </w:rPr>
        <w:t xml:space="preserve"> </w:t>
      </w:r>
      <w:r w:rsidRPr="00B0658A">
        <w:rPr>
          <w:sz w:val="32"/>
        </w:rPr>
        <w:t xml:space="preserve">на период 2022-2024 годы за </w:t>
      </w:r>
      <w:r w:rsidRPr="00B0658A">
        <w:rPr>
          <w:sz w:val="32"/>
          <w:szCs w:val="28"/>
        </w:rPr>
        <w:t xml:space="preserve"> ______ год</w:t>
      </w:r>
    </w:p>
    <w:p w14:paraId="1A42F5D2" w14:textId="77777777" w:rsidR="004559C7" w:rsidRPr="00B0658A" w:rsidRDefault="004559C7" w:rsidP="004559C7">
      <w:pPr>
        <w:rPr>
          <w:rFonts w:ascii="Times New Roman" w:hAnsi="Times New Roman"/>
        </w:rPr>
      </w:pPr>
    </w:p>
    <w:p w14:paraId="15DD2B6B" w14:textId="77777777" w:rsidR="004F1366" w:rsidRPr="00B0658A" w:rsidRDefault="004F1366" w:rsidP="004F1366">
      <w:pPr>
        <w:pStyle w:val="afd"/>
        <w:spacing w:line="240" w:lineRule="auto"/>
        <w:ind w:left="0" w:firstLine="709"/>
        <w:jc w:val="both"/>
        <w:rPr>
          <w:rFonts w:ascii="Times New Roman" w:hAnsi="Times New Roman"/>
          <w:sz w:val="28"/>
          <w:szCs w:val="28"/>
        </w:rPr>
      </w:pPr>
      <w:r w:rsidRPr="00B0658A">
        <w:rPr>
          <w:rFonts w:ascii="Times New Roman" w:hAnsi="Times New Roman"/>
          <w:sz w:val="28"/>
          <w:szCs w:val="28"/>
        </w:rPr>
        <w:t xml:space="preserve">1. Сведения о реализации мероприятий по переходу на использование российского ПО на принадлежащих _______ (полное наименование </w:t>
      </w:r>
      <w:r w:rsidR="004559C7" w:rsidRPr="00B0658A">
        <w:rPr>
          <w:rFonts w:ascii="Times New Roman" w:hAnsi="Times New Roman"/>
          <w:sz w:val="28"/>
          <w:szCs w:val="28"/>
        </w:rPr>
        <w:t>иной организации</w:t>
      </w:r>
      <w:r w:rsidRPr="00B0658A">
        <w:rPr>
          <w:rFonts w:ascii="Times New Roman" w:hAnsi="Times New Roman"/>
          <w:sz w:val="28"/>
          <w:szCs w:val="28"/>
        </w:rPr>
        <w:t>) значимых объектах КИИ</w:t>
      </w:r>
    </w:p>
    <w:tbl>
      <w:tblPr>
        <w:tblStyle w:val="32"/>
        <w:tblW w:w="5000" w:type="pct"/>
        <w:tblLook w:val="04A0" w:firstRow="1" w:lastRow="0" w:firstColumn="1" w:lastColumn="0" w:noHBand="0" w:noVBand="1"/>
      </w:tblPr>
      <w:tblGrid>
        <w:gridCol w:w="513"/>
        <w:gridCol w:w="2853"/>
        <w:gridCol w:w="2471"/>
        <w:gridCol w:w="2496"/>
        <w:gridCol w:w="2435"/>
        <w:gridCol w:w="3176"/>
      </w:tblGrid>
      <w:tr w:rsidR="00F52FED" w:rsidRPr="00B0658A" w14:paraId="64CB2CDE" w14:textId="77777777" w:rsidTr="00F57B1F">
        <w:trPr>
          <w:tblHeader/>
        </w:trPr>
        <w:tc>
          <w:tcPr>
            <w:tcW w:w="184" w:type="pct"/>
          </w:tcPr>
          <w:p w14:paraId="60D76F33"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w:t>
            </w:r>
          </w:p>
        </w:tc>
        <w:tc>
          <w:tcPr>
            <w:tcW w:w="1023" w:type="pct"/>
          </w:tcPr>
          <w:p w14:paraId="43D1F4BC"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Наименование мероприятия в соответствии с утвержденным детализированным планом </w:t>
            </w:r>
          </w:p>
        </w:tc>
        <w:tc>
          <w:tcPr>
            <w:tcW w:w="886" w:type="pct"/>
          </w:tcPr>
          <w:p w14:paraId="68A697C7"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 xml:space="preserve">Планируемый результат в соответствии с утвержденным детализированным планом </w:t>
            </w:r>
          </w:p>
        </w:tc>
        <w:tc>
          <w:tcPr>
            <w:tcW w:w="895" w:type="pct"/>
          </w:tcPr>
          <w:p w14:paraId="5A199212"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Сроки реализации запланированного мероприятия в соответствии с детализированным планом</w:t>
            </w:r>
          </w:p>
        </w:tc>
        <w:tc>
          <w:tcPr>
            <w:tcW w:w="873" w:type="pct"/>
          </w:tcPr>
          <w:p w14:paraId="2205A225"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Статус выполнения мероприятия</w:t>
            </w:r>
          </w:p>
        </w:tc>
        <w:tc>
          <w:tcPr>
            <w:tcW w:w="1139" w:type="pct"/>
          </w:tcPr>
          <w:p w14:paraId="4D2A249B" w14:textId="77777777" w:rsidR="004F1366" w:rsidRPr="00B0658A" w:rsidRDefault="004F1366" w:rsidP="000A4114">
            <w:pPr>
              <w:spacing w:after="0" w:line="240" w:lineRule="auto"/>
              <w:jc w:val="center"/>
              <w:rPr>
                <w:rFonts w:ascii="Times New Roman"/>
                <w:b/>
                <w:bCs/>
                <w:color w:val="auto"/>
                <w:sz w:val="20"/>
                <w:szCs w:val="20"/>
              </w:rPr>
            </w:pPr>
            <w:r w:rsidRPr="00B0658A">
              <w:rPr>
                <w:rFonts w:ascii="Times New Roman"/>
                <w:b/>
                <w:bCs/>
                <w:color w:val="auto"/>
                <w:sz w:val="20"/>
                <w:szCs w:val="20"/>
              </w:rPr>
              <w:t>Описание достигнутого фактического результата</w:t>
            </w:r>
          </w:p>
        </w:tc>
      </w:tr>
      <w:tr w:rsidR="00F52FED" w:rsidRPr="00B0658A" w14:paraId="4BA92FD2" w14:textId="77777777" w:rsidTr="004F1366">
        <w:tc>
          <w:tcPr>
            <w:tcW w:w="5000" w:type="pct"/>
            <w:gridSpan w:val="6"/>
            <w:vAlign w:val="center"/>
          </w:tcPr>
          <w:p w14:paraId="61852354" w14:textId="77777777" w:rsidR="004F1366" w:rsidRPr="00B0658A" w:rsidRDefault="004F1366" w:rsidP="000A4114">
            <w:pPr>
              <w:spacing w:after="0" w:line="240" w:lineRule="auto"/>
              <w:rPr>
                <w:rFonts w:ascii="Times New Roman"/>
                <w:b/>
                <w:i/>
                <w:iCs/>
                <w:color w:val="auto"/>
                <w:sz w:val="20"/>
                <w:szCs w:val="20"/>
              </w:rPr>
            </w:pPr>
            <w:r w:rsidRPr="00B0658A">
              <w:rPr>
                <w:rFonts w:ascii="Times New Roman"/>
                <w:b/>
                <w:color w:val="auto"/>
                <w:sz w:val="20"/>
                <w:szCs w:val="20"/>
              </w:rPr>
              <w:t>1. Мероприятия в отношении ________ (наименование значимого объекта КИИ №1)</w:t>
            </w:r>
          </w:p>
        </w:tc>
      </w:tr>
      <w:tr w:rsidR="00F52FED" w:rsidRPr="00B0658A" w14:paraId="5BB0C8F5" w14:textId="77777777" w:rsidTr="004F1366">
        <w:tc>
          <w:tcPr>
            <w:tcW w:w="184" w:type="pct"/>
          </w:tcPr>
          <w:p w14:paraId="349C711E" w14:textId="77777777" w:rsidR="004F1366" w:rsidRPr="00B0658A" w:rsidRDefault="004F1366" w:rsidP="000A4114">
            <w:pPr>
              <w:spacing w:after="0" w:line="240" w:lineRule="auto"/>
              <w:jc w:val="both"/>
              <w:rPr>
                <w:rFonts w:ascii="Times New Roman"/>
                <w:color w:val="auto"/>
                <w:sz w:val="20"/>
                <w:szCs w:val="20"/>
              </w:rPr>
            </w:pPr>
            <w:r w:rsidRPr="00B0658A">
              <w:rPr>
                <w:rFonts w:ascii="Times New Roman"/>
                <w:color w:val="auto"/>
                <w:sz w:val="20"/>
                <w:szCs w:val="20"/>
              </w:rPr>
              <w:t>1.1</w:t>
            </w:r>
          </w:p>
        </w:tc>
        <w:tc>
          <w:tcPr>
            <w:tcW w:w="1023" w:type="pct"/>
          </w:tcPr>
          <w:p w14:paraId="70AC5FF7" w14:textId="77777777" w:rsidR="004F1366" w:rsidRPr="00B0658A" w:rsidRDefault="004F136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наименование мероприятия в соответствии с утвержденным детализированным планом перехода на использование российского ПО на принадлежащих </w:t>
            </w:r>
            <w:r w:rsidR="004559C7" w:rsidRPr="00B0658A">
              <w:rPr>
                <w:rFonts w:ascii="Times New Roman"/>
                <w:i/>
                <w:iCs/>
                <w:color w:val="auto"/>
                <w:sz w:val="20"/>
                <w:szCs w:val="20"/>
              </w:rPr>
              <w:t xml:space="preserve">иной организации </w:t>
            </w:r>
            <w:r w:rsidRPr="00B0658A">
              <w:rPr>
                <w:rFonts w:ascii="Times New Roman"/>
                <w:i/>
                <w:iCs/>
                <w:color w:val="auto"/>
                <w:sz w:val="20"/>
                <w:szCs w:val="20"/>
              </w:rPr>
              <w:t>значимых объектах КИИ</w:t>
            </w:r>
          </w:p>
          <w:p w14:paraId="1FEA7F4B" w14:textId="77777777" w:rsidR="004F1366" w:rsidRPr="00B0658A" w:rsidRDefault="004F1366" w:rsidP="000A4114">
            <w:pPr>
              <w:pStyle w:val="ConsPlusNormal"/>
              <w:jc w:val="both"/>
              <w:rPr>
                <w:color w:val="auto"/>
                <w:sz w:val="20"/>
                <w:szCs w:val="20"/>
              </w:rPr>
            </w:pPr>
          </w:p>
          <w:p w14:paraId="02221DC4" w14:textId="77777777" w:rsidR="004F1366" w:rsidRPr="00B0658A" w:rsidRDefault="004F1366" w:rsidP="000A4114">
            <w:pPr>
              <w:spacing w:after="0" w:line="240" w:lineRule="auto"/>
              <w:jc w:val="both"/>
              <w:rPr>
                <w:rFonts w:ascii="Times New Roman"/>
                <w:i/>
                <w:iCs/>
                <w:color w:val="auto"/>
                <w:sz w:val="20"/>
                <w:szCs w:val="20"/>
              </w:rPr>
            </w:pPr>
          </w:p>
        </w:tc>
        <w:tc>
          <w:tcPr>
            <w:tcW w:w="886" w:type="pct"/>
          </w:tcPr>
          <w:p w14:paraId="71DCA08C" w14:textId="77777777" w:rsidR="004F1366" w:rsidRPr="00B0658A" w:rsidRDefault="004F136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запланированный результат в соответствии с утвержденным детализированным планом перехода на использование российского ПО на принадлежащих </w:t>
            </w:r>
            <w:r w:rsidR="004559C7" w:rsidRPr="00B0658A">
              <w:rPr>
                <w:rFonts w:ascii="Times New Roman"/>
                <w:i/>
                <w:iCs/>
                <w:color w:val="auto"/>
                <w:sz w:val="20"/>
                <w:szCs w:val="20"/>
              </w:rPr>
              <w:t xml:space="preserve">иной организации </w:t>
            </w:r>
            <w:r w:rsidRPr="00B0658A">
              <w:rPr>
                <w:rFonts w:ascii="Times New Roman"/>
                <w:i/>
                <w:iCs/>
                <w:color w:val="auto"/>
                <w:sz w:val="20"/>
                <w:szCs w:val="20"/>
              </w:rPr>
              <w:t>значимых объектах КИИ</w:t>
            </w:r>
          </w:p>
          <w:p w14:paraId="38080B7B"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27AD3864" w14:textId="77777777" w:rsidR="004F1366" w:rsidRPr="00B0658A" w:rsidRDefault="004F1366" w:rsidP="000A4114">
            <w:pPr>
              <w:spacing w:after="0" w:line="240" w:lineRule="auto"/>
              <w:jc w:val="both"/>
              <w:rPr>
                <w:rFonts w:ascii="Times New Roman"/>
                <w:i/>
                <w:iCs/>
                <w:color w:val="auto"/>
                <w:sz w:val="20"/>
                <w:szCs w:val="20"/>
              </w:rPr>
            </w:pPr>
            <w:r w:rsidRPr="00B0658A">
              <w:rPr>
                <w:rFonts w:ascii="Times New Roman"/>
                <w:i/>
                <w:iCs/>
                <w:color w:val="auto"/>
                <w:sz w:val="20"/>
                <w:szCs w:val="20"/>
              </w:rPr>
              <w:t xml:space="preserve">Указывается срок реализации (период выполнения) в соответствии с утвержденным детализированным планом перехода на использование российского ПО на принадлежащих </w:t>
            </w:r>
            <w:r w:rsidR="004559C7" w:rsidRPr="00B0658A">
              <w:rPr>
                <w:rFonts w:ascii="Times New Roman"/>
                <w:i/>
                <w:iCs/>
                <w:color w:val="auto"/>
                <w:sz w:val="20"/>
                <w:szCs w:val="20"/>
              </w:rPr>
              <w:t xml:space="preserve">иной организации </w:t>
            </w:r>
            <w:r w:rsidRPr="00B0658A">
              <w:rPr>
                <w:rFonts w:ascii="Times New Roman"/>
                <w:i/>
                <w:iCs/>
                <w:color w:val="auto"/>
                <w:sz w:val="20"/>
                <w:szCs w:val="20"/>
              </w:rPr>
              <w:t>значимых объектах КИИ</w:t>
            </w:r>
          </w:p>
          <w:p w14:paraId="3B590B7A" w14:textId="77777777" w:rsidR="004F1366" w:rsidRPr="00B0658A" w:rsidRDefault="004F1366" w:rsidP="000A4114">
            <w:pPr>
              <w:spacing w:after="0" w:line="240" w:lineRule="auto"/>
              <w:jc w:val="both"/>
              <w:rPr>
                <w:rFonts w:ascii="Times New Roman"/>
                <w:i/>
                <w:iCs/>
                <w:color w:val="auto"/>
                <w:sz w:val="20"/>
                <w:szCs w:val="20"/>
              </w:rPr>
            </w:pPr>
          </w:p>
        </w:tc>
        <w:tc>
          <w:tcPr>
            <w:tcW w:w="873" w:type="pct"/>
          </w:tcPr>
          <w:p w14:paraId="621A152B" w14:textId="77777777" w:rsidR="004F1366" w:rsidRPr="00B0658A" w:rsidRDefault="004F1366"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статус: «выполнено» / «не выполнено».</w:t>
            </w:r>
          </w:p>
          <w:p w14:paraId="1DAB0843" w14:textId="77777777" w:rsidR="004F1366" w:rsidRPr="00B0658A" w:rsidRDefault="004F1366" w:rsidP="000A4114">
            <w:pPr>
              <w:spacing w:after="0" w:line="240" w:lineRule="auto"/>
              <w:jc w:val="both"/>
              <w:rPr>
                <w:rFonts w:ascii="Times New Roman"/>
                <w:color w:val="auto"/>
                <w:sz w:val="20"/>
                <w:szCs w:val="20"/>
              </w:rPr>
            </w:pPr>
            <w:r w:rsidRPr="00B0658A">
              <w:rPr>
                <w:rFonts w:ascii="Times New Roman"/>
                <w:i/>
                <w:iCs/>
                <w:color w:val="auto"/>
                <w:sz w:val="20"/>
                <w:szCs w:val="20"/>
              </w:rPr>
              <w:t>Если мероприятие выполнено частично, то указывается статус «не выполнено»</w:t>
            </w:r>
          </w:p>
        </w:tc>
        <w:tc>
          <w:tcPr>
            <w:tcW w:w="1139" w:type="pct"/>
          </w:tcPr>
          <w:p w14:paraId="4568AC8F" w14:textId="77777777" w:rsidR="004F1366" w:rsidRPr="00B0658A" w:rsidRDefault="004F1366" w:rsidP="000A4114">
            <w:pPr>
              <w:spacing w:after="0" w:line="240" w:lineRule="auto"/>
              <w:jc w:val="both"/>
              <w:rPr>
                <w:rFonts w:ascii="Times New Roman"/>
                <w:i/>
                <w:iCs/>
                <w:color w:val="auto"/>
                <w:sz w:val="20"/>
                <w:szCs w:val="20"/>
              </w:rPr>
            </w:pPr>
            <w:r w:rsidRPr="00B0658A">
              <w:rPr>
                <w:rFonts w:ascii="Times New Roman"/>
                <w:i/>
                <w:iCs/>
                <w:color w:val="auto"/>
                <w:sz w:val="20"/>
                <w:szCs w:val="20"/>
              </w:rPr>
              <w:t>Указывается достигнутый результат. В случае если мероприятие не было выполнено, либо результат выполнения мероприятия был достигнут не полностью, указываются причины невыполнения мероприятия (частичного выполнения мероприятия), а также срок, в который мероприятие будет реализовано и достигнут запланированный результат</w:t>
            </w:r>
          </w:p>
        </w:tc>
      </w:tr>
      <w:tr w:rsidR="00F52FED" w:rsidRPr="00B0658A" w14:paraId="66152ED1" w14:textId="77777777" w:rsidTr="004F1366">
        <w:tc>
          <w:tcPr>
            <w:tcW w:w="184" w:type="pct"/>
          </w:tcPr>
          <w:p w14:paraId="281A4522" w14:textId="77777777" w:rsidR="004F1366" w:rsidRPr="00B0658A" w:rsidRDefault="004F1366" w:rsidP="000A4114">
            <w:pPr>
              <w:spacing w:after="0" w:line="240" w:lineRule="auto"/>
              <w:jc w:val="both"/>
              <w:rPr>
                <w:rFonts w:ascii="Times New Roman"/>
                <w:color w:val="auto"/>
                <w:sz w:val="20"/>
                <w:szCs w:val="20"/>
              </w:rPr>
            </w:pPr>
            <w:r w:rsidRPr="00B0658A">
              <w:rPr>
                <w:rFonts w:ascii="Times New Roman"/>
                <w:color w:val="auto"/>
                <w:sz w:val="20"/>
                <w:szCs w:val="20"/>
              </w:rPr>
              <w:t>1.2</w:t>
            </w:r>
          </w:p>
        </w:tc>
        <w:tc>
          <w:tcPr>
            <w:tcW w:w="1023" w:type="pct"/>
          </w:tcPr>
          <w:p w14:paraId="12DAF2EF"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74A67C89"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32047913"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70A5978E"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1BB411A2"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1F354980" w14:textId="77777777" w:rsidTr="004F1366">
        <w:tc>
          <w:tcPr>
            <w:tcW w:w="184" w:type="pct"/>
          </w:tcPr>
          <w:p w14:paraId="55B20641" w14:textId="77777777" w:rsidR="004F1366" w:rsidRPr="00B0658A" w:rsidRDefault="004F1366" w:rsidP="000A4114">
            <w:pPr>
              <w:spacing w:after="0" w:line="240" w:lineRule="auto"/>
              <w:jc w:val="both"/>
              <w:rPr>
                <w:rFonts w:ascii="Times New Roman"/>
                <w:color w:val="auto"/>
                <w:sz w:val="20"/>
                <w:szCs w:val="20"/>
              </w:rPr>
            </w:pPr>
            <w:r w:rsidRPr="00B0658A">
              <w:rPr>
                <w:rFonts w:ascii="Times New Roman"/>
                <w:color w:val="auto"/>
                <w:sz w:val="20"/>
                <w:szCs w:val="20"/>
              </w:rPr>
              <w:t>…</w:t>
            </w:r>
          </w:p>
        </w:tc>
        <w:tc>
          <w:tcPr>
            <w:tcW w:w="1023" w:type="pct"/>
          </w:tcPr>
          <w:p w14:paraId="29A6CEE5"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7F5BF484"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05C0572E"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3EDD307D"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469A0EC4"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311D0E95" w14:textId="77777777" w:rsidTr="004F1366">
        <w:tc>
          <w:tcPr>
            <w:tcW w:w="184" w:type="pct"/>
          </w:tcPr>
          <w:p w14:paraId="5A51743D" w14:textId="77777777" w:rsidR="004F1366" w:rsidRPr="00B0658A" w:rsidRDefault="004F1366" w:rsidP="000A4114">
            <w:pPr>
              <w:spacing w:after="0" w:line="240" w:lineRule="auto"/>
              <w:jc w:val="both"/>
              <w:rPr>
                <w:rFonts w:ascii="Times New Roman"/>
                <w:color w:val="auto"/>
                <w:sz w:val="20"/>
                <w:szCs w:val="20"/>
              </w:rPr>
            </w:pPr>
            <w:r w:rsidRPr="00B0658A">
              <w:rPr>
                <w:rFonts w:ascii="Times New Roman"/>
                <w:color w:val="auto"/>
                <w:sz w:val="20"/>
                <w:szCs w:val="20"/>
                <w:lang w:val="en-US"/>
              </w:rPr>
              <w:t>1.n</w:t>
            </w:r>
          </w:p>
        </w:tc>
        <w:tc>
          <w:tcPr>
            <w:tcW w:w="1023" w:type="pct"/>
          </w:tcPr>
          <w:p w14:paraId="01E51F9B"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4DFA2FCF"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12090261"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7EACF61C"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4C6A9D30"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24B373EE" w14:textId="77777777" w:rsidTr="004F1366">
        <w:tc>
          <w:tcPr>
            <w:tcW w:w="5000" w:type="pct"/>
            <w:gridSpan w:val="6"/>
          </w:tcPr>
          <w:p w14:paraId="42C5434B" w14:textId="77777777" w:rsidR="004F1366" w:rsidRPr="00B0658A" w:rsidRDefault="004F1366" w:rsidP="000A4114">
            <w:pPr>
              <w:spacing w:after="0" w:line="240" w:lineRule="auto"/>
              <w:rPr>
                <w:rFonts w:ascii="Times New Roman"/>
                <w:color w:val="auto"/>
                <w:sz w:val="20"/>
                <w:szCs w:val="20"/>
              </w:rPr>
            </w:pPr>
            <w:r w:rsidRPr="00B0658A">
              <w:rPr>
                <w:rFonts w:ascii="Times New Roman"/>
                <w:b/>
                <w:color w:val="auto"/>
                <w:sz w:val="20"/>
                <w:szCs w:val="20"/>
              </w:rPr>
              <w:t>2. Мероприятия в отношении ________ (наименование значимого объекта КИИ №2)</w:t>
            </w:r>
          </w:p>
        </w:tc>
      </w:tr>
      <w:tr w:rsidR="00F52FED" w:rsidRPr="00B0658A" w14:paraId="2D20EB5D" w14:textId="77777777" w:rsidTr="004F1366">
        <w:tc>
          <w:tcPr>
            <w:tcW w:w="184" w:type="pct"/>
          </w:tcPr>
          <w:p w14:paraId="13734994"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2.1</w:t>
            </w:r>
          </w:p>
        </w:tc>
        <w:tc>
          <w:tcPr>
            <w:tcW w:w="1023" w:type="pct"/>
          </w:tcPr>
          <w:p w14:paraId="48DA7D9E"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011201DA"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2ADDA771"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146D6A14"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448B3FF1"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52DB129D" w14:textId="77777777" w:rsidTr="004F1366">
        <w:tc>
          <w:tcPr>
            <w:tcW w:w="184" w:type="pct"/>
          </w:tcPr>
          <w:p w14:paraId="62F212AB"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2.2</w:t>
            </w:r>
          </w:p>
        </w:tc>
        <w:tc>
          <w:tcPr>
            <w:tcW w:w="1023" w:type="pct"/>
          </w:tcPr>
          <w:p w14:paraId="7BC319B0"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06BD608A"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2A2D3B51"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24495A36"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2D167D8B"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3A43F32D" w14:textId="77777777" w:rsidTr="004F1366">
        <w:tc>
          <w:tcPr>
            <w:tcW w:w="184" w:type="pct"/>
          </w:tcPr>
          <w:p w14:paraId="3965F810"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17EA4E4A"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12CA2382"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6FC0F5A9"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589D4084"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23C0E5FD"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11C431A5" w14:textId="77777777" w:rsidTr="004F1366">
        <w:tc>
          <w:tcPr>
            <w:tcW w:w="184" w:type="pct"/>
          </w:tcPr>
          <w:p w14:paraId="5BD4DE23"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2.n</w:t>
            </w:r>
          </w:p>
        </w:tc>
        <w:tc>
          <w:tcPr>
            <w:tcW w:w="1023" w:type="pct"/>
          </w:tcPr>
          <w:p w14:paraId="105AC7EC"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05B46F19"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7616B4B2"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601F0DB8"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225E2BD4"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13A4BB0F" w14:textId="77777777" w:rsidTr="004F1366">
        <w:tc>
          <w:tcPr>
            <w:tcW w:w="184" w:type="pct"/>
          </w:tcPr>
          <w:p w14:paraId="2EB14150" w14:textId="77777777" w:rsidR="004F1366" w:rsidRPr="00B0658A" w:rsidRDefault="004F1366" w:rsidP="000A4114">
            <w:pPr>
              <w:spacing w:after="0" w:line="240" w:lineRule="auto"/>
              <w:jc w:val="both"/>
              <w:rPr>
                <w:rFonts w:ascii="Times New Roman"/>
                <w:color w:val="auto"/>
                <w:sz w:val="20"/>
                <w:szCs w:val="20"/>
                <w:lang w:val="en-US"/>
              </w:rPr>
            </w:pPr>
          </w:p>
        </w:tc>
        <w:tc>
          <w:tcPr>
            <w:tcW w:w="1023" w:type="pct"/>
          </w:tcPr>
          <w:p w14:paraId="612360A5"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253F77D4"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0EE4CA59"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7A3372FF"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22CFA975"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36ED32E6" w14:textId="77777777" w:rsidTr="004F1366">
        <w:tc>
          <w:tcPr>
            <w:tcW w:w="5000" w:type="pct"/>
            <w:gridSpan w:val="6"/>
          </w:tcPr>
          <w:p w14:paraId="31A8E1DA" w14:textId="77777777" w:rsidR="004F1366" w:rsidRPr="00B0658A" w:rsidRDefault="004F1366" w:rsidP="000A4114">
            <w:pPr>
              <w:spacing w:after="0" w:line="240" w:lineRule="auto"/>
              <w:rPr>
                <w:rFonts w:ascii="Times New Roman"/>
                <w:color w:val="auto"/>
                <w:sz w:val="20"/>
                <w:szCs w:val="20"/>
              </w:rPr>
            </w:pPr>
            <w:r w:rsidRPr="00B0658A">
              <w:rPr>
                <w:rFonts w:ascii="Times New Roman"/>
                <w:b/>
                <w:color w:val="auto"/>
                <w:sz w:val="20"/>
                <w:szCs w:val="20"/>
              </w:rPr>
              <w:t>N. Мероприятия в отношении ________ (наименование значимого объекта КИИ №N)</w:t>
            </w:r>
          </w:p>
        </w:tc>
      </w:tr>
      <w:tr w:rsidR="00F52FED" w:rsidRPr="00B0658A" w14:paraId="4DE8ECC0" w14:textId="77777777" w:rsidTr="004F1366">
        <w:tc>
          <w:tcPr>
            <w:tcW w:w="184" w:type="pct"/>
          </w:tcPr>
          <w:p w14:paraId="44C67F11"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N.1</w:t>
            </w:r>
          </w:p>
        </w:tc>
        <w:tc>
          <w:tcPr>
            <w:tcW w:w="1023" w:type="pct"/>
          </w:tcPr>
          <w:p w14:paraId="0E057D08"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039A44D2"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504EE682"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7DEDE83B"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2AF32BED"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3D84CCF1" w14:textId="77777777" w:rsidTr="004F1366">
        <w:tc>
          <w:tcPr>
            <w:tcW w:w="184" w:type="pct"/>
          </w:tcPr>
          <w:p w14:paraId="7BCF70CA"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N.2</w:t>
            </w:r>
          </w:p>
        </w:tc>
        <w:tc>
          <w:tcPr>
            <w:tcW w:w="1023" w:type="pct"/>
          </w:tcPr>
          <w:p w14:paraId="6026FCED"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52C20090"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779C86CD"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4AEC554B"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6790EA99" w14:textId="77777777" w:rsidR="004F1366" w:rsidRPr="00B0658A" w:rsidRDefault="004F1366" w:rsidP="000A4114">
            <w:pPr>
              <w:spacing w:after="0" w:line="240" w:lineRule="auto"/>
              <w:jc w:val="both"/>
              <w:rPr>
                <w:rFonts w:ascii="Times New Roman"/>
                <w:color w:val="auto"/>
                <w:sz w:val="20"/>
                <w:szCs w:val="20"/>
              </w:rPr>
            </w:pPr>
          </w:p>
        </w:tc>
      </w:tr>
      <w:tr w:rsidR="00F52FED" w:rsidRPr="00B0658A" w14:paraId="066AB184" w14:textId="77777777" w:rsidTr="004F1366">
        <w:tc>
          <w:tcPr>
            <w:tcW w:w="184" w:type="pct"/>
          </w:tcPr>
          <w:p w14:paraId="2AB71FD4"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w:t>
            </w:r>
          </w:p>
        </w:tc>
        <w:tc>
          <w:tcPr>
            <w:tcW w:w="1023" w:type="pct"/>
          </w:tcPr>
          <w:p w14:paraId="4E4CDF88"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7628443D"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01CEBE37"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736406BD"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5F637ACB" w14:textId="77777777" w:rsidR="004F1366" w:rsidRPr="00B0658A" w:rsidRDefault="004F1366" w:rsidP="000A4114">
            <w:pPr>
              <w:spacing w:after="0" w:line="240" w:lineRule="auto"/>
              <w:jc w:val="both"/>
              <w:rPr>
                <w:rFonts w:ascii="Times New Roman"/>
                <w:color w:val="auto"/>
                <w:sz w:val="20"/>
                <w:szCs w:val="20"/>
              </w:rPr>
            </w:pPr>
          </w:p>
        </w:tc>
      </w:tr>
      <w:tr w:rsidR="004F1366" w:rsidRPr="00B0658A" w14:paraId="09A59E1C" w14:textId="77777777" w:rsidTr="004F1366">
        <w:tc>
          <w:tcPr>
            <w:tcW w:w="184" w:type="pct"/>
          </w:tcPr>
          <w:p w14:paraId="4628BA6B" w14:textId="77777777" w:rsidR="004F1366" w:rsidRPr="00B0658A" w:rsidRDefault="004F1366" w:rsidP="000A4114">
            <w:pPr>
              <w:spacing w:after="0" w:line="240" w:lineRule="auto"/>
              <w:jc w:val="both"/>
              <w:rPr>
                <w:rFonts w:ascii="Times New Roman"/>
                <w:color w:val="auto"/>
                <w:sz w:val="20"/>
                <w:szCs w:val="20"/>
                <w:lang w:val="en-US"/>
              </w:rPr>
            </w:pPr>
            <w:r w:rsidRPr="00B0658A">
              <w:rPr>
                <w:rFonts w:ascii="Times New Roman"/>
                <w:color w:val="auto"/>
                <w:sz w:val="20"/>
                <w:szCs w:val="20"/>
                <w:lang w:val="en-US"/>
              </w:rPr>
              <w:t>N.n</w:t>
            </w:r>
          </w:p>
        </w:tc>
        <w:tc>
          <w:tcPr>
            <w:tcW w:w="1023" w:type="pct"/>
          </w:tcPr>
          <w:p w14:paraId="23846DD2" w14:textId="77777777" w:rsidR="004F1366" w:rsidRPr="00B0658A" w:rsidRDefault="004F1366" w:rsidP="000A4114">
            <w:pPr>
              <w:spacing w:after="0" w:line="240" w:lineRule="auto"/>
              <w:jc w:val="both"/>
              <w:rPr>
                <w:rFonts w:ascii="Times New Roman"/>
                <w:color w:val="auto"/>
                <w:sz w:val="20"/>
                <w:szCs w:val="20"/>
              </w:rPr>
            </w:pPr>
          </w:p>
        </w:tc>
        <w:tc>
          <w:tcPr>
            <w:tcW w:w="886" w:type="pct"/>
          </w:tcPr>
          <w:p w14:paraId="2A75C7B0" w14:textId="77777777" w:rsidR="004F1366" w:rsidRPr="00B0658A" w:rsidRDefault="004F1366" w:rsidP="000A4114">
            <w:pPr>
              <w:spacing w:after="0" w:line="240" w:lineRule="auto"/>
              <w:jc w:val="both"/>
              <w:rPr>
                <w:rFonts w:ascii="Times New Roman"/>
                <w:color w:val="auto"/>
                <w:sz w:val="20"/>
                <w:szCs w:val="20"/>
              </w:rPr>
            </w:pPr>
          </w:p>
        </w:tc>
        <w:tc>
          <w:tcPr>
            <w:tcW w:w="895" w:type="pct"/>
          </w:tcPr>
          <w:p w14:paraId="037A7FD6" w14:textId="77777777" w:rsidR="004F1366" w:rsidRPr="00B0658A" w:rsidRDefault="004F1366" w:rsidP="000A4114">
            <w:pPr>
              <w:spacing w:after="0" w:line="240" w:lineRule="auto"/>
              <w:jc w:val="both"/>
              <w:rPr>
                <w:rFonts w:ascii="Times New Roman"/>
                <w:color w:val="auto"/>
                <w:sz w:val="20"/>
                <w:szCs w:val="20"/>
              </w:rPr>
            </w:pPr>
          </w:p>
        </w:tc>
        <w:tc>
          <w:tcPr>
            <w:tcW w:w="873" w:type="pct"/>
          </w:tcPr>
          <w:p w14:paraId="0D86E081" w14:textId="77777777" w:rsidR="004F1366" w:rsidRPr="00B0658A" w:rsidRDefault="004F1366" w:rsidP="000A4114">
            <w:pPr>
              <w:spacing w:after="0" w:line="240" w:lineRule="auto"/>
              <w:jc w:val="both"/>
              <w:rPr>
                <w:rFonts w:ascii="Times New Roman"/>
                <w:color w:val="auto"/>
                <w:sz w:val="20"/>
                <w:szCs w:val="20"/>
              </w:rPr>
            </w:pPr>
          </w:p>
        </w:tc>
        <w:tc>
          <w:tcPr>
            <w:tcW w:w="1139" w:type="pct"/>
          </w:tcPr>
          <w:p w14:paraId="0A5F6B57" w14:textId="77777777" w:rsidR="004F1366" w:rsidRPr="00B0658A" w:rsidRDefault="004F1366" w:rsidP="000A4114">
            <w:pPr>
              <w:spacing w:after="0" w:line="240" w:lineRule="auto"/>
              <w:jc w:val="both"/>
              <w:rPr>
                <w:rFonts w:ascii="Times New Roman"/>
                <w:color w:val="auto"/>
                <w:sz w:val="20"/>
                <w:szCs w:val="20"/>
              </w:rPr>
            </w:pPr>
          </w:p>
        </w:tc>
      </w:tr>
    </w:tbl>
    <w:p w14:paraId="31AF3FCF" w14:textId="77777777" w:rsidR="004F1366" w:rsidRPr="00B0658A" w:rsidRDefault="004F1366" w:rsidP="004F1366">
      <w:pPr>
        <w:spacing w:line="240" w:lineRule="auto"/>
        <w:jc w:val="both"/>
        <w:rPr>
          <w:rFonts w:ascii="Times New Roman" w:hAnsi="Times New Roman"/>
          <w:sz w:val="28"/>
          <w:szCs w:val="28"/>
        </w:rPr>
      </w:pPr>
    </w:p>
    <w:p w14:paraId="2B2FC569" w14:textId="77777777" w:rsidR="004F1366" w:rsidRPr="00B0658A" w:rsidRDefault="004F1366" w:rsidP="004F1366">
      <w:pPr>
        <w:spacing w:line="240" w:lineRule="auto"/>
        <w:ind w:firstLine="709"/>
        <w:jc w:val="both"/>
        <w:rPr>
          <w:rFonts w:ascii="Times New Roman" w:hAnsi="Times New Roman"/>
          <w:sz w:val="28"/>
          <w:szCs w:val="28"/>
        </w:rPr>
      </w:pPr>
      <w:r w:rsidRPr="00B0658A">
        <w:rPr>
          <w:rFonts w:ascii="Times New Roman" w:hAnsi="Times New Roman"/>
          <w:sz w:val="28"/>
          <w:szCs w:val="28"/>
        </w:rPr>
        <w:t xml:space="preserve">2. </w:t>
      </w:r>
      <w:r w:rsidRPr="00B0658A">
        <w:rPr>
          <w:rFonts w:ascii="Times New Roman" w:hAnsi="Times New Roman"/>
          <w:sz w:val="28"/>
          <w:szCs w:val="24"/>
        </w:rPr>
        <w:t>Сведения о достижении показателей эффективности перехода на использование российского ПО на значимых объект</w:t>
      </w:r>
      <w:r w:rsidR="0049104B" w:rsidRPr="00B0658A">
        <w:rPr>
          <w:rFonts w:ascii="Times New Roman" w:hAnsi="Times New Roman"/>
          <w:sz w:val="28"/>
          <w:szCs w:val="24"/>
        </w:rPr>
        <w:t>ах</w:t>
      </w:r>
      <w:r w:rsidRPr="00B0658A">
        <w:rPr>
          <w:rFonts w:ascii="Times New Roman" w:hAnsi="Times New Roman"/>
          <w:sz w:val="28"/>
          <w:szCs w:val="24"/>
        </w:rPr>
        <w:t xml:space="preserve"> КИИ</w:t>
      </w:r>
    </w:p>
    <w:tbl>
      <w:tblPr>
        <w:tblStyle w:val="afc"/>
        <w:tblW w:w="5000" w:type="pct"/>
        <w:tblLook w:val="0480" w:firstRow="0" w:lastRow="0" w:firstColumn="1" w:lastColumn="0" w:noHBand="0" w:noVBand="1"/>
      </w:tblPr>
      <w:tblGrid>
        <w:gridCol w:w="516"/>
        <w:gridCol w:w="3241"/>
        <w:gridCol w:w="1581"/>
        <w:gridCol w:w="3085"/>
        <w:gridCol w:w="2929"/>
        <w:gridCol w:w="2592"/>
      </w:tblGrid>
      <w:tr w:rsidR="00F52FED" w:rsidRPr="00B0658A" w14:paraId="728073A2" w14:textId="77777777" w:rsidTr="00F57B1F">
        <w:trPr>
          <w:trHeight w:val="1309"/>
          <w:tblHeader/>
        </w:trPr>
        <w:tc>
          <w:tcPr>
            <w:tcW w:w="197" w:type="pct"/>
            <w:vMerge w:val="restart"/>
            <w:shd w:val="clear" w:color="auto" w:fill="auto"/>
            <w:vAlign w:val="center"/>
          </w:tcPr>
          <w:p w14:paraId="62B5257C"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p w14:paraId="5A6BE5CE" w14:textId="77777777" w:rsidR="004F1366" w:rsidRPr="00B0658A" w:rsidRDefault="004F1366" w:rsidP="000A4114">
            <w:pPr>
              <w:spacing w:after="0" w:line="240" w:lineRule="auto"/>
              <w:jc w:val="center"/>
              <w:rPr>
                <w:rFonts w:ascii="Times New Roman" w:hAnsi="Times New Roman"/>
                <w:b/>
                <w:bCs/>
                <w:sz w:val="20"/>
                <w:szCs w:val="20"/>
              </w:rPr>
            </w:pPr>
          </w:p>
        </w:tc>
        <w:tc>
          <w:tcPr>
            <w:tcW w:w="1174" w:type="pct"/>
            <w:vMerge w:val="restart"/>
            <w:shd w:val="clear" w:color="auto" w:fill="auto"/>
            <w:vAlign w:val="center"/>
          </w:tcPr>
          <w:p w14:paraId="785BEEEB"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класса </w:t>
            </w:r>
            <w:r w:rsidRPr="00B0658A">
              <w:rPr>
                <w:rFonts w:ascii="Times New Roman" w:hAnsi="Times New Roman"/>
                <w:b/>
                <w:bCs/>
                <w:sz w:val="20"/>
                <w:szCs w:val="20"/>
                <w:lang w:val="en-US"/>
              </w:rPr>
              <w:t xml:space="preserve">/ </w:t>
            </w:r>
            <w:r w:rsidRPr="00B0658A">
              <w:rPr>
                <w:rFonts w:ascii="Times New Roman" w:hAnsi="Times New Roman"/>
                <w:b/>
                <w:bCs/>
                <w:sz w:val="20"/>
                <w:szCs w:val="20"/>
              </w:rPr>
              <w:t>типа ПО</w:t>
            </w:r>
          </w:p>
        </w:tc>
        <w:tc>
          <w:tcPr>
            <w:tcW w:w="508" w:type="pct"/>
            <w:vMerge w:val="restart"/>
            <w:vAlign w:val="center"/>
          </w:tcPr>
          <w:p w14:paraId="79E99A77"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Единицы измерения уровня использования</w:t>
            </w:r>
          </w:p>
        </w:tc>
        <w:tc>
          <w:tcPr>
            <w:tcW w:w="2180" w:type="pct"/>
            <w:gridSpan w:val="2"/>
            <w:shd w:val="clear" w:color="auto" w:fill="auto"/>
            <w:vAlign w:val="center"/>
          </w:tcPr>
          <w:p w14:paraId="11D7B30E"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Сведения о достижении показателей эффективности перехода на использование российского ПО на значимых объектах КИИ</w:t>
            </w:r>
            <w:r w:rsidRPr="00B0658A">
              <w:rPr>
                <w:rFonts w:ascii="Times New Roman" w:hAnsi="Times New Roman"/>
                <w:b/>
                <w:bCs/>
                <w:sz w:val="20"/>
                <w:szCs w:val="20"/>
              </w:rPr>
              <w:br/>
              <w:t>за _____ год</w:t>
            </w:r>
          </w:p>
        </w:tc>
        <w:tc>
          <w:tcPr>
            <w:tcW w:w="941" w:type="pct"/>
            <w:vMerge w:val="restart"/>
            <w:shd w:val="clear" w:color="auto" w:fill="auto"/>
            <w:vAlign w:val="center"/>
          </w:tcPr>
          <w:p w14:paraId="1AFCE240"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 российском/евразийском ПО, на использование которого был осуществлен переход </w:t>
            </w:r>
          </w:p>
        </w:tc>
      </w:tr>
      <w:tr w:rsidR="00F52FED" w:rsidRPr="00B0658A" w14:paraId="26238545" w14:textId="77777777" w:rsidTr="004F1366">
        <w:trPr>
          <w:trHeight w:val="170"/>
        </w:trPr>
        <w:tc>
          <w:tcPr>
            <w:tcW w:w="197" w:type="pct"/>
            <w:vMerge/>
            <w:shd w:val="clear" w:color="auto" w:fill="auto"/>
          </w:tcPr>
          <w:p w14:paraId="44E10B82" w14:textId="77777777" w:rsidR="004F1366" w:rsidRPr="00B0658A" w:rsidRDefault="004F1366" w:rsidP="000A4114">
            <w:pPr>
              <w:spacing w:after="0" w:line="240" w:lineRule="auto"/>
              <w:rPr>
                <w:rFonts w:ascii="Times New Roman" w:hAnsi="Times New Roman"/>
                <w:b/>
                <w:bCs/>
                <w:sz w:val="20"/>
                <w:szCs w:val="20"/>
              </w:rPr>
            </w:pPr>
          </w:p>
        </w:tc>
        <w:tc>
          <w:tcPr>
            <w:tcW w:w="1174" w:type="pct"/>
            <w:vMerge/>
            <w:shd w:val="clear" w:color="auto" w:fill="auto"/>
          </w:tcPr>
          <w:p w14:paraId="0883453C" w14:textId="77777777" w:rsidR="004F1366" w:rsidRPr="00B0658A" w:rsidRDefault="004F1366" w:rsidP="000A4114">
            <w:pPr>
              <w:spacing w:after="0" w:line="240" w:lineRule="auto"/>
              <w:rPr>
                <w:rFonts w:ascii="Times New Roman" w:hAnsi="Times New Roman"/>
                <w:b/>
                <w:bCs/>
                <w:sz w:val="20"/>
                <w:szCs w:val="20"/>
              </w:rPr>
            </w:pPr>
          </w:p>
        </w:tc>
        <w:tc>
          <w:tcPr>
            <w:tcW w:w="508" w:type="pct"/>
            <w:vMerge/>
          </w:tcPr>
          <w:p w14:paraId="2F03BB75" w14:textId="77777777" w:rsidR="004F1366" w:rsidRPr="00B0658A" w:rsidRDefault="004F1366" w:rsidP="000A4114">
            <w:pPr>
              <w:spacing w:after="0" w:line="240" w:lineRule="auto"/>
              <w:jc w:val="center"/>
              <w:rPr>
                <w:rFonts w:ascii="Times New Roman" w:hAnsi="Times New Roman"/>
                <w:b/>
                <w:bCs/>
                <w:sz w:val="20"/>
                <w:szCs w:val="20"/>
              </w:rPr>
            </w:pPr>
          </w:p>
        </w:tc>
        <w:tc>
          <w:tcPr>
            <w:tcW w:w="1118" w:type="pct"/>
            <w:shd w:val="clear" w:color="auto" w:fill="auto"/>
            <w:vAlign w:val="center"/>
          </w:tcPr>
          <w:p w14:paraId="3D3B34DF"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w:t>
            </w:r>
          </w:p>
        </w:tc>
        <w:tc>
          <w:tcPr>
            <w:tcW w:w="1062" w:type="pct"/>
            <w:shd w:val="clear" w:color="auto" w:fill="auto"/>
          </w:tcPr>
          <w:p w14:paraId="23681FC9" w14:textId="77777777" w:rsidR="004F1366" w:rsidRPr="00B0658A" w:rsidRDefault="004F1366"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w:t>
            </w:r>
          </w:p>
        </w:tc>
        <w:tc>
          <w:tcPr>
            <w:tcW w:w="941" w:type="pct"/>
            <w:vMerge/>
            <w:shd w:val="clear" w:color="auto" w:fill="auto"/>
          </w:tcPr>
          <w:p w14:paraId="6C983483" w14:textId="77777777" w:rsidR="004F1366" w:rsidRPr="00B0658A" w:rsidRDefault="004F1366" w:rsidP="000A4114">
            <w:pPr>
              <w:spacing w:after="0" w:line="240" w:lineRule="auto"/>
              <w:rPr>
                <w:rFonts w:ascii="Times New Roman" w:hAnsi="Times New Roman"/>
                <w:b/>
                <w:bCs/>
                <w:sz w:val="20"/>
                <w:szCs w:val="20"/>
              </w:rPr>
            </w:pPr>
          </w:p>
        </w:tc>
      </w:tr>
      <w:tr w:rsidR="00F52FED" w:rsidRPr="00B0658A" w14:paraId="47079307" w14:textId="77777777" w:rsidTr="004F1366">
        <w:trPr>
          <w:trHeight w:val="57"/>
        </w:trPr>
        <w:tc>
          <w:tcPr>
            <w:tcW w:w="5000" w:type="pct"/>
            <w:gridSpan w:val="6"/>
            <w:shd w:val="clear" w:color="auto" w:fill="auto"/>
            <w:vAlign w:val="center"/>
          </w:tcPr>
          <w:p w14:paraId="3BBC6F53" w14:textId="77777777" w:rsidR="004F1366" w:rsidRPr="00B0658A" w:rsidRDefault="004F1366" w:rsidP="00CB1F35">
            <w:pPr>
              <w:pStyle w:val="afd"/>
              <w:numPr>
                <w:ilvl w:val="0"/>
                <w:numId w:val="31"/>
              </w:numPr>
              <w:spacing w:after="0" w:line="240" w:lineRule="auto"/>
              <w:ind w:left="315"/>
              <w:jc w:val="both"/>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№1)</w:t>
            </w:r>
          </w:p>
        </w:tc>
      </w:tr>
      <w:tr w:rsidR="00F52FED" w:rsidRPr="00B0658A" w14:paraId="23EA8B34" w14:textId="77777777" w:rsidTr="004F1366">
        <w:trPr>
          <w:trHeight w:val="3225"/>
        </w:trPr>
        <w:tc>
          <w:tcPr>
            <w:tcW w:w="197" w:type="pct"/>
            <w:shd w:val="clear" w:color="auto" w:fill="auto"/>
            <w:vAlign w:val="center"/>
          </w:tcPr>
          <w:p w14:paraId="08A03F26"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rPr>
              <w:t>1.1</w:t>
            </w:r>
          </w:p>
        </w:tc>
        <w:tc>
          <w:tcPr>
            <w:tcW w:w="1174" w:type="pct"/>
            <w:shd w:val="clear" w:color="auto" w:fill="auto"/>
          </w:tcPr>
          <w:p w14:paraId="06A352D9" w14:textId="77777777" w:rsidR="004F1366" w:rsidRPr="00B0658A" w:rsidRDefault="004F1366" w:rsidP="000A4114">
            <w:pPr>
              <w:spacing w:after="0" w:line="240" w:lineRule="auto"/>
              <w:rPr>
                <w:rFonts w:ascii="Times New Roman" w:hAnsi="Times New Roman"/>
                <w:i/>
                <w:sz w:val="20"/>
                <w:szCs w:val="20"/>
              </w:rPr>
            </w:pPr>
            <w:r w:rsidRPr="00B0658A">
              <w:rPr>
                <w:rFonts w:ascii="Times New Roman" w:hAnsi="Times New Roman"/>
                <w:i/>
                <w:sz w:val="20"/>
                <w:szCs w:val="20"/>
              </w:rPr>
              <w:t xml:space="preserve">Указывается класс (тип) №1 ПО, используемого на значимом объекте КИИ №1 в соответствии с утвержденным детализированным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sz w:val="20"/>
                <w:szCs w:val="20"/>
              </w:rPr>
              <w:t>на использование российского ПО на значимых объектах КИИ</w:t>
            </w:r>
          </w:p>
        </w:tc>
        <w:tc>
          <w:tcPr>
            <w:tcW w:w="508" w:type="pct"/>
          </w:tcPr>
          <w:p w14:paraId="42AE1198"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единица измерения уровня использования </w:t>
            </w:r>
          </w:p>
        </w:tc>
        <w:tc>
          <w:tcPr>
            <w:tcW w:w="1118" w:type="pct"/>
            <w:shd w:val="clear" w:color="auto" w:fill="auto"/>
          </w:tcPr>
          <w:p w14:paraId="2AE5C7FD"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iCs/>
                <w:sz w:val="20"/>
                <w:szCs w:val="20"/>
              </w:rPr>
              <w:t xml:space="preserve">Указывается плановое значение показателя эффективности на соответствующий год для соответствующего класса ПО, используемого на значимом объекте КИИ, в соответствии с утвержденным </w:t>
            </w:r>
            <w:r w:rsidRPr="00B0658A">
              <w:rPr>
                <w:rFonts w:ascii="Times New Roman" w:hAnsi="Times New Roman"/>
                <w:i/>
                <w:sz w:val="20"/>
                <w:szCs w:val="20"/>
              </w:rPr>
              <w:t>детализированным</w:t>
            </w:r>
            <w:r w:rsidRPr="00B0658A">
              <w:rPr>
                <w:rFonts w:ascii="Times New Roman" w:hAnsi="Times New Roman"/>
                <w:i/>
                <w:iCs/>
                <w:sz w:val="20"/>
                <w:szCs w:val="20"/>
              </w:rPr>
              <w:t xml:space="preserve">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1062" w:type="pct"/>
            <w:shd w:val="clear" w:color="auto" w:fill="auto"/>
          </w:tcPr>
          <w:p w14:paraId="4C361199"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iCs/>
                <w:sz w:val="20"/>
                <w:szCs w:val="20"/>
              </w:rPr>
              <w:t>Указывается фактически достигнутое значение показателя использования российского и евразийского ПО, используемого на значимом объекте КИИ, по итогам соответствующего отчетного периода.</w:t>
            </w:r>
          </w:p>
          <w:p w14:paraId="514DE882"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34DD9978" w14:textId="77777777" w:rsidR="004F1366" w:rsidRPr="00B0658A" w:rsidRDefault="004F136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следующая информация:</w:t>
            </w:r>
          </w:p>
          <w:p w14:paraId="34556D0E" w14:textId="77777777" w:rsidR="004F1366" w:rsidRPr="00B0658A" w:rsidRDefault="004F136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1. Наименование иностранного ПО, которое было замещено;</w:t>
            </w:r>
          </w:p>
          <w:p w14:paraId="4C459178" w14:textId="77777777" w:rsidR="004F1366" w:rsidRPr="00B0658A" w:rsidRDefault="004F1366"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 Наименование российского ПО и евразийского ПО, на которое был осуществлен переход, с указанием сведений о номерах записей в едином реестре российского ПО или едином реестре евразийского ПО соответственно.</w:t>
            </w:r>
          </w:p>
        </w:tc>
      </w:tr>
      <w:tr w:rsidR="00F52FED" w:rsidRPr="00B0658A" w14:paraId="60E5AC08" w14:textId="77777777" w:rsidTr="004F1366">
        <w:trPr>
          <w:trHeight w:val="170"/>
        </w:trPr>
        <w:tc>
          <w:tcPr>
            <w:tcW w:w="197" w:type="pct"/>
            <w:shd w:val="clear" w:color="auto" w:fill="auto"/>
            <w:vAlign w:val="center"/>
          </w:tcPr>
          <w:p w14:paraId="77EAFEDD"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rPr>
              <w:t>1.2</w:t>
            </w:r>
          </w:p>
        </w:tc>
        <w:tc>
          <w:tcPr>
            <w:tcW w:w="1174" w:type="pct"/>
            <w:shd w:val="clear" w:color="auto" w:fill="auto"/>
            <w:vAlign w:val="center"/>
          </w:tcPr>
          <w:p w14:paraId="0D404E3D"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770627A3"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422BA23C"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1EFBA1C1"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3679274E"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54F272A1" w14:textId="77777777" w:rsidTr="004F1366">
        <w:trPr>
          <w:trHeight w:val="170"/>
        </w:trPr>
        <w:tc>
          <w:tcPr>
            <w:tcW w:w="197" w:type="pct"/>
            <w:shd w:val="clear" w:color="auto" w:fill="auto"/>
            <w:vAlign w:val="center"/>
          </w:tcPr>
          <w:p w14:paraId="6605A0CC" w14:textId="77777777" w:rsidR="004F1366" w:rsidRPr="00B0658A" w:rsidRDefault="004F1366"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00F68F8D" w14:textId="77777777" w:rsidR="004F1366" w:rsidRPr="00B0658A" w:rsidRDefault="004F1366" w:rsidP="000A4114">
            <w:pPr>
              <w:spacing w:after="0" w:line="240" w:lineRule="auto"/>
              <w:rPr>
                <w:rFonts w:ascii="Times New Roman" w:hAnsi="Times New Roman"/>
                <w:i/>
                <w:iCs/>
                <w:sz w:val="20"/>
                <w:szCs w:val="20"/>
                <w:lang w:val="en-US"/>
              </w:rPr>
            </w:pPr>
            <w:r w:rsidRPr="00B0658A">
              <w:rPr>
                <w:rFonts w:ascii="Times New Roman" w:hAnsi="Times New Roman"/>
                <w:i/>
                <w:iCs/>
                <w:sz w:val="20"/>
                <w:szCs w:val="20"/>
                <w:lang w:val="en-US"/>
              </w:rPr>
              <w:t>….</w:t>
            </w:r>
          </w:p>
        </w:tc>
        <w:tc>
          <w:tcPr>
            <w:tcW w:w="508" w:type="pct"/>
          </w:tcPr>
          <w:p w14:paraId="0DEDB4BF"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733BB06B"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53EBE494"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1BACF2FC"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7E26B9D3" w14:textId="77777777" w:rsidTr="004F1366">
        <w:trPr>
          <w:trHeight w:val="170"/>
        </w:trPr>
        <w:tc>
          <w:tcPr>
            <w:tcW w:w="197" w:type="pct"/>
            <w:shd w:val="clear" w:color="auto" w:fill="auto"/>
            <w:vAlign w:val="center"/>
          </w:tcPr>
          <w:p w14:paraId="74247675" w14:textId="77777777" w:rsidR="004F1366" w:rsidRPr="00B0658A" w:rsidRDefault="004F1366"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1</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35E15CE4"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№1 в соответствии с утвержденным детализированным</w:t>
            </w:r>
            <w:r w:rsidRPr="00B0658A">
              <w:rPr>
                <w:rFonts w:ascii="Times New Roman" w:hAnsi="Times New Roman"/>
                <w:i/>
                <w:iCs/>
                <w:sz w:val="20"/>
                <w:szCs w:val="20"/>
              </w:rPr>
              <w:t xml:space="preserve">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1B5705F"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48A4A24F"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6EF39A92"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127DC622"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4299F87A" w14:textId="77777777" w:rsidTr="004F1366">
        <w:trPr>
          <w:trHeight w:val="170"/>
        </w:trPr>
        <w:tc>
          <w:tcPr>
            <w:tcW w:w="5000" w:type="pct"/>
            <w:gridSpan w:val="6"/>
            <w:shd w:val="clear" w:color="auto" w:fill="auto"/>
            <w:vAlign w:val="center"/>
          </w:tcPr>
          <w:p w14:paraId="2EB3CBB0" w14:textId="77777777" w:rsidR="004F1366" w:rsidRPr="00B0658A" w:rsidRDefault="004F1366" w:rsidP="00CB1F35">
            <w:pPr>
              <w:pStyle w:val="afd"/>
              <w:numPr>
                <w:ilvl w:val="0"/>
                <w:numId w:val="31"/>
              </w:numPr>
              <w:spacing w:after="0" w:line="240" w:lineRule="auto"/>
              <w:ind w:left="318" w:hanging="284"/>
              <w:rPr>
                <w:rFonts w:ascii="Times New Roman" w:hAnsi="Times New Roman"/>
                <w:i/>
                <w:iCs/>
                <w:sz w:val="20"/>
                <w:szCs w:val="20"/>
              </w:rPr>
            </w:pPr>
            <w:r w:rsidRPr="00B0658A">
              <w:rPr>
                <w:rFonts w:ascii="Times New Roman" w:hAnsi="Times New Roman"/>
                <w:b/>
                <w:sz w:val="20"/>
                <w:szCs w:val="20"/>
              </w:rPr>
              <w:t>Сведения о достижении показателей эффективности перехода в отношении ________ (наименование значимого объекта КИИ №2)</w:t>
            </w:r>
          </w:p>
        </w:tc>
      </w:tr>
      <w:tr w:rsidR="00F52FED" w:rsidRPr="00B0658A" w14:paraId="6A9E0AC7" w14:textId="77777777" w:rsidTr="004F1366">
        <w:trPr>
          <w:trHeight w:val="170"/>
        </w:trPr>
        <w:tc>
          <w:tcPr>
            <w:tcW w:w="197" w:type="pct"/>
            <w:shd w:val="clear" w:color="auto" w:fill="auto"/>
            <w:vAlign w:val="center"/>
          </w:tcPr>
          <w:p w14:paraId="27DE3C7C"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.1</w:t>
            </w:r>
          </w:p>
        </w:tc>
        <w:tc>
          <w:tcPr>
            <w:tcW w:w="1174" w:type="pct"/>
            <w:shd w:val="clear" w:color="auto" w:fill="auto"/>
            <w:vAlign w:val="center"/>
          </w:tcPr>
          <w:p w14:paraId="13C3248F"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№2 в соответствии с утвержденным детализированным</w:t>
            </w:r>
            <w:r w:rsidRPr="00B0658A">
              <w:rPr>
                <w:rFonts w:ascii="Times New Roman" w:hAnsi="Times New Roman"/>
                <w:i/>
                <w:iCs/>
                <w:sz w:val="20"/>
                <w:szCs w:val="20"/>
              </w:rPr>
              <w:t xml:space="preserve">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405E4EAD"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7CFD1CAF"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15425D9D"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2E0E0336"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6BE8EA9E" w14:textId="77777777" w:rsidTr="004F1366">
        <w:trPr>
          <w:trHeight w:val="170"/>
        </w:trPr>
        <w:tc>
          <w:tcPr>
            <w:tcW w:w="197" w:type="pct"/>
            <w:shd w:val="clear" w:color="auto" w:fill="auto"/>
            <w:vAlign w:val="center"/>
          </w:tcPr>
          <w:p w14:paraId="4C105E2B" w14:textId="77777777" w:rsidR="004F1366" w:rsidRPr="00B0658A" w:rsidRDefault="004F1366"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2</w:t>
            </w:r>
          </w:p>
        </w:tc>
        <w:tc>
          <w:tcPr>
            <w:tcW w:w="1174" w:type="pct"/>
            <w:shd w:val="clear" w:color="auto" w:fill="auto"/>
            <w:vAlign w:val="center"/>
          </w:tcPr>
          <w:p w14:paraId="2AF96459"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№2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3C8B842C"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4F5A5DA8"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58C7CF6B"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046D3077"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634DC3BC" w14:textId="77777777" w:rsidTr="004F1366">
        <w:trPr>
          <w:trHeight w:val="170"/>
        </w:trPr>
        <w:tc>
          <w:tcPr>
            <w:tcW w:w="197" w:type="pct"/>
            <w:shd w:val="clear" w:color="auto" w:fill="auto"/>
            <w:vAlign w:val="center"/>
          </w:tcPr>
          <w:p w14:paraId="617DA1BD" w14:textId="77777777" w:rsidR="004F1366" w:rsidRPr="00B0658A" w:rsidRDefault="004F1366"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2BB2B0B2" w14:textId="77777777" w:rsidR="004F1366" w:rsidRPr="00B0658A" w:rsidRDefault="004F1366" w:rsidP="000A4114">
            <w:pPr>
              <w:spacing w:after="0" w:line="240" w:lineRule="auto"/>
              <w:rPr>
                <w:rFonts w:ascii="Times New Roman" w:hAnsi="Times New Roman"/>
                <w:i/>
                <w:iCs/>
                <w:sz w:val="20"/>
                <w:szCs w:val="20"/>
              </w:rPr>
            </w:pPr>
          </w:p>
        </w:tc>
        <w:tc>
          <w:tcPr>
            <w:tcW w:w="508" w:type="pct"/>
          </w:tcPr>
          <w:p w14:paraId="013158C3"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5D26D7E0"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36349E91"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1BB3FF17"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17A1731C" w14:textId="77777777" w:rsidTr="004F1366">
        <w:trPr>
          <w:trHeight w:val="170"/>
        </w:trPr>
        <w:tc>
          <w:tcPr>
            <w:tcW w:w="197" w:type="pct"/>
            <w:shd w:val="clear" w:color="auto" w:fill="auto"/>
            <w:vAlign w:val="center"/>
          </w:tcPr>
          <w:p w14:paraId="395AEDD8"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lang w:val="en-US"/>
              </w:rPr>
              <w:t>2</w:t>
            </w:r>
            <w:r w:rsidRPr="00B0658A">
              <w:rPr>
                <w:rFonts w:ascii="Times New Roman" w:hAnsi="Times New Roman"/>
                <w:sz w:val="20"/>
                <w:szCs w:val="20"/>
              </w:rPr>
              <w:t>.</w:t>
            </w:r>
            <w:r w:rsidRPr="00B0658A">
              <w:rPr>
                <w:rFonts w:ascii="Times New Roman" w:hAnsi="Times New Roman"/>
                <w:sz w:val="20"/>
                <w:szCs w:val="20"/>
                <w:lang w:val="en-US"/>
              </w:rPr>
              <w:t>n</w:t>
            </w:r>
          </w:p>
        </w:tc>
        <w:tc>
          <w:tcPr>
            <w:tcW w:w="1174" w:type="pct"/>
            <w:shd w:val="clear" w:color="auto" w:fill="auto"/>
            <w:vAlign w:val="center"/>
          </w:tcPr>
          <w:p w14:paraId="70635C8B"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№2 в соответствии с утвержденным детализированным </w:t>
            </w:r>
            <w:r w:rsidRPr="00B0658A">
              <w:rPr>
                <w:rFonts w:ascii="Times New Roman" w:hAnsi="Times New Roman"/>
                <w:i/>
                <w:iCs/>
                <w:sz w:val="20"/>
                <w:szCs w:val="20"/>
              </w:rPr>
              <w:t xml:space="preserve">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EE241F9"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3909C280"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4677888F"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72BEAA8A"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16C577D6" w14:textId="77777777" w:rsidTr="004F1366">
        <w:trPr>
          <w:trHeight w:val="170"/>
        </w:trPr>
        <w:tc>
          <w:tcPr>
            <w:tcW w:w="197" w:type="pct"/>
            <w:shd w:val="clear" w:color="auto" w:fill="auto"/>
            <w:vAlign w:val="center"/>
          </w:tcPr>
          <w:p w14:paraId="27C9C021" w14:textId="77777777" w:rsidR="004F1366" w:rsidRPr="00B0658A" w:rsidRDefault="004F1366" w:rsidP="000A4114">
            <w:pPr>
              <w:spacing w:after="0" w:line="240" w:lineRule="auto"/>
              <w:rPr>
                <w:rFonts w:ascii="Times New Roman" w:hAnsi="Times New Roman"/>
                <w:sz w:val="20"/>
                <w:szCs w:val="20"/>
                <w:lang w:val="en-US"/>
              </w:rPr>
            </w:pPr>
            <w:r w:rsidRPr="00B0658A">
              <w:rPr>
                <w:rFonts w:ascii="Times New Roman" w:hAnsi="Times New Roman"/>
                <w:sz w:val="20"/>
                <w:szCs w:val="20"/>
                <w:lang w:val="en-US"/>
              </w:rPr>
              <w:t>…</w:t>
            </w:r>
          </w:p>
        </w:tc>
        <w:tc>
          <w:tcPr>
            <w:tcW w:w="1174" w:type="pct"/>
            <w:shd w:val="clear" w:color="auto" w:fill="auto"/>
            <w:vAlign w:val="center"/>
          </w:tcPr>
          <w:p w14:paraId="01DC8C5B" w14:textId="77777777" w:rsidR="004F1366" w:rsidRPr="00B0658A" w:rsidRDefault="004F1366" w:rsidP="000A4114">
            <w:pPr>
              <w:spacing w:after="0" w:line="240" w:lineRule="auto"/>
              <w:rPr>
                <w:rFonts w:ascii="Times New Roman" w:hAnsi="Times New Roman"/>
                <w:i/>
                <w:iCs/>
                <w:sz w:val="20"/>
                <w:szCs w:val="20"/>
              </w:rPr>
            </w:pPr>
          </w:p>
        </w:tc>
        <w:tc>
          <w:tcPr>
            <w:tcW w:w="508" w:type="pct"/>
          </w:tcPr>
          <w:p w14:paraId="050134C9"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1A52BF91"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738BDF27"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57FCC2AE"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1536B698" w14:textId="77777777" w:rsidTr="004F1366">
        <w:trPr>
          <w:trHeight w:val="170"/>
        </w:trPr>
        <w:tc>
          <w:tcPr>
            <w:tcW w:w="5000" w:type="pct"/>
            <w:gridSpan w:val="6"/>
            <w:shd w:val="clear" w:color="auto" w:fill="auto"/>
            <w:vAlign w:val="center"/>
          </w:tcPr>
          <w:p w14:paraId="3093126D"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b/>
                <w:sz w:val="20"/>
                <w:szCs w:val="20"/>
                <w:lang w:val="en-US"/>
              </w:rPr>
              <w:t>N</w:t>
            </w:r>
            <w:r w:rsidRPr="00B0658A">
              <w:rPr>
                <w:rFonts w:ascii="Times New Roman" w:hAnsi="Times New Roman"/>
                <w:b/>
                <w:sz w:val="20"/>
                <w:szCs w:val="20"/>
              </w:rPr>
              <w:t>. Сведения о достижении показателей эффективности перехода в отношении ________ (наименование значимого объекта КИИ №</w:t>
            </w:r>
            <w:r w:rsidRPr="00B0658A">
              <w:rPr>
                <w:rFonts w:ascii="Times New Roman" w:hAnsi="Times New Roman"/>
                <w:b/>
                <w:sz w:val="20"/>
                <w:szCs w:val="20"/>
                <w:lang w:val="en-US"/>
              </w:rPr>
              <w:t>N</w:t>
            </w:r>
            <w:r w:rsidRPr="00B0658A">
              <w:rPr>
                <w:rFonts w:ascii="Times New Roman" w:hAnsi="Times New Roman"/>
                <w:b/>
                <w:sz w:val="20"/>
                <w:szCs w:val="20"/>
              </w:rPr>
              <w:t>)</w:t>
            </w:r>
          </w:p>
        </w:tc>
      </w:tr>
      <w:tr w:rsidR="00F52FED" w:rsidRPr="00B0658A" w14:paraId="04F41FE3" w14:textId="77777777" w:rsidTr="004F1366">
        <w:trPr>
          <w:trHeight w:val="170"/>
        </w:trPr>
        <w:tc>
          <w:tcPr>
            <w:tcW w:w="197" w:type="pct"/>
            <w:shd w:val="clear" w:color="auto" w:fill="auto"/>
            <w:vAlign w:val="center"/>
          </w:tcPr>
          <w:p w14:paraId="6F079445"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lang w:val="en-US"/>
              </w:rPr>
              <w:t>N</w:t>
            </w:r>
            <w:r w:rsidRPr="00B0658A">
              <w:rPr>
                <w:rFonts w:ascii="Times New Roman" w:hAnsi="Times New Roman"/>
                <w:sz w:val="20"/>
                <w:szCs w:val="20"/>
              </w:rPr>
              <w:t>.1</w:t>
            </w:r>
          </w:p>
        </w:tc>
        <w:tc>
          <w:tcPr>
            <w:tcW w:w="1174" w:type="pct"/>
            <w:shd w:val="clear" w:color="auto" w:fill="auto"/>
            <w:vAlign w:val="center"/>
          </w:tcPr>
          <w:p w14:paraId="10D01DF8"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№1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w:t>
            </w:r>
            <w:r w:rsidRPr="00B0658A">
              <w:rPr>
                <w:rFonts w:ascii="Times New Roman" w:hAnsi="Times New Roman"/>
                <w:i/>
                <w:iCs/>
                <w:sz w:val="20"/>
                <w:szCs w:val="20"/>
              </w:rPr>
              <w:t xml:space="preserve"> детализированным 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1B1A7329"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60C0AAFC"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5A6C5D23"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0A3DEE85"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286AB9D4" w14:textId="77777777" w:rsidTr="004F1366">
        <w:trPr>
          <w:trHeight w:val="170"/>
        </w:trPr>
        <w:tc>
          <w:tcPr>
            <w:tcW w:w="197" w:type="pct"/>
            <w:shd w:val="clear" w:color="auto" w:fill="auto"/>
            <w:vAlign w:val="center"/>
          </w:tcPr>
          <w:p w14:paraId="24780A74"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2</w:t>
            </w:r>
          </w:p>
        </w:tc>
        <w:tc>
          <w:tcPr>
            <w:tcW w:w="1174" w:type="pct"/>
            <w:shd w:val="clear" w:color="auto" w:fill="auto"/>
            <w:vAlign w:val="center"/>
          </w:tcPr>
          <w:p w14:paraId="2C35C674"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Указывается класс (тип) №2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60B2077"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13E94448"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76ED49D5"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08365BC1" w14:textId="77777777" w:rsidR="004F1366" w:rsidRPr="00B0658A" w:rsidRDefault="004F1366" w:rsidP="000A4114">
            <w:pPr>
              <w:spacing w:after="0" w:line="240" w:lineRule="auto"/>
              <w:jc w:val="both"/>
              <w:rPr>
                <w:rFonts w:ascii="Times New Roman" w:hAnsi="Times New Roman"/>
                <w:i/>
                <w:iCs/>
                <w:sz w:val="20"/>
                <w:szCs w:val="20"/>
              </w:rPr>
            </w:pPr>
          </w:p>
        </w:tc>
      </w:tr>
      <w:tr w:rsidR="00F52FED" w:rsidRPr="00B0658A" w14:paraId="0C406B43" w14:textId="77777777" w:rsidTr="004F1366">
        <w:trPr>
          <w:trHeight w:val="170"/>
        </w:trPr>
        <w:tc>
          <w:tcPr>
            <w:tcW w:w="197" w:type="pct"/>
            <w:shd w:val="clear" w:color="auto" w:fill="auto"/>
            <w:vAlign w:val="center"/>
          </w:tcPr>
          <w:p w14:paraId="2167D521"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lang w:val="en-US"/>
              </w:rPr>
              <w:t>..</w:t>
            </w:r>
          </w:p>
        </w:tc>
        <w:tc>
          <w:tcPr>
            <w:tcW w:w="1174" w:type="pct"/>
            <w:shd w:val="clear" w:color="auto" w:fill="auto"/>
            <w:vAlign w:val="center"/>
          </w:tcPr>
          <w:p w14:paraId="27682809" w14:textId="77777777" w:rsidR="004F1366" w:rsidRPr="00B0658A" w:rsidRDefault="004F1366" w:rsidP="000A4114">
            <w:pPr>
              <w:spacing w:after="0" w:line="240" w:lineRule="auto"/>
              <w:rPr>
                <w:rFonts w:ascii="Times New Roman" w:hAnsi="Times New Roman"/>
                <w:i/>
                <w:iCs/>
                <w:sz w:val="20"/>
                <w:szCs w:val="20"/>
              </w:rPr>
            </w:pPr>
          </w:p>
        </w:tc>
        <w:tc>
          <w:tcPr>
            <w:tcW w:w="508" w:type="pct"/>
          </w:tcPr>
          <w:p w14:paraId="61D49AF6"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3449CA53"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0DE3AEC4"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72B45C28" w14:textId="77777777" w:rsidR="004F1366" w:rsidRPr="00B0658A" w:rsidRDefault="004F1366" w:rsidP="000A4114">
            <w:pPr>
              <w:spacing w:after="0" w:line="240" w:lineRule="auto"/>
              <w:jc w:val="both"/>
              <w:rPr>
                <w:rFonts w:ascii="Times New Roman" w:hAnsi="Times New Roman"/>
                <w:i/>
                <w:iCs/>
                <w:sz w:val="20"/>
                <w:szCs w:val="20"/>
              </w:rPr>
            </w:pPr>
          </w:p>
        </w:tc>
      </w:tr>
      <w:tr w:rsidR="004F1366" w:rsidRPr="00B0658A" w14:paraId="39C02D99" w14:textId="77777777" w:rsidTr="004F1366">
        <w:trPr>
          <w:trHeight w:val="170"/>
        </w:trPr>
        <w:tc>
          <w:tcPr>
            <w:tcW w:w="197" w:type="pct"/>
            <w:shd w:val="clear" w:color="auto" w:fill="auto"/>
            <w:vAlign w:val="center"/>
          </w:tcPr>
          <w:p w14:paraId="1E5F9F37" w14:textId="77777777" w:rsidR="004F1366" w:rsidRPr="00B0658A" w:rsidRDefault="004F1366" w:rsidP="000A4114">
            <w:pPr>
              <w:spacing w:after="0" w:line="240" w:lineRule="auto"/>
              <w:rPr>
                <w:rFonts w:ascii="Times New Roman" w:hAnsi="Times New Roman"/>
                <w:sz w:val="20"/>
                <w:szCs w:val="20"/>
              </w:rPr>
            </w:pPr>
            <w:r w:rsidRPr="00B0658A">
              <w:rPr>
                <w:rFonts w:ascii="Times New Roman" w:hAnsi="Times New Roman"/>
                <w:sz w:val="20"/>
                <w:szCs w:val="20"/>
              </w:rPr>
              <w:t>N.</w:t>
            </w:r>
            <w:r w:rsidRPr="00B0658A">
              <w:rPr>
                <w:rFonts w:ascii="Times New Roman" w:hAnsi="Times New Roman"/>
                <w:sz w:val="20"/>
                <w:szCs w:val="20"/>
                <w:lang w:val="en-US"/>
              </w:rPr>
              <w:t>n</w:t>
            </w:r>
          </w:p>
        </w:tc>
        <w:tc>
          <w:tcPr>
            <w:tcW w:w="1174" w:type="pct"/>
            <w:shd w:val="clear" w:color="auto" w:fill="auto"/>
            <w:vAlign w:val="center"/>
          </w:tcPr>
          <w:p w14:paraId="556BCB75" w14:textId="77777777" w:rsidR="004F1366" w:rsidRPr="00B0658A" w:rsidRDefault="004F1366" w:rsidP="000A4114">
            <w:pPr>
              <w:spacing w:after="0" w:line="240" w:lineRule="auto"/>
              <w:rPr>
                <w:rFonts w:ascii="Times New Roman" w:hAnsi="Times New Roman"/>
                <w:i/>
                <w:iCs/>
                <w:sz w:val="20"/>
                <w:szCs w:val="20"/>
              </w:rPr>
            </w:pPr>
            <w:r w:rsidRPr="00B0658A">
              <w:rPr>
                <w:rFonts w:ascii="Times New Roman" w:hAnsi="Times New Roman"/>
                <w:i/>
                <w:sz w:val="20"/>
                <w:szCs w:val="20"/>
              </w:rPr>
              <w:t xml:space="preserve">Указывается класс (тип) № </w:t>
            </w:r>
            <w:r w:rsidRPr="00B0658A">
              <w:rPr>
                <w:rFonts w:ascii="Times New Roman" w:hAnsi="Times New Roman"/>
                <w:i/>
                <w:sz w:val="20"/>
                <w:szCs w:val="20"/>
                <w:lang w:val="en-US"/>
              </w:rPr>
              <w:t>n</w:t>
            </w:r>
            <w:r w:rsidRPr="00B0658A">
              <w:rPr>
                <w:rFonts w:ascii="Times New Roman" w:hAnsi="Times New Roman"/>
                <w:i/>
                <w:sz w:val="20"/>
                <w:szCs w:val="20"/>
              </w:rPr>
              <w:t xml:space="preserve"> ПО, используемого на значимом объекте КИИ №</w:t>
            </w:r>
            <w:r w:rsidRPr="00B0658A">
              <w:rPr>
                <w:rFonts w:ascii="Times New Roman" w:hAnsi="Times New Roman"/>
                <w:i/>
                <w:sz w:val="20"/>
                <w:szCs w:val="20"/>
                <w:lang w:val="en-US"/>
              </w:rPr>
              <w:t>N</w:t>
            </w:r>
            <w:r w:rsidRPr="00B0658A">
              <w:rPr>
                <w:rFonts w:ascii="Times New Roman" w:hAnsi="Times New Roman"/>
                <w:i/>
                <w:sz w:val="20"/>
                <w:szCs w:val="20"/>
              </w:rPr>
              <w:t xml:space="preserve"> в соответствии с утвержденным детализированным </w:t>
            </w:r>
            <w:r w:rsidRPr="00B0658A">
              <w:rPr>
                <w:rFonts w:ascii="Times New Roman" w:hAnsi="Times New Roman"/>
                <w:i/>
                <w:iCs/>
                <w:sz w:val="20"/>
                <w:szCs w:val="20"/>
              </w:rPr>
              <w:t xml:space="preserve">планом перехода </w:t>
            </w:r>
            <w:r w:rsidR="004559C7" w:rsidRPr="00B0658A">
              <w:rPr>
                <w:rFonts w:ascii="Times New Roman" w:hAnsi="Times New Roman"/>
                <w:i/>
                <w:sz w:val="20"/>
                <w:szCs w:val="20"/>
              </w:rPr>
              <w:t xml:space="preserve">иной организации </w:t>
            </w:r>
            <w:r w:rsidRPr="00B0658A">
              <w:rPr>
                <w:rFonts w:ascii="Times New Roman" w:hAnsi="Times New Roman"/>
                <w:i/>
                <w:iCs/>
                <w:sz w:val="20"/>
                <w:szCs w:val="20"/>
              </w:rPr>
              <w:t>на использование российского ПО на значимых объектах КИИ</w:t>
            </w:r>
          </w:p>
        </w:tc>
        <w:tc>
          <w:tcPr>
            <w:tcW w:w="508" w:type="pct"/>
          </w:tcPr>
          <w:p w14:paraId="2369367A" w14:textId="77777777" w:rsidR="004F1366" w:rsidRPr="00B0658A" w:rsidRDefault="004F1366" w:rsidP="000A4114">
            <w:pPr>
              <w:spacing w:after="0" w:line="240" w:lineRule="auto"/>
              <w:rPr>
                <w:rFonts w:ascii="Times New Roman" w:hAnsi="Times New Roman"/>
                <w:i/>
                <w:iCs/>
                <w:sz w:val="20"/>
                <w:szCs w:val="20"/>
              </w:rPr>
            </w:pPr>
          </w:p>
        </w:tc>
        <w:tc>
          <w:tcPr>
            <w:tcW w:w="1118" w:type="pct"/>
            <w:shd w:val="clear" w:color="auto" w:fill="auto"/>
          </w:tcPr>
          <w:p w14:paraId="165B9A2C" w14:textId="77777777" w:rsidR="004F1366" w:rsidRPr="00B0658A" w:rsidRDefault="004F1366" w:rsidP="000A4114">
            <w:pPr>
              <w:spacing w:after="0" w:line="240" w:lineRule="auto"/>
              <w:rPr>
                <w:rFonts w:ascii="Times New Roman" w:hAnsi="Times New Roman"/>
                <w:i/>
                <w:iCs/>
                <w:sz w:val="20"/>
                <w:szCs w:val="20"/>
              </w:rPr>
            </w:pPr>
          </w:p>
        </w:tc>
        <w:tc>
          <w:tcPr>
            <w:tcW w:w="1062" w:type="pct"/>
            <w:shd w:val="clear" w:color="auto" w:fill="auto"/>
          </w:tcPr>
          <w:p w14:paraId="53365822" w14:textId="77777777" w:rsidR="004F1366" w:rsidRPr="00B0658A" w:rsidRDefault="004F1366" w:rsidP="000A4114">
            <w:pPr>
              <w:spacing w:after="0" w:line="240" w:lineRule="auto"/>
              <w:rPr>
                <w:rFonts w:ascii="Times New Roman" w:hAnsi="Times New Roman"/>
                <w:i/>
                <w:iCs/>
                <w:sz w:val="20"/>
                <w:szCs w:val="20"/>
              </w:rPr>
            </w:pPr>
          </w:p>
        </w:tc>
        <w:tc>
          <w:tcPr>
            <w:tcW w:w="941" w:type="pct"/>
            <w:shd w:val="clear" w:color="auto" w:fill="auto"/>
          </w:tcPr>
          <w:p w14:paraId="66DFFB7F" w14:textId="77777777" w:rsidR="004F1366" w:rsidRPr="00B0658A" w:rsidRDefault="004F1366" w:rsidP="000A4114">
            <w:pPr>
              <w:spacing w:after="0" w:line="240" w:lineRule="auto"/>
              <w:jc w:val="both"/>
              <w:rPr>
                <w:rFonts w:ascii="Times New Roman" w:hAnsi="Times New Roman"/>
                <w:i/>
                <w:iCs/>
                <w:sz w:val="20"/>
                <w:szCs w:val="20"/>
              </w:rPr>
            </w:pPr>
          </w:p>
        </w:tc>
      </w:tr>
    </w:tbl>
    <w:p w14:paraId="1CA22718" w14:textId="77777777" w:rsidR="00921285" w:rsidRDefault="00921285" w:rsidP="004F1366">
      <w:pPr>
        <w:spacing w:line="240" w:lineRule="auto"/>
        <w:ind w:firstLine="709"/>
        <w:jc w:val="both"/>
        <w:rPr>
          <w:rFonts w:ascii="Times New Roman" w:hAnsi="Times New Roman"/>
        </w:rPr>
      </w:pPr>
    </w:p>
    <w:p w14:paraId="13C27566" w14:textId="77777777" w:rsidR="00921285" w:rsidRDefault="00921285">
      <w:pPr>
        <w:spacing w:after="0" w:line="240" w:lineRule="auto"/>
        <w:rPr>
          <w:rFonts w:ascii="Times New Roman" w:hAnsi="Times New Roman"/>
        </w:rPr>
      </w:pPr>
      <w:r>
        <w:rPr>
          <w:rFonts w:ascii="Times New Roman" w:hAnsi="Times New Roman"/>
        </w:rPr>
        <w:br w:type="page"/>
      </w:r>
    </w:p>
    <w:p w14:paraId="261E8DF1" w14:textId="77777777" w:rsidR="004559C7" w:rsidRPr="00B0658A" w:rsidRDefault="0049104B" w:rsidP="004559C7">
      <w:pPr>
        <w:spacing w:line="240" w:lineRule="auto"/>
        <w:ind w:firstLine="709"/>
        <w:jc w:val="both"/>
        <w:rPr>
          <w:rFonts w:ascii="Times New Roman" w:hAnsi="Times New Roman"/>
          <w:sz w:val="28"/>
          <w:szCs w:val="28"/>
        </w:rPr>
      </w:pPr>
      <w:r w:rsidRPr="00B0658A">
        <w:rPr>
          <w:rFonts w:ascii="Times New Roman" w:hAnsi="Times New Roman"/>
          <w:sz w:val="28"/>
          <w:szCs w:val="28"/>
        </w:rPr>
        <w:t>3</w:t>
      </w:r>
      <w:r w:rsidR="004559C7" w:rsidRPr="00B0658A">
        <w:rPr>
          <w:rFonts w:ascii="Times New Roman" w:hAnsi="Times New Roman"/>
          <w:sz w:val="28"/>
          <w:szCs w:val="28"/>
        </w:rPr>
        <w:t xml:space="preserve">. Сведения об объемах финансовых ресурсов, направленных на обеспечение </w:t>
      </w:r>
      <w:r w:rsidR="001A3DE5" w:rsidRPr="00B0658A">
        <w:rPr>
          <w:rFonts w:ascii="Times New Roman" w:hAnsi="Times New Roman"/>
          <w:sz w:val="28"/>
          <w:szCs w:val="24"/>
        </w:rPr>
        <w:t>перехода на использование российского ПО на значимых объект</w:t>
      </w:r>
      <w:r w:rsidRPr="00B0658A">
        <w:rPr>
          <w:rFonts w:ascii="Times New Roman" w:hAnsi="Times New Roman"/>
          <w:sz w:val="28"/>
          <w:szCs w:val="24"/>
        </w:rPr>
        <w:t>ах</w:t>
      </w:r>
      <w:r w:rsidR="001A3DE5" w:rsidRPr="00B0658A">
        <w:rPr>
          <w:rFonts w:ascii="Times New Roman" w:hAnsi="Times New Roman"/>
          <w:sz w:val="28"/>
          <w:szCs w:val="24"/>
        </w:rPr>
        <w:t xml:space="preserve"> КИИ</w:t>
      </w:r>
    </w:p>
    <w:tbl>
      <w:tblPr>
        <w:tblStyle w:val="afc"/>
        <w:tblW w:w="5000" w:type="pct"/>
        <w:tblLook w:val="04A0" w:firstRow="1" w:lastRow="0" w:firstColumn="1" w:lastColumn="0" w:noHBand="0" w:noVBand="1"/>
      </w:tblPr>
      <w:tblGrid>
        <w:gridCol w:w="563"/>
        <w:gridCol w:w="4111"/>
        <w:gridCol w:w="3684"/>
        <w:gridCol w:w="3829"/>
        <w:gridCol w:w="1757"/>
      </w:tblGrid>
      <w:tr w:rsidR="00F52FED" w:rsidRPr="00B0658A" w14:paraId="55B4284B" w14:textId="77777777" w:rsidTr="00F52FED">
        <w:trPr>
          <w:trHeight w:val="20"/>
        </w:trPr>
        <w:tc>
          <w:tcPr>
            <w:tcW w:w="202" w:type="pct"/>
            <w:vMerge w:val="restart"/>
            <w:vAlign w:val="center"/>
          </w:tcPr>
          <w:p w14:paraId="7D381FC1"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w:t>
            </w:r>
          </w:p>
        </w:tc>
        <w:tc>
          <w:tcPr>
            <w:tcW w:w="1474" w:type="pct"/>
            <w:vMerge w:val="restart"/>
            <w:vAlign w:val="center"/>
          </w:tcPr>
          <w:p w14:paraId="6D271AB5"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Наименование </w:t>
            </w:r>
            <w:r w:rsidR="0049104B" w:rsidRPr="00B0658A">
              <w:rPr>
                <w:rFonts w:ascii="Times New Roman" w:hAnsi="Times New Roman"/>
                <w:b/>
                <w:bCs/>
                <w:sz w:val="20"/>
                <w:szCs w:val="20"/>
              </w:rPr>
              <w:t>значимого объекта КИИ</w:t>
            </w:r>
          </w:p>
        </w:tc>
        <w:tc>
          <w:tcPr>
            <w:tcW w:w="2694" w:type="pct"/>
            <w:gridSpan w:val="2"/>
            <w:vAlign w:val="center"/>
          </w:tcPr>
          <w:p w14:paraId="10388BAA"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 xml:space="preserve">Сведения об объёмах финансовых ресурсов, направленных на обеспечение </w:t>
            </w:r>
            <w:r w:rsidR="001A3DE5" w:rsidRPr="00B0658A">
              <w:rPr>
                <w:rFonts w:ascii="Times New Roman" w:hAnsi="Times New Roman"/>
                <w:b/>
                <w:bCs/>
                <w:sz w:val="20"/>
                <w:szCs w:val="20"/>
              </w:rPr>
              <w:t xml:space="preserve">перехода на использование российского ПО на значимых </w:t>
            </w:r>
            <w:r w:rsidR="006E263D" w:rsidRPr="00B0658A">
              <w:rPr>
                <w:rFonts w:ascii="Times New Roman" w:hAnsi="Times New Roman"/>
                <w:b/>
                <w:bCs/>
                <w:sz w:val="20"/>
                <w:szCs w:val="20"/>
              </w:rPr>
              <w:t>объект</w:t>
            </w:r>
            <w:r w:rsidR="006E263D">
              <w:rPr>
                <w:rFonts w:ascii="Times New Roman" w:hAnsi="Times New Roman"/>
                <w:b/>
                <w:bCs/>
                <w:sz w:val="20"/>
                <w:szCs w:val="20"/>
              </w:rPr>
              <w:t>ах</w:t>
            </w:r>
            <w:r w:rsidR="006E263D" w:rsidRPr="00B0658A">
              <w:rPr>
                <w:rFonts w:ascii="Times New Roman" w:hAnsi="Times New Roman"/>
                <w:b/>
                <w:bCs/>
                <w:sz w:val="20"/>
                <w:szCs w:val="20"/>
              </w:rPr>
              <w:t xml:space="preserve"> </w:t>
            </w:r>
            <w:r w:rsidR="001A3DE5" w:rsidRPr="00B0658A">
              <w:rPr>
                <w:rFonts w:ascii="Times New Roman" w:hAnsi="Times New Roman"/>
                <w:b/>
                <w:bCs/>
                <w:sz w:val="20"/>
                <w:szCs w:val="20"/>
              </w:rPr>
              <w:t>КИИ</w:t>
            </w:r>
            <w:r w:rsidR="001A3DE5" w:rsidRPr="00B0658A">
              <w:rPr>
                <w:rFonts w:ascii="Times New Roman" w:hAnsi="Times New Roman"/>
                <w:b/>
                <w:bCs/>
                <w:sz w:val="20"/>
                <w:szCs w:val="20"/>
              </w:rPr>
              <w:br/>
            </w:r>
            <w:r w:rsidRPr="00B0658A">
              <w:rPr>
                <w:rFonts w:ascii="Times New Roman" w:hAnsi="Times New Roman"/>
                <w:b/>
                <w:bCs/>
                <w:sz w:val="20"/>
                <w:szCs w:val="20"/>
              </w:rPr>
              <w:t>за _______ г.</w:t>
            </w:r>
          </w:p>
        </w:tc>
        <w:tc>
          <w:tcPr>
            <w:tcW w:w="630" w:type="pct"/>
            <w:vMerge w:val="restart"/>
            <w:vAlign w:val="center"/>
          </w:tcPr>
          <w:p w14:paraId="6452C09D"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Комментарии</w:t>
            </w:r>
          </w:p>
        </w:tc>
      </w:tr>
      <w:tr w:rsidR="00F52FED" w:rsidRPr="00B0658A" w14:paraId="12868D6A" w14:textId="77777777" w:rsidTr="00F52FED">
        <w:trPr>
          <w:trHeight w:val="20"/>
        </w:trPr>
        <w:tc>
          <w:tcPr>
            <w:tcW w:w="202" w:type="pct"/>
            <w:vMerge/>
            <w:vAlign w:val="center"/>
          </w:tcPr>
          <w:p w14:paraId="7B7A963E" w14:textId="77777777" w:rsidR="004559C7" w:rsidRPr="00B0658A" w:rsidRDefault="004559C7" w:rsidP="000A4114">
            <w:pPr>
              <w:spacing w:after="0" w:line="240" w:lineRule="auto"/>
              <w:jc w:val="center"/>
              <w:rPr>
                <w:rFonts w:ascii="Times New Roman" w:hAnsi="Times New Roman"/>
                <w:b/>
                <w:bCs/>
                <w:sz w:val="20"/>
                <w:szCs w:val="20"/>
              </w:rPr>
            </w:pPr>
          </w:p>
        </w:tc>
        <w:tc>
          <w:tcPr>
            <w:tcW w:w="1474" w:type="pct"/>
            <w:vMerge/>
            <w:vAlign w:val="center"/>
          </w:tcPr>
          <w:p w14:paraId="28E2AFED" w14:textId="77777777" w:rsidR="004559C7" w:rsidRPr="00B0658A" w:rsidRDefault="004559C7" w:rsidP="000A4114">
            <w:pPr>
              <w:spacing w:after="0" w:line="240" w:lineRule="auto"/>
              <w:jc w:val="center"/>
              <w:rPr>
                <w:rFonts w:ascii="Times New Roman" w:hAnsi="Times New Roman"/>
                <w:b/>
                <w:bCs/>
                <w:sz w:val="20"/>
                <w:szCs w:val="20"/>
              </w:rPr>
            </w:pPr>
          </w:p>
        </w:tc>
        <w:tc>
          <w:tcPr>
            <w:tcW w:w="1321" w:type="pct"/>
            <w:vAlign w:val="center"/>
          </w:tcPr>
          <w:p w14:paraId="1B83E40D"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Плановое значение, тыс. руб.</w:t>
            </w:r>
          </w:p>
        </w:tc>
        <w:tc>
          <w:tcPr>
            <w:tcW w:w="1373" w:type="pct"/>
            <w:vAlign w:val="center"/>
          </w:tcPr>
          <w:p w14:paraId="2DD08F1B" w14:textId="77777777" w:rsidR="004559C7" w:rsidRPr="00B0658A" w:rsidRDefault="004559C7" w:rsidP="000A4114">
            <w:pPr>
              <w:spacing w:after="0" w:line="240" w:lineRule="auto"/>
              <w:jc w:val="center"/>
              <w:rPr>
                <w:rFonts w:ascii="Times New Roman" w:hAnsi="Times New Roman"/>
                <w:b/>
                <w:bCs/>
                <w:sz w:val="20"/>
                <w:szCs w:val="20"/>
              </w:rPr>
            </w:pPr>
            <w:r w:rsidRPr="00B0658A">
              <w:rPr>
                <w:rFonts w:ascii="Times New Roman" w:hAnsi="Times New Roman"/>
                <w:b/>
                <w:bCs/>
                <w:sz w:val="20"/>
                <w:szCs w:val="20"/>
              </w:rPr>
              <w:t>Фактическое значение, тыс. руб.</w:t>
            </w:r>
          </w:p>
        </w:tc>
        <w:tc>
          <w:tcPr>
            <w:tcW w:w="630" w:type="pct"/>
            <w:vMerge/>
            <w:vAlign w:val="center"/>
          </w:tcPr>
          <w:p w14:paraId="350EC41E" w14:textId="77777777" w:rsidR="004559C7" w:rsidRPr="00B0658A" w:rsidRDefault="004559C7" w:rsidP="000A4114">
            <w:pPr>
              <w:spacing w:after="0" w:line="240" w:lineRule="auto"/>
              <w:jc w:val="center"/>
              <w:rPr>
                <w:rFonts w:ascii="Times New Roman" w:hAnsi="Times New Roman"/>
                <w:b/>
                <w:bCs/>
                <w:sz w:val="20"/>
                <w:szCs w:val="20"/>
              </w:rPr>
            </w:pPr>
          </w:p>
        </w:tc>
      </w:tr>
      <w:tr w:rsidR="00F52FED" w:rsidRPr="00B0658A" w14:paraId="2B752038" w14:textId="77777777" w:rsidTr="00F52FED">
        <w:trPr>
          <w:trHeight w:val="20"/>
        </w:trPr>
        <w:tc>
          <w:tcPr>
            <w:tcW w:w="202" w:type="pct"/>
          </w:tcPr>
          <w:p w14:paraId="4EEBDF2B"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1. </w:t>
            </w:r>
          </w:p>
        </w:tc>
        <w:tc>
          <w:tcPr>
            <w:tcW w:w="1474" w:type="pct"/>
          </w:tcPr>
          <w:p w14:paraId="49DD4F49"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наименование значимого объекта КИИ № 1</w:t>
            </w:r>
          </w:p>
        </w:tc>
        <w:tc>
          <w:tcPr>
            <w:tcW w:w="1321" w:type="pct"/>
          </w:tcPr>
          <w:p w14:paraId="4A37751E" w14:textId="77777777" w:rsidR="003573C7" w:rsidRPr="00B0658A" w:rsidRDefault="003573C7" w:rsidP="000A4114">
            <w:pPr>
              <w:spacing w:after="0" w:line="240" w:lineRule="auto"/>
              <w:jc w:val="both"/>
              <w:rPr>
                <w:rFonts w:ascii="Times New Roman" w:hAnsi="Times New Roman"/>
                <w:sz w:val="20"/>
                <w:szCs w:val="20"/>
              </w:rPr>
            </w:pPr>
            <w:r w:rsidRPr="00B0658A">
              <w:rPr>
                <w:rFonts w:ascii="Times New Roman" w:hAnsi="Times New Roman"/>
                <w:i/>
                <w:iCs/>
                <w:sz w:val="20"/>
                <w:szCs w:val="20"/>
              </w:rPr>
              <w:t xml:space="preserve">Указывается плановое значение на соответствующий год в соответствии с показателями, установленными в </w:t>
            </w:r>
            <w:r w:rsidR="00BF2603" w:rsidRPr="00B0658A">
              <w:rPr>
                <w:rFonts w:ascii="Times New Roman" w:hAnsi="Times New Roman"/>
                <w:i/>
                <w:sz w:val="20"/>
                <w:szCs w:val="20"/>
              </w:rPr>
              <w:t xml:space="preserve">детализированном </w:t>
            </w:r>
            <w:r w:rsidR="00BF2603" w:rsidRPr="00B0658A">
              <w:rPr>
                <w:rFonts w:ascii="Times New Roman" w:hAnsi="Times New Roman"/>
                <w:i/>
                <w:iCs/>
                <w:sz w:val="20"/>
                <w:szCs w:val="20"/>
              </w:rPr>
              <w:t xml:space="preserve">плане перехода </w:t>
            </w:r>
            <w:r w:rsidR="00BF2603" w:rsidRPr="00B0658A">
              <w:rPr>
                <w:rFonts w:ascii="Times New Roman" w:hAnsi="Times New Roman"/>
                <w:i/>
                <w:sz w:val="20"/>
                <w:szCs w:val="20"/>
              </w:rPr>
              <w:t xml:space="preserve">иной организации </w:t>
            </w:r>
            <w:r w:rsidR="00BF2603" w:rsidRPr="00B0658A">
              <w:rPr>
                <w:rFonts w:ascii="Times New Roman" w:hAnsi="Times New Roman"/>
                <w:i/>
                <w:iCs/>
                <w:sz w:val="20"/>
                <w:szCs w:val="20"/>
              </w:rPr>
              <w:t>на использование российского ПО на значимых объектах КИИ</w:t>
            </w:r>
          </w:p>
        </w:tc>
        <w:tc>
          <w:tcPr>
            <w:tcW w:w="1373" w:type="pct"/>
          </w:tcPr>
          <w:p w14:paraId="4C94D252"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 xml:space="preserve">Указываются фактические объемы финансовых ресурсов, направленных на </w:t>
            </w:r>
            <w:r w:rsidR="00BF2603" w:rsidRPr="00B0658A">
              <w:rPr>
                <w:rFonts w:ascii="Times New Roman" w:hAnsi="Times New Roman"/>
                <w:i/>
                <w:iCs/>
                <w:sz w:val="20"/>
                <w:szCs w:val="20"/>
              </w:rPr>
              <w:t xml:space="preserve">переход </w:t>
            </w:r>
            <w:r w:rsidR="00BF2603" w:rsidRPr="00B0658A">
              <w:rPr>
                <w:rFonts w:ascii="Times New Roman" w:hAnsi="Times New Roman"/>
                <w:i/>
                <w:sz w:val="20"/>
                <w:szCs w:val="20"/>
              </w:rPr>
              <w:t xml:space="preserve">иной организации </w:t>
            </w:r>
            <w:r w:rsidR="00BF2603" w:rsidRPr="00B0658A">
              <w:rPr>
                <w:rFonts w:ascii="Times New Roman" w:hAnsi="Times New Roman"/>
                <w:i/>
                <w:iCs/>
                <w:sz w:val="20"/>
                <w:szCs w:val="20"/>
              </w:rPr>
              <w:t xml:space="preserve">на использование российского ПО на значимых объектах КИИ </w:t>
            </w:r>
            <w:r w:rsidRPr="00B0658A">
              <w:rPr>
                <w:rFonts w:ascii="Times New Roman" w:hAnsi="Times New Roman"/>
                <w:i/>
                <w:iCs/>
                <w:sz w:val="20"/>
                <w:szCs w:val="20"/>
              </w:rPr>
              <w:t>за соответствующий отчетный период.</w:t>
            </w:r>
          </w:p>
        </w:tc>
        <w:tc>
          <w:tcPr>
            <w:tcW w:w="630" w:type="pct"/>
          </w:tcPr>
          <w:p w14:paraId="04556624" w14:textId="77777777" w:rsidR="003573C7" w:rsidRPr="00B0658A" w:rsidRDefault="003573C7" w:rsidP="000A4114">
            <w:pPr>
              <w:spacing w:after="0" w:line="240" w:lineRule="auto"/>
              <w:jc w:val="both"/>
              <w:rPr>
                <w:rFonts w:ascii="Times New Roman" w:hAnsi="Times New Roman"/>
                <w:i/>
                <w:sz w:val="20"/>
                <w:szCs w:val="20"/>
              </w:rPr>
            </w:pPr>
            <w:r w:rsidRPr="00B0658A">
              <w:rPr>
                <w:rFonts w:ascii="Times New Roman" w:hAnsi="Times New Roman"/>
                <w:i/>
                <w:iCs/>
                <w:sz w:val="20"/>
                <w:szCs w:val="20"/>
              </w:rPr>
              <w:t>Указывается дополнительные комментарии (при необходимости)</w:t>
            </w:r>
          </w:p>
          <w:p w14:paraId="5B3C1817" w14:textId="77777777" w:rsidR="003573C7" w:rsidRPr="00B0658A" w:rsidRDefault="003573C7" w:rsidP="000A4114">
            <w:pPr>
              <w:spacing w:after="0" w:line="240" w:lineRule="auto"/>
              <w:rPr>
                <w:rFonts w:ascii="Times New Roman" w:hAnsi="Times New Roman"/>
                <w:sz w:val="20"/>
                <w:szCs w:val="20"/>
              </w:rPr>
            </w:pPr>
            <w:r w:rsidRPr="00B0658A">
              <w:rPr>
                <w:rFonts w:ascii="Times New Roman" w:hAnsi="Times New Roman"/>
                <w:i/>
                <w:iCs/>
                <w:sz w:val="20"/>
                <w:szCs w:val="20"/>
              </w:rPr>
              <w:t>.</w:t>
            </w:r>
          </w:p>
        </w:tc>
      </w:tr>
      <w:tr w:rsidR="00F52FED" w:rsidRPr="00B0658A" w14:paraId="53F3CAE5" w14:textId="77777777" w:rsidTr="00F52FED">
        <w:trPr>
          <w:trHeight w:val="20"/>
        </w:trPr>
        <w:tc>
          <w:tcPr>
            <w:tcW w:w="202" w:type="pct"/>
          </w:tcPr>
          <w:p w14:paraId="4761D378"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2.</w:t>
            </w:r>
          </w:p>
        </w:tc>
        <w:tc>
          <w:tcPr>
            <w:tcW w:w="1474" w:type="pct"/>
          </w:tcPr>
          <w:p w14:paraId="0EFA753E"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наименование значимого объекта КИИ № 2</w:t>
            </w:r>
          </w:p>
        </w:tc>
        <w:tc>
          <w:tcPr>
            <w:tcW w:w="1321" w:type="pct"/>
          </w:tcPr>
          <w:p w14:paraId="39708C69" w14:textId="77777777" w:rsidR="003573C7" w:rsidRPr="00B0658A" w:rsidRDefault="003573C7" w:rsidP="000A4114">
            <w:pPr>
              <w:spacing w:after="0" w:line="240" w:lineRule="auto"/>
              <w:jc w:val="both"/>
              <w:rPr>
                <w:rFonts w:ascii="Times New Roman" w:hAnsi="Times New Roman"/>
                <w:i/>
                <w:iCs/>
                <w:sz w:val="20"/>
                <w:szCs w:val="20"/>
              </w:rPr>
            </w:pPr>
          </w:p>
        </w:tc>
        <w:tc>
          <w:tcPr>
            <w:tcW w:w="1373" w:type="pct"/>
          </w:tcPr>
          <w:p w14:paraId="2DC77D86" w14:textId="77777777" w:rsidR="003573C7" w:rsidRPr="00B0658A" w:rsidRDefault="003573C7" w:rsidP="000A4114">
            <w:pPr>
              <w:spacing w:after="0" w:line="240" w:lineRule="auto"/>
              <w:jc w:val="both"/>
              <w:rPr>
                <w:rFonts w:ascii="Times New Roman" w:hAnsi="Times New Roman"/>
                <w:i/>
                <w:iCs/>
                <w:sz w:val="20"/>
                <w:szCs w:val="20"/>
              </w:rPr>
            </w:pPr>
          </w:p>
        </w:tc>
        <w:tc>
          <w:tcPr>
            <w:tcW w:w="630" w:type="pct"/>
          </w:tcPr>
          <w:p w14:paraId="59274E4D" w14:textId="77777777" w:rsidR="003573C7" w:rsidRPr="00B0658A" w:rsidRDefault="003573C7" w:rsidP="000A4114">
            <w:pPr>
              <w:spacing w:after="0" w:line="240" w:lineRule="auto"/>
              <w:jc w:val="both"/>
              <w:rPr>
                <w:rFonts w:ascii="Times New Roman" w:hAnsi="Times New Roman"/>
                <w:i/>
                <w:iCs/>
                <w:sz w:val="20"/>
                <w:szCs w:val="20"/>
              </w:rPr>
            </w:pPr>
          </w:p>
        </w:tc>
      </w:tr>
      <w:tr w:rsidR="00F52FED" w:rsidRPr="00B0658A" w14:paraId="4D2450C6" w14:textId="77777777" w:rsidTr="00F52FED">
        <w:trPr>
          <w:trHeight w:val="20"/>
        </w:trPr>
        <w:tc>
          <w:tcPr>
            <w:tcW w:w="202" w:type="pct"/>
          </w:tcPr>
          <w:p w14:paraId="4ABB94BF"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w:t>
            </w:r>
          </w:p>
        </w:tc>
        <w:tc>
          <w:tcPr>
            <w:tcW w:w="1474" w:type="pct"/>
          </w:tcPr>
          <w:p w14:paraId="19465043"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w:t>
            </w:r>
          </w:p>
        </w:tc>
        <w:tc>
          <w:tcPr>
            <w:tcW w:w="1321" w:type="pct"/>
          </w:tcPr>
          <w:p w14:paraId="3981CAE5" w14:textId="77777777" w:rsidR="003573C7" w:rsidRPr="00B0658A" w:rsidRDefault="003573C7" w:rsidP="000A4114">
            <w:pPr>
              <w:spacing w:after="0" w:line="240" w:lineRule="auto"/>
              <w:jc w:val="both"/>
              <w:rPr>
                <w:rFonts w:ascii="Times New Roman" w:hAnsi="Times New Roman"/>
                <w:i/>
                <w:iCs/>
                <w:sz w:val="20"/>
                <w:szCs w:val="20"/>
              </w:rPr>
            </w:pPr>
          </w:p>
        </w:tc>
        <w:tc>
          <w:tcPr>
            <w:tcW w:w="1373" w:type="pct"/>
          </w:tcPr>
          <w:p w14:paraId="435181A4" w14:textId="77777777" w:rsidR="003573C7" w:rsidRPr="00B0658A" w:rsidRDefault="003573C7" w:rsidP="000A4114">
            <w:pPr>
              <w:spacing w:after="0" w:line="240" w:lineRule="auto"/>
              <w:jc w:val="both"/>
              <w:rPr>
                <w:rFonts w:ascii="Times New Roman" w:hAnsi="Times New Roman"/>
                <w:i/>
                <w:iCs/>
                <w:sz w:val="20"/>
                <w:szCs w:val="20"/>
              </w:rPr>
            </w:pPr>
          </w:p>
        </w:tc>
        <w:tc>
          <w:tcPr>
            <w:tcW w:w="630" w:type="pct"/>
          </w:tcPr>
          <w:p w14:paraId="28E7513D" w14:textId="77777777" w:rsidR="003573C7" w:rsidRPr="00B0658A" w:rsidRDefault="003573C7" w:rsidP="000A4114">
            <w:pPr>
              <w:spacing w:after="0" w:line="240" w:lineRule="auto"/>
              <w:jc w:val="both"/>
              <w:rPr>
                <w:rFonts w:ascii="Times New Roman" w:hAnsi="Times New Roman"/>
                <w:i/>
                <w:iCs/>
                <w:sz w:val="20"/>
                <w:szCs w:val="20"/>
              </w:rPr>
            </w:pPr>
          </w:p>
        </w:tc>
      </w:tr>
      <w:tr w:rsidR="00F52FED" w:rsidRPr="00B0658A" w14:paraId="1BF5A50F" w14:textId="77777777" w:rsidTr="00F52FED">
        <w:trPr>
          <w:trHeight w:val="20"/>
        </w:trPr>
        <w:tc>
          <w:tcPr>
            <w:tcW w:w="202" w:type="pct"/>
          </w:tcPr>
          <w:p w14:paraId="053B9DF1"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N. </w:t>
            </w:r>
          </w:p>
        </w:tc>
        <w:tc>
          <w:tcPr>
            <w:tcW w:w="1474" w:type="pct"/>
          </w:tcPr>
          <w:p w14:paraId="5B26CA24" w14:textId="77777777" w:rsidR="003573C7" w:rsidRPr="00B0658A" w:rsidRDefault="003573C7" w:rsidP="000A4114">
            <w:pPr>
              <w:spacing w:after="0" w:line="240" w:lineRule="auto"/>
              <w:jc w:val="both"/>
              <w:rPr>
                <w:rFonts w:ascii="Times New Roman" w:hAnsi="Times New Roman"/>
                <w:i/>
                <w:iCs/>
                <w:sz w:val="20"/>
                <w:szCs w:val="20"/>
              </w:rPr>
            </w:pPr>
            <w:r w:rsidRPr="00B0658A">
              <w:rPr>
                <w:rFonts w:ascii="Times New Roman" w:hAnsi="Times New Roman"/>
                <w:i/>
                <w:iCs/>
                <w:sz w:val="20"/>
                <w:szCs w:val="20"/>
              </w:rPr>
              <w:t>Указывается наименование значимого объекта КИИ № N</w:t>
            </w:r>
          </w:p>
        </w:tc>
        <w:tc>
          <w:tcPr>
            <w:tcW w:w="1321" w:type="pct"/>
          </w:tcPr>
          <w:p w14:paraId="7A25ABA1" w14:textId="77777777" w:rsidR="003573C7" w:rsidRPr="00B0658A" w:rsidRDefault="003573C7" w:rsidP="000A4114">
            <w:pPr>
              <w:spacing w:after="0" w:line="240" w:lineRule="auto"/>
              <w:jc w:val="both"/>
              <w:rPr>
                <w:rFonts w:ascii="Times New Roman" w:hAnsi="Times New Roman"/>
                <w:i/>
                <w:iCs/>
                <w:sz w:val="20"/>
                <w:szCs w:val="20"/>
              </w:rPr>
            </w:pPr>
          </w:p>
        </w:tc>
        <w:tc>
          <w:tcPr>
            <w:tcW w:w="1373" w:type="pct"/>
          </w:tcPr>
          <w:p w14:paraId="1236368D" w14:textId="77777777" w:rsidR="003573C7" w:rsidRPr="00B0658A" w:rsidRDefault="003573C7" w:rsidP="000A4114">
            <w:pPr>
              <w:spacing w:after="0" w:line="240" w:lineRule="auto"/>
              <w:jc w:val="both"/>
              <w:rPr>
                <w:rFonts w:ascii="Times New Roman" w:hAnsi="Times New Roman"/>
                <w:i/>
                <w:iCs/>
                <w:sz w:val="20"/>
                <w:szCs w:val="20"/>
              </w:rPr>
            </w:pPr>
          </w:p>
        </w:tc>
        <w:tc>
          <w:tcPr>
            <w:tcW w:w="630" w:type="pct"/>
          </w:tcPr>
          <w:p w14:paraId="44D78AD3" w14:textId="77777777" w:rsidR="003573C7" w:rsidRPr="00B0658A" w:rsidRDefault="003573C7" w:rsidP="000A4114">
            <w:pPr>
              <w:spacing w:after="0" w:line="240" w:lineRule="auto"/>
              <w:jc w:val="both"/>
              <w:rPr>
                <w:rFonts w:ascii="Times New Roman" w:hAnsi="Times New Roman"/>
                <w:i/>
                <w:iCs/>
                <w:sz w:val="20"/>
                <w:szCs w:val="20"/>
              </w:rPr>
            </w:pPr>
          </w:p>
        </w:tc>
      </w:tr>
    </w:tbl>
    <w:p w14:paraId="39C9F336" w14:textId="77777777" w:rsidR="008319FB" w:rsidRPr="00B0658A" w:rsidRDefault="004559C7" w:rsidP="0049104B">
      <w:pPr>
        <w:rPr>
          <w:rFonts w:ascii="Times New Roman" w:hAnsi="Times New Roman"/>
          <w:sz w:val="28"/>
          <w:highlight w:val="yellow"/>
        </w:rPr>
      </w:pPr>
      <w:r w:rsidRPr="00B0658A">
        <w:rPr>
          <w:rFonts w:ascii="Times New Roman" w:hAnsi="Times New Roman"/>
        </w:rPr>
        <w:t xml:space="preserve"> </w:t>
      </w:r>
    </w:p>
    <w:sectPr w:rsidR="008319FB" w:rsidRPr="00B0658A" w:rsidSect="00642E31">
      <w:pgSz w:w="16834" w:h="11909"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653E" w16cex:dateUtc="2022-12-30T10:25:00Z"/>
  <w16cex:commentExtensible w16cex:durableId="27596B03" w16cex:dateUtc="2022-12-30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F55DE" w16cid:durableId="2759653E"/>
  <w16cid:commentId w16cid:paraId="413237A6" w16cid:durableId="27596B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5398" w14:textId="77777777" w:rsidR="00381069" w:rsidRDefault="00381069">
      <w:pPr>
        <w:spacing w:after="0" w:line="240" w:lineRule="auto"/>
      </w:pPr>
      <w:r>
        <w:separator/>
      </w:r>
    </w:p>
  </w:endnote>
  <w:endnote w:type="continuationSeparator" w:id="0">
    <w:p w14:paraId="4E7A55C3" w14:textId="77777777" w:rsidR="00381069" w:rsidRDefault="0038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8DE1E" w14:textId="77777777" w:rsidR="00381069" w:rsidRDefault="00381069">
      <w:pPr>
        <w:spacing w:after="0" w:line="240" w:lineRule="auto"/>
      </w:pPr>
      <w:r>
        <w:separator/>
      </w:r>
    </w:p>
  </w:footnote>
  <w:footnote w:type="continuationSeparator" w:id="0">
    <w:p w14:paraId="35DE9C1B" w14:textId="77777777" w:rsidR="00381069" w:rsidRDefault="00381069">
      <w:pPr>
        <w:spacing w:after="0" w:line="240" w:lineRule="auto"/>
      </w:pPr>
      <w:r>
        <w:continuationSeparator/>
      </w:r>
    </w:p>
  </w:footnote>
  <w:footnote w:id="1">
    <w:p w14:paraId="56C7A407" w14:textId="77777777" w:rsidR="00700390" w:rsidRDefault="00700390" w:rsidP="00257225">
      <w:pPr>
        <w:pStyle w:val="aff0"/>
      </w:pPr>
      <w:r>
        <w:rPr>
          <w:rStyle w:val="aff2"/>
        </w:rPr>
        <w:footnoteRef/>
      </w:r>
      <w:r>
        <w:t xml:space="preserve"> </w:t>
      </w:r>
      <w:r w:rsidRPr="00257225">
        <w:rPr>
          <w:rFonts w:ascii="Times New Roman" w:hAnsi="Times New Roman"/>
        </w:rPr>
        <w:t xml:space="preserve">Пункт 2 постановления Правительства Российской Федерации от 16 ноября 2015 года </w:t>
      </w:r>
      <w:r>
        <w:rPr>
          <w:rFonts w:ascii="Times New Roman" w:hAnsi="Times New Roman"/>
        </w:rPr>
        <w:t>№  </w:t>
      </w:r>
      <w:r w:rsidRPr="00257225">
        <w:rPr>
          <w:rFonts w:ascii="Times New Roman" w:hAnsi="Times New Roman"/>
        </w:rPr>
        <w:t xml:space="preserve">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РФ, 23.11.2015, </w:t>
      </w:r>
      <w:r>
        <w:rPr>
          <w:rFonts w:ascii="Times New Roman" w:hAnsi="Times New Roman"/>
        </w:rPr>
        <w:br/>
        <w:t>№ </w:t>
      </w:r>
      <w:r w:rsidRPr="00257225">
        <w:rPr>
          <w:rFonts w:ascii="Times New Roman" w:hAnsi="Times New Roman"/>
        </w:rPr>
        <w:t xml:space="preserve"> 47, ст. 6600)</w:t>
      </w:r>
    </w:p>
  </w:footnote>
  <w:footnote w:id="2">
    <w:p w14:paraId="43EC724A" w14:textId="77777777" w:rsidR="00700390" w:rsidRPr="00257225" w:rsidRDefault="00700390" w:rsidP="00257225">
      <w:pPr>
        <w:pStyle w:val="aff0"/>
        <w:rPr>
          <w:rFonts w:ascii="Times New Roman" w:hAnsi="Times New Roman"/>
        </w:rPr>
      </w:pPr>
      <w:r>
        <w:rPr>
          <w:rStyle w:val="aff2"/>
        </w:rPr>
        <w:footnoteRef/>
      </w:r>
      <w:r>
        <w:t xml:space="preserve"> </w:t>
      </w:r>
      <w:r w:rsidRPr="00257225">
        <w:rPr>
          <w:rFonts w:ascii="Times New Roman" w:hAnsi="Times New Roman"/>
        </w:rPr>
        <w:t xml:space="preserve">Пункт 2 постановления Правительства Российской Федерации от 16 ноября 2015 года </w:t>
      </w:r>
      <w:r>
        <w:rPr>
          <w:rFonts w:ascii="Times New Roman" w:hAnsi="Times New Roman"/>
        </w:rPr>
        <w:t>№  </w:t>
      </w:r>
      <w:r w:rsidRPr="00257225">
        <w:rPr>
          <w:rFonts w:ascii="Times New Roman" w:hAnsi="Times New Roman"/>
        </w:rPr>
        <w:t xml:space="preserve">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РФ, 23.11.2015, </w:t>
      </w:r>
      <w:r>
        <w:rPr>
          <w:rFonts w:ascii="Times New Roman" w:hAnsi="Times New Roman"/>
        </w:rPr>
        <w:br/>
        <w:t>№ </w:t>
      </w:r>
      <w:r w:rsidRPr="00257225">
        <w:rPr>
          <w:rFonts w:ascii="Times New Roman" w:hAnsi="Times New Roman"/>
        </w:rPr>
        <w:t xml:space="preserve"> 47, ст. 6600)</w:t>
      </w:r>
    </w:p>
  </w:footnote>
  <w:footnote w:id="3">
    <w:p w14:paraId="60E9613D" w14:textId="53B57876" w:rsidR="00700390" w:rsidRDefault="00700390" w:rsidP="00F57B1F">
      <w:pPr>
        <w:pStyle w:val="aff0"/>
        <w:jc w:val="both"/>
      </w:pPr>
      <w:r>
        <w:rPr>
          <w:rStyle w:val="aff2"/>
        </w:rPr>
        <w:footnoteRef/>
      </w:r>
      <w:r>
        <w:t xml:space="preserve"> </w:t>
      </w:r>
      <w:r w:rsidRPr="00EA22F5">
        <w:rPr>
          <w:rFonts w:ascii="Times New Roman" w:hAnsi="Times New Roman"/>
        </w:rPr>
        <w:t xml:space="preserve">Данный пункт методических рекомендаций распространяется на органы государственной власти, государственные внебюджетные фонды Российской Федерации, организации, подведомственные органам государственной власти и государственным внебюджетным фондам Российской Федерации, государственные корпорации и компании с государственным участием, в том числе организации, в уставных капиталах которых суммарная доля прямого и (или) косвенного участия государственных корпораций и компаний с государственным участием превышает 50 процентов, иные организации, осуществляющие закупки товаров, работ,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w:t>
      </w:r>
      <w:r>
        <w:rPr>
          <w:rFonts w:ascii="Times New Roman" w:hAnsi="Times New Roman"/>
        </w:rPr>
        <w:t xml:space="preserve">(или) </w:t>
      </w:r>
      <w:r w:rsidRPr="00EA22F5">
        <w:rPr>
          <w:rFonts w:ascii="Times New Roman" w:hAnsi="Times New Roman"/>
        </w:rPr>
        <w:t>Федеральным законом «О закупках товаров, работ, услуг отдельными видами юридических лиц» (за исключением организаций с муниципальным участием)</w:t>
      </w:r>
      <w:r w:rsidR="00566386">
        <w:rPr>
          <w:rFonts w:ascii="Times New Roman" w:hAnsi="Times New Roman"/>
        </w:rPr>
        <w:t>.</w:t>
      </w:r>
    </w:p>
  </w:footnote>
  <w:footnote w:id="4">
    <w:p w14:paraId="744451A0" w14:textId="61CA8D92" w:rsidR="00700390" w:rsidRPr="00715FFB" w:rsidRDefault="00700390" w:rsidP="00F57B1F">
      <w:pPr>
        <w:pStyle w:val="aff0"/>
        <w:jc w:val="both"/>
        <w:rPr>
          <w:rFonts w:ascii="Times New Roman" w:hAnsi="Times New Roman"/>
        </w:rPr>
      </w:pPr>
      <w:r w:rsidRPr="00715FFB">
        <w:rPr>
          <w:rStyle w:val="aff2"/>
          <w:rFonts w:ascii="Times New Roman" w:hAnsi="Times New Roman"/>
        </w:rPr>
        <w:footnoteRef/>
      </w:r>
      <w:r w:rsidRPr="00715FFB">
        <w:rPr>
          <w:rFonts w:ascii="Times New Roman" w:hAnsi="Times New Roman"/>
        </w:rPr>
        <w:t xml:space="preserve"> За исключением организаций, являющихся заказчиками 44-ФЗ и не осуществляющих закупки в соответствии с Федеральным законом </w:t>
      </w:r>
      <w:r>
        <w:rPr>
          <w:rFonts w:ascii="Times New Roman" w:hAnsi="Times New Roman"/>
        </w:rPr>
        <w:t>«О закупках товаров, работ, услуг отдельными видами юридических лиц»</w:t>
      </w:r>
      <w:r w:rsidR="0064316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E8C9" w14:textId="77777777" w:rsidR="00700390" w:rsidRDefault="00700390">
    <w:pPr>
      <w:pStyle w:val="a5"/>
      <w:jc w:val="center"/>
    </w:pPr>
  </w:p>
  <w:p w14:paraId="3DB05A09" w14:textId="40A33309" w:rsidR="00700390" w:rsidRPr="00C417B2" w:rsidRDefault="00700390" w:rsidP="007E4CF3">
    <w:pPr>
      <w:pStyle w:val="a5"/>
      <w:jc w:val="center"/>
    </w:pPr>
    <w:r>
      <w:fldChar w:fldCharType="begin"/>
    </w:r>
    <w:r>
      <w:instrText>PAGE   \* MERGEFORMAT</w:instrText>
    </w:r>
    <w:r>
      <w:fldChar w:fldCharType="separate"/>
    </w:r>
    <w:r w:rsidR="008864F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E79"/>
    <w:multiLevelType w:val="hybridMultilevel"/>
    <w:tmpl w:val="DEEA6D62"/>
    <w:lvl w:ilvl="0" w:tplc="8344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8265B7"/>
    <w:multiLevelType w:val="hybridMultilevel"/>
    <w:tmpl w:val="9DB01686"/>
    <w:lvl w:ilvl="0" w:tplc="FFFFFFFF">
      <w:start w:val="1"/>
      <w:numFmt w:val="decimal"/>
      <w:lvlText w:val="%1."/>
      <w:lvlJc w:val="left"/>
      <w:pPr>
        <w:ind w:left="72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3B276F"/>
    <w:multiLevelType w:val="hybridMultilevel"/>
    <w:tmpl w:val="7ADA87F6"/>
    <w:lvl w:ilvl="0" w:tplc="6A50E4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EB4588"/>
    <w:multiLevelType w:val="hybridMultilevel"/>
    <w:tmpl w:val="1D2C6AFE"/>
    <w:lvl w:ilvl="0" w:tplc="8264C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A50CB"/>
    <w:multiLevelType w:val="hybridMultilevel"/>
    <w:tmpl w:val="81CCD5A2"/>
    <w:lvl w:ilvl="0" w:tplc="D3A8688E">
      <w:start w:val="1"/>
      <w:numFmt w:val="decimal"/>
      <w:lvlText w:val="%1."/>
      <w:lvlJc w:val="left"/>
      <w:pPr>
        <w:ind w:left="720" w:hanging="360"/>
      </w:pPr>
      <w:rPr>
        <w:rFonts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612A0"/>
    <w:multiLevelType w:val="hybridMultilevel"/>
    <w:tmpl w:val="ECF03EC6"/>
    <w:lvl w:ilvl="0" w:tplc="8344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656C90"/>
    <w:multiLevelType w:val="hybridMultilevel"/>
    <w:tmpl w:val="3114462C"/>
    <w:styleLink w:val="1"/>
    <w:lvl w:ilvl="0" w:tplc="851E30B2">
      <w:start w:val="1"/>
      <w:numFmt w:val="decimal"/>
      <w:lvlText w:val="%1."/>
      <w:lvlJc w:val="left"/>
      <w:pPr>
        <w:ind w:left="1420" w:hanging="360"/>
      </w:pPr>
    </w:lvl>
    <w:lvl w:ilvl="1" w:tplc="ACC22650">
      <w:start w:val="1"/>
      <w:numFmt w:val="lowerLetter"/>
      <w:lvlText w:val="%2."/>
      <w:lvlJc w:val="left"/>
      <w:pPr>
        <w:ind w:left="2140" w:hanging="360"/>
      </w:pPr>
    </w:lvl>
    <w:lvl w:ilvl="2" w:tplc="2B4C5C46">
      <w:start w:val="1"/>
      <w:numFmt w:val="lowerRoman"/>
      <w:lvlText w:val="%3."/>
      <w:lvlJc w:val="right"/>
      <w:pPr>
        <w:ind w:left="2860" w:hanging="180"/>
      </w:pPr>
    </w:lvl>
    <w:lvl w:ilvl="3" w:tplc="7760064E">
      <w:start w:val="1"/>
      <w:numFmt w:val="decimal"/>
      <w:lvlText w:val="%4."/>
      <w:lvlJc w:val="left"/>
      <w:pPr>
        <w:ind w:left="3580" w:hanging="360"/>
      </w:pPr>
    </w:lvl>
    <w:lvl w:ilvl="4" w:tplc="4F12E322">
      <w:start w:val="1"/>
      <w:numFmt w:val="lowerLetter"/>
      <w:lvlText w:val="%5."/>
      <w:lvlJc w:val="left"/>
      <w:pPr>
        <w:ind w:left="4300" w:hanging="360"/>
      </w:pPr>
    </w:lvl>
    <w:lvl w:ilvl="5" w:tplc="3B300DDC">
      <w:start w:val="1"/>
      <w:numFmt w:val="lowerRoman"/>
      <w:lvlText w:val="%6."/>
      <w:lvlJc w:val="right"/>
      <w:pPr>
        <w:ind w:left="5020" w:hanging="180"/>
      </w:pPr>
    </w:lvl>
    <w:lvl w:ilvl="6" w:tplc="F02A2EBC">
      <w:start w:val="1"/>
      <w:numFmt w:val="decimal"/>
      <w:lvlText w:val="%7."/>
      <w:lvlJc w:val="left"/>
      <w:pPr>
        <w:ind w:left="5740" w:hanging="360"/>
      </w:pPr>
    </w:lvl>
    <w:lvl w:ilvl="7" w:tplc="65560C48">
      <w:start w:val="1"/>
      <w:numFmt w:val="lowerLetter"/>
      <w:lvlText w:val="%8."/>
      <w:lvlJc w:val="left"/>
      <w:pPr>
        <w:ind w:left="6460" w:hanging="360"/>
      </w:pPr>
    </w:lvl>
    <w:lvl w:ilvl="8" w:tplc="97EA5B4A">
      <w:start w:val="1"/>
      <w:numFmt w:val="lowerRoman"/>
      <w:lvlText w:val="%9."/>
      <w:lvlJc w:val="right"/>
      <w:pPr>
        <w:ind w:left="7180" w:hanging="180"/>
      </w:pPr>
    </w:lvl>
  </w:abstractNum>
  <w:abstractNum w:abstractNumId="7" w15:restartNumberingAfterBreak="0">
    <w:nsid w:val="1869348F"/>
    <w:multiLevelType w:val="hybridMultilevel"/>
    <w:tmpl w:val="45DA51EA"/>
    <w:lvl w:ilvl="0" w:tplc="D2E4F4DA">
      <w:start w:val="1"/>
      <w:numFmt w:val="decimal"/>
      <w:pStyle w:val="1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A3942C8"/>
    <w:multiLevelType w:val="hybridMultilevel"/>
    <w:tmpl w:val="CEBC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90028B"/>
    <w:multiLevelType w:val="hybridMultilevel"/>
    <w:tmpl w:val="1D2C6AFE"/>
    <w:lvl w:ilvl="0" w:tplc="8264C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780E76"/>
    <w:multiLevelType w:val="hybridMultilevel"/>
    <w:tmpl w:val="9DB01686"/>
    <w:lvl w:ilvl="0" w:tplc="FFFFFFFF">
      <w:start w:val="1"/>
      <w:numFmt w:val="decimal"/>
      <w:lvlText w:val="%1."/>
      <w:lvlJc w:val="left"/>
      <w:pPr>
        <w:ind w:left="72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337BD9"/>
    <w:multiLevelType w:val="hybridMultilevel"/>
    <w:tmpl w:val="1D2C6AFE"/>
    <w:lvl w:ilvl="0" w:tplc="8264C88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8D7498"/>
    <w:multiLevelType w:val="hybridMultilevel"/>
    <w:tmpl w:val="86F6084A"/>
    <w:lvl w:ilvl="0" w:tplc="8344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441DDF"/>
    <w:multiLevelType w:val="hybridMultilevel"/>
    <w:tmpl w:val="9DB01686"/>
    <w:lvl w:ilvl="0" w:tplc="FFFFFFFF">
      <w:start w:val="1"/>
      <w:numFmt w:val="decimal"/>
      <w:lvlText w:val="%1."/>
      <w:lvlJc w:val="left"/>
      <w:pPr>
        <w:ind w:left="72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F46083"/>
    <w:multiLevelType w:val="hybridMultilevel"/>
    <w:tmpl w:val="1D2C6AFE"/>
    <w:lvl w:ilvl="0" w:tplc="8264C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0278DB"/>
    <w:multiLevelType w:val="hybridMultilevel"/>
    <w:tmpl w:val="CEBC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0B624E"/>
    <w:multiLevelType w:val="hybridMultilevel"/>
    <w:tmpl w:val="9DB01686"/>
    <w:lvl w:ilvl="0" w:tplc="E95638C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D19B2"/>
    <w:multiLevelType w:val="hybridMultilevel"/>
    <w:tmpl w:val="86F6084A"/>
    <w:lvl w:ilvl="0" w:tplc="8344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2C03C6"/>
    <w:multiLevelType w:val="multilevel"/>
    <w:tmpl w:val="6A7A2D7A"/>
    <w:styleLink w:val="a"/>
    <w:lvl w:ilvl="0">
      <w:start w:val="1"/>
      <w:numFmt w:val="decimal"/>
      <w:lvlText w:val="%1."/>
      <w:lvlJc w:val="left"/>
      <w:pPr>
        <w:ind w:left="2771" w:hanging="360"/>
      </w:pPr>
      <w:rPr>
        <w:rFonts w:ascii="Times New Roman" w:hAnsi="Times New Roman" w:cs="Times New Roman"/>
        <w:sz w:val="28"/>
      </w:rPr>
    </w:lvl>
    <w:lvl w:ilvl="1">
      <w:start w:val="1"/>
      <w:numFmt w:val="russianLower"/>
      <w:lvlText w:val="%2."/>
      <w:lvlJc w:val="left"/>
      <w:pPr>
        <w:ind w:left="2007" w:hanging="360"/>
      </w:pPr>
      <w:rPr>
        <w:rFonts w:cs="Times New Roman" w:hint="default"/>
      </w:rPr>
    </w:lvl>
    <w:lvl w:ilvl="2">
      <w:start w:val="1"/>
      <w:numFmt w:val="bullet"/>
      <w:lvlText w:val=""/>
      <w:lvlJc w:val="left"/>
      <w:pPr>
        <w:ind w:left="2727" w:hanging="180"/>
      </w:pPr>
      <w:rPr>
        <w:rFonts w:ascii="Symbol" w:hAnsi="Symbol" w:hint="default"/>
        <w:color w:val="auto"/>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9" w15:restartNumberingAfterBreak="0">
    <w:nsid w:val="48146513"/>
    <w:multiLevelType w:val="hybridMultilevel"/>
    <w:tmpl w:val="CEBC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6695A"/>
    <w:multiLevelType w:val="hybridMultilevel"/>
    <w:tmpl w:val="6FD6D9A2"/>
    <w:lvl w:ilvl="0" w:tplc="AB764FD4">
      <w:start w:val="1"/>
      <w:numFmt w:val="bullet"/>
      <w:lvlText w:val=""/>
      <w:lvlJc w:val="left"/>
      <w:pPr>
        <w:ind w:left="2059" w:hanging="360"/>
      </w:pPr>
      <w:rPr>
        <w:rFonts w:ascii="Symbol" w:hAnsi="Symbol" w:hint="default"/>
      </w:rPr>
    </w:lvl>
    <w:lvl w:ilvl="1" w:tplc="D0A87E3A">
      <w:start w:val="1"/>
      <w:numFmt w:val="bullet"/>
      <w:pStyle w:val="2"/>
      <w:lvlText w:val="o"/>
      <w:lvlJc w:val="left"/>
      <w:pPr>
        <w:ind w:left="2005" w:hanging="360"/>
      </w:pPr>
      <w:rPr>
        <w:rFonts w:ascii="Courier New" w:hAnsi="Courier New" w:hint="default"/>
      </w:rPr>
    </w:lvl>
    <w:lvl w:ilvl="2" w:tplc="04190005">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1" w15:restartNumberingAfterBreak="0">
    <w:nsid w:val="53285C87"/>
    <w:multiLevelType w:val="hybridMultilevel"/>
    <w:tmpl w:val="CEBCA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57DA3"/>
    <w:multiLevelType w:val="hybridMultilevel"/>
    <w:tmpl w:val="7FE4C322"/>
    <w:lvl w:ilvl="0" w:tplc="98660B8A">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371" w:hanging="360"/>
      </w:pPr>
      <w:rPr>
        <w:rFonts w:ascii="Courier New" w:hAnsi="Courier New" w:hint="default"/>
      </w:rPr>
    </w:lvl>
    <w:lvl w:ilvl="2" w:tplc="04190005">
      <w:start w:val="1"/>
      <w:numFmt w:val="bullet"/>
      <w:lvlText w:val=""/>
      <w:lvlJc w:val="left"/>
      <w:pPr>
        <w:ind w:left="1091" w:hanging="360"/>
      </w:pPr>
      <w:rPr>
        <w:rFonts w:ascii="Wingdings" w:hAnsi="Wingdings" w:hint="default"/>
      </w:rPr>
    </w:lvl>
    <w:lvl w:ilvl="3" w:tplc="04190001">
      <w:start w:val="1"/>
      <w:numFmt w:val="bullet"/>
      <w:lvlText w:val=""/>
      <w:lvlJc w:val="left"/>
      <w:pPr>
        <w:ind w:left="1811" w:hanging="360"/>
      </w:pPr>
      <w:rPr>
        <w:rFonts w:ascii="Symbol" w:hAnsi="Symbol" w:hint="default"/>
      </w:rPr>
    </w:lvl>
    <w:lvl w:ilvl="4" w:tplc="04190003">
      <w:start w:val="1"/>
      <w:numFmt w:val="bullet"/>
      <w:lvlText w:val="o"/>
      <w:lvlJc w:val="left"/>
      <w:pPr>
        <w:ind w:left="2531" w:hanging="360"/>
      </w:pPr>
      <w:rPr>
        <w:rFonts w:ascii="Courier New" w:hAnsi="Courier New" w:hint="default"/>
      </w:rPr>
    </w:lvl>
    <w:lvl w:ilvl="5" w:tplc="04190005">
      <w:start w:val="1"/>
      <w:numFmt w:val="bullet"/>
      <w:lvlText w:val=""/>
      <w:lvlJc w:val="left"/>
      <w:pPr>
        <w:ind w:left="3251" w:hanging="360"/>
      </w:pPr>
      <w:rPr>
        <w:rFonts w:ascii="Wingdings" w:hAnsi="Wingdings" w:hint="default"/>
      </w:rPr>
    </w:lvl>
    <w:lvl w:ilvl="6" w:tplc="04190001">
      <w:start w:val="1"/>
      <w:numFmt w:val="bullet"/>
      <w:lvlText w:val=""/>
      <w:lvlJc w:val="left"/>
      <w:pPr>
        <w:ind w:left="3971" w:hanging="360"/>
      </w:pPr>
      <w:rPr>
        <w:rFonts w:ascii="Symbol" w:hAnsi="Symbol" w:hint="default"/>
      </w:rPr>
    </w:lvl>
    <w:lvl w:ilvl="7" w:tplc="04190003">
      <w:start w:val="1"/>
      <w:numFmt w:val="bullet"/>
      <w:lvlText w:val="o"/>
      <w:lvlJc w:val="left"/>
      <w:pPr>
        <w:ind w:left="4691" w:hanging="360"/>
      </w:pPr>
      <w:rPr>
        <w:rFonts w:ascii="Courier New" w:hAnsi="Courier New" w:hint="default"/>
      </w:rPr>
    </w:lvl>
    <w:lvl w:ilvl="8" w:tplc="04190005">
      <w:start w:val="1"/>
      <w:numFmt w:val="bullet"/>
      <w:lvlText w:val=""/>
      <w:lvlJc w:val="left"/>
      <w:pPr>
        <w:ind w:left="5411" w:hanging="360"/>
      </w:pPr>
      <w:rPr>
        <w:rFonts w:ascii="Wingdings" w:hAnsi="Wingdings" w:hint="default"/>
      </w:rPr>
    </w:lvl>
  </w:abstractNum>
  <w:abstractNum w:abstractNumId="23" w15:restartNumberingAfterBreak="0">
    <w:nsid w:val="62CE4E64"/>
    <w:multiLevelType w:val="hybridMultilevel"/>
    <w:tmpl w:val="930CAC64"/>
    <w:lvl w:ilvl="0" w:tplc="08223F8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65725F"/>
    <w:multiLevelType w:val="hybridMultilevel"/>
    <w:tmpl w:val="9DB01686"/>
    <w:lvl w:ilvl="0" w:tplc="FFFFFFFF">
      <w:start w:val="1"/>
      <w:numFmt w:val="decimal"/>
      <w:lvlText w:val="%1."/>
      <w:lvlJc w:val="left"/>
      <w:pPr>
        <w:ind w:left="720" w:hanging="360"/>
      </w:pPr>
      <w:rPr>
        <w:rFonts w:hint="default"/>
        <w:b/>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6A6679"/>
    <w:multiLevelType w:val="hybridMultilevel"/>
    <w:tmpl w:val="DEEA6D62"/>
    <w:lvl w:ilvl="0" w:tplc="83444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857C55"/>
    <w:multiLevelType w:val="hybridMultilevel"/>
    <w:tmpl w:val="913C1440"/>
    <w:lvl w:ilvl="0" w:tplc="DCCAD0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4C260B"/>
    <w:multiLevelType w:val="hybridMultilevel"/>
    <w:tmpl w:val="2DD0034A"/>
    <w:lvl w:ilvl="0" w:tplc="871E140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A228C9"/>
    <w:multiLevelType w:val="hybridMultilevel"/>
    <w:tmpl w:val="1D2C6AFE"/>
    <w:lvl w:ilvl="0" w:tplc="8264C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AE1802"/>
    <w:multiLevelType w:val="hybridMultilevel"/>
    <w:tmpl w:val="930CAC64"/>
    <w:lvl w:ilvl="0" w:tplc="08223F8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366C97"/>
    <w:multiLevelType w:val="hybridMultilevel"/>
    <w:tmpl w:val="607CF8FA"/>
    <w:lvl w:ilvl="0" w:tplc="8B828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22"/>
  </w:num>
  <w:num w:numId="3">
    <w:abstractNumId w:val="7"/>
  </w:num>
  <w:num w:numId="4">
    <w:abstractNumId w:val="18"/>
  </w:num>
  <w:num w:numId="5">
    <w:abstractNumId w:val="6"/>
  </w:num>
  <w:num w:numId="6">
    <w:abstractNumId w:val="23"/>
  </w:num>
  <w:num w:numId="7">
    <w:abstractNumId w:val="15"/>
  </w:num>
  <w:num w:numId="8">
    <w:abstractNumId w:val="3"/>
  </w:num>
  <w:num w:numId="9">
    <w:abstractNumId w:val="21"/>
  </w:num>
  <w:num w:numId="10">
    <w:abstractNumId w:val="9"/>
  </w:num>
  <w:num w:numId="11">
    <w:abstractNumId w:val="14"/>
  </w:num>
  <w:num w:numId="12">
    <w:abstractNumId w:val="28"/>
  </w:num>
  <w:num w:numId="13">
    <w:abstractNumId w:val="27"/>
  </w:num>
  <w:num w:numId="14">
    <w:abstractNumId w:val="11"/>
  </w:num>
  <w:num w:numId="15">
    <w:abstractNumId w:val="2"/>
  </w:num>
  <w:num w:numId="16">
    <w:abstractNumId w:val="4"/>
  </w:num>
  <w:num w:numId="17">
    <w:abstractNumId w:val="16"/>
  </w:num>
  <w:num w:numId="18">
    <w:abstractNumId w:val="25"/>
  </w:num>
  <w:num w:numId="19">
    <w:abstractNumId w:val="30"/>
  </w:num>
  <w:num w:numId="20">
    <w:abstractNumId w:val="29"/>
  </w:num>
  <w:num w:numId="21">
    <w:abstractNumId w:val="0"/>
  </w:num>
  <w:num w:numId="22">
    <w:abstractNumId w:val="26"/>
  </w:num>
  <w:num w:numId="23">
    <w:abstractNumId w:val="5"/>
  </w:num>
  <w:num w:numId="24">
    <w:abstractNumId w:val="12"/>
  </w:num>
  <w:num w:numId="25">
    <w:abstractNumId w:val="17"/>
  </w:num>
  <w:num w:numId="26">
    <w:abstractNumId w:val="8"/>
  </w:num>
  <w:num w:numId="27">
    <w:abstractNumId w:val="19"/>
  </w:num>
  <w:num w:numId="28">
    <w:abstractNumId w:val="13"/>
  </w:num>
  <w:num w:numId="29">
    <w:abstractNumId w:val="24"/>
  </w:num>
  <w:num w:numId="30">
    <w:abstractNumId w:val="10"/>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16"/>
    <w:rsid w:val="0000298A"/>
    <w:rsid w:val="00002DBA"/>
    <w:rsid w:val="000031A6"/>
    <w:rsid w:val="00004A41"/>
    <w:rsid w:val="00005331"/>
    <w:rsid w:val="00005417"/>
    <w:rsid w:val="000056D6"/>
    <w:rsid w:val="00005F75"/>
    <w:rsid w:val="00006702"/>
    <w:rsid w:val="00006D84"/>
    <w:rsid w:val="00006EE6"/>
    <w:rsid w:val="00007663"/>
    <w:rsid w:val="0001028D"/>
    <w:rsid w:val="000103BB"/>
    <w:rsid w:val="00011053"/>
    <w:rsid w:val="00011831"/>
    <w:rsid w:val="00011D95"/>
    <w:rsid w:val="00013CB6"/>
    <w:rsid w:val="00014FE0"/>
    <w:rsid w:val="0001535F"/>
    <w:rsid w:val="000159D9"/>
    <w:rsid w:val="00015E38"/>
    <w:rsid w:val="000161DD"/>
    <w:rsid w:val="00017267"/>
    <w:rsid w:val="00020950"/>
    <w:rsid w:val="000216B3"/>
    <w:rsid w:val="0002298B"/>
    <w:rsid w:val="00023107"/>
    <w:rsid w:val="00025BE0"/>
    <w:rsid w:val="00026189"/>
    <w:rsid w:val="0002625E"/>
    <w:rsid w:val="00026793"/>
    <w:rsid w:val="000269E0"/>
    <w:rsid w:val="00027932"/>
    <w:rsid w:val="00030245"/>
    <w:rsid w:val="000335BC"/>
    <w:rsid w:val="000366C0"/>
    <w:rsid w:val="00037BFA"/>
    <w:rsid w:val="00040ADF"/>
    <w:rsid w:val="000413B0"/>
    <w:rsid w:val="00041627"/>
    <w:rsid w:val="00041F69"/>
    <w:rsid w:val="00042406"/>
    <w:rsid w:val="00050415"/>
    <w:rsid w:val="0005186B"/>
    <w:rsid w:val="000544FB"/>
    <w:rsid w:val="00054A4F"/>
    <w:rsid w:val="00055E02"/>
    <w:rsid w:val="00057BE4"/>
    <w:rsid w:val="000602BC"/>
    <w:rsid w:val="00060E4E"/>
    <w:rsid w:val="00061049"/>
    <w:rsid w:val="0006133E"/>
    <w:rsid w:val="0006155F"/>
    <w:rsid w:val="000616F9"/>
    <w:rsid w:val="00064107"/>
    <w:rsid w:val="00064A03"/>
    <w:rsid w:val="00064C6A"/>
    <w:rsid w:val="00064E36"/>
    <w:rsid w:val="0006590B"/>
    <w:rsid w:val="00067758"/>
    <w:rsid w:val="00067F30"/>
    <w:rsid w:val="00070567"/>
    <w:rsid w:val="00070DC3"/>
    <w:rsid w:val="000717D9"/>
    <w:rsid w:val="000721B6"/>
    <w:rsid w:val="000731CD"/>
    <w:rsid w:val="0007372C"/>
    <w:rsid w:val="0007378B"/>
    <w:rsid w:val="0007413D"/>
    <w:rsid w:val="0007422B"/>
    <w:rsid w:val="00075077"/>
    <w:rsid w:val="0007549F"/>
    <w:rsid w:val="000758E0"/>
    <w:rsid w:val="00076628"/>
    <w:rsid w:val="000803DD"/>
    <w:rsid w:val="00080626"/>
    <w:rsid w:val="000815BE"/>
    <w:rsid w:val="00081A28"/>
    <w:rsid w:val="0008219B"/>
    <w:rsid w:val="00082BDE"/>
    <w:rsid w:val="00082CD0"/>
    <w:rsid w:val="00082E3E"/>
    <w:rsid w:val="000850F6"/>
    <w:rsid w:val="0008622E"/>
    <w:rsid w:val="0009028F"/>
    <w:rsid w:val="000926DD"/>
    <w:rsid w:val="00092E68"/>
    <w:rsid w:val="00093551"/>
    <w:rsid w:val="00094A1C"/>
    <w:rsid w:val="00094ADB"/>
    <w:rsid w:val="00094FD3"/>
    <w:rsid w:val="0009588F"/>
    <w:rsid w:val="00095E0B"/>
    <w:rsid w:val="00096E00"/>
    <w:rsid w:val="000977B3"/>
    <w:rsid w:val="00097B5D"/>
    <w:rsid w:val="00097FE5"/>
    <w:rsid w:val="000A048B"/>
    <w:rsid w:val="000A0F5A"/>
    <w:rsid w:val="000A142B"/>
    <w:rsid w:val="000A274A"/>
    <w:rsid w:val="000A2A7D"/>
    <w:rsid w:val="000A3254"/>
    <w:rsid w:val="000A3C8A"/>
    <w:rsid w:val="000A3FBE"/>
    <w:rsid w:val="000A4114"/>
    <w:rsid w:val="000A4709"/>
    <w:rsid w:val="000A5C30"/>
    <w:rsid w:val="000A61C1"/>
    <w:rsid w:val="000A71BB"/>
    <w:rsid w:val="000A71C0"/>
    <w:rsid w:val="000A73CF"/>
    <w:rsid w:val="000B045F"/>
    <w:rsid w:val="000B05BB"/>
    <w:rsid w:val="000B1A8E"/>
    <w:rsid w:val="000B2287"/>
    <w:rsid w:val="000B2730"/>
    <w:rsid w:val="000B2F65"/>
    <w:rsid w:val="000B3978"/>
    <w:rsid w:val="000B3E4A"/>
    <w:rsid w:val="000B3FBB"/>
    <w:rsid w:val="000B5654"/>
    <w:rsid w:val="000B6213"/>
    <w:rsid w:val="000B675A"/>
    <w:rsid w:val="000B6A57"/>
    <w:rsid w:val="000B6B70"/>
    <w:rsid w:val="000B713A"/>
    <w:rsid w:val="000C0F41"/>
    <w:rsid w:val="000C14E6"/>
    <w:rsid w:val="000C201C"/>
    <w:rsid w:val="000C404E"/>
    <w:rsid w:val="000C4F63"/>
    <w:rsid w:val="000C7267"/>
    <w:rsid w:val="000D033A"/>
    <w:rsid w:val="000D15D4"/>
    <w:rsid w:val="000D1A3A"/>
    <w:rsid w:val="000D27AA"/>
    <w:rsid w:val="000D3859"/>
    <w:rsid w:val="000D3A3F"/>
    <w:rsid w:val="000D56E5"/>
    <w:rsid w:val="000D65D8"/>
    <w:rsid w:val="000D72A1"/>
    <w:rsid w:val="000E1B29"/>
    <w:rsid w:val="000E2CFD"/>
    <w:rsid w:val="000E3A24"/>
    <w:rsid w:val="000E45FD"/>
    <w:rsid w:val="000E4B62"/>
    <w:rsid w:val="000E4F57"/>
    <w:rsid w:val="000E5DD2"/>
    <w:rsid w:val="000E6135"/>
    <w:rsid w:val="000E6B4C"/>
    <w:rsid w:val="000E768C"/>
    <w:rsid w:val="000E7AE7"/>
    <w:rsid w:val="000E7CFE"/>
    <w:rsid w:val="000F055C"/>
    <w:rsid w:val="000F1518"/>
    <w:rsid w:val="000F19BF"/>
    <w:rsid w:val="000F27D6"/>
    <w:rsid w:val="000F280B"/>
    <w:rsid w:val="000F2A15"/>
    <w:rsid w:val="000F7493"/>
    <w:rsid w:val="000F7B37"/>
    <w:rsid w:val="0010002A"/>
    <w:rsid w:val="00100452"/>
    <w:rsid w:val="00100657"/>
    <w:rsid w:val="00100A00"/>
    <w:rsid w:val="00101570"/>
    <w:rsid w:val="00101607"/>
    <w:rsid w:val="00103562"/>
    <w:rsid w:val="00103CE1"/>
    <w:rsid w:val="00104D30"/>
    <w:rsid w:val="00105126"/>
    <w:rsid w:val="001053E7"/>
    <w:rsid w:val="001062B7"/>
    <w:rsid w:val="00107FE7"/>
    <w:rsid w:val="00110BC7"/>
    <w:rsid w:val="0011175F"/>
    <w:rsid w:val="00111CBC"/>
    <w:rsid w:val="001120C8"/>
    <w:rsid w:val="00112B0D"/>
    <w:rsid w:val="00115996"/>
    <w:rsid w:val="0012011E"/>
    <w:rsid w:val="00122639"/>
    <w:rsid w:val="00124FF5"/>
    <w:rsid w:val="00127E1E"/>
    <w:rsid w:val="001314CB"/>
    <w:rsid w:val="001326EC"/>
    <w:rsid w:val="00132807"/>
    <w:rsid w:val="00134B7D"/>
    <w:rsid w:val="00135024"/>
    <w:rsid w:val="001350A8"/>
    <w:rsid w:val="001368B5"/>
    <w:rsid w:val="00136929"/>
    <w:rsid w:val="001369D6"/>
    <w:rsid w:val="00136EFF"/>
    <w:rsid w:val="001370B7"/>
    <w:rsid w:val="001378CD"/>
    <w:rsid w:val="00137AA5"/>
    <w:rsid w:val="00137ECB"/>
    <w:rsid w:val="0014014D"/>
    <w:rsid w:val="001419AB"/>
    <w:rsid w:val="001421B8"/>
    <w:rsid w:val="0014226A"/>
    <w:rsid w:val="00142BBE"/>
    <w:rsid w:val="00143329"/>
    <w:rsid w:val="00143680"/>
    <w:rsid w:val="0014439B"/>
    <w:rsid w:val="00144D04"/>
    <w:rsid w:val="00145C9B"/>
    <w:rsid w:val="001463D1"/>
    <w:rsid w:val="001465F8"/>
    <w:rsid w:val="001469F9"/>
    <w:rsid w:val="001469FC"/>
    <w:rsid w:val="001471F6"/>
    <w:rsid w:val="001505FE"/>
    <w:rsid w:val="00151BF5"/>
    <w:rsid w:val="001524AB"/>
    <w:rsid w:val="0015314B"/>
    <w:rsid w:val="00153502"/>
    <w:rsid w:val="001545EF"/>
    <w:rsid w:val="00154987"/>
    <w:rsid w:val="00154EEF"/>
    <w:rsid w:val="00155F66"/>
    <w:rsid w:val="00155FB4"/>
    <w:rsid w:val="0015771B"/>
    <w:rsid w:val="0016071D"/>
    <w:rsid w:val="00161131"/>
    <w:rsid w:val="001626F8"/>
    <w:rsid w:val="0016409B"/>
    <w:rsid w:val="00164C64"/>
    <w:rsid w:val="001652A4"/>
    <w:rsid w:val="001727B3"/>
    <w:rsid w:val="001735A2"/>
    <w:rsid w:val="00174C84"/>
    <w:rsid w:val="00175090"/>
    <w:rsid w:val="0017697C"/>
    <w:rsid w:val="00176F1F"/>
    <w:rsid w:val="001801C4"/>
    <w:rsid w:val="001810F7"/>
    <w:rsid w:val="00183025"/>
    <w:rsid w:val="001836B8"/>
    <w:rsid w:val="00184796"/>
    <w:rsid w:val="00184FA1"/>
    <w:rsid w:val="00185251"/>
    <w:rsid w:val="0018575F"/>
    <w:rsid w:val="00186508"/>
    <w:rsid w:val="00191016"/>
    <w:rsid w:val="0019104D"/>
    <w:rsid w:val="0019140C"/>
    <w:rsid w:val="00192736"/>
    <w:rsid w:val="001944AB"/>
    <w:rsid w:val="001947CB"/>
    <w:rsid w:val="00194907"/>
    <w:rsid w:val="00196272"/>
    <w:rsid w:val="001978F8"/>
    <w:rsid w:val="00197DBD"/>
    <w:rsid w:val="00197FC3"/>
    <w:rsid w:val="001A0C36"/>
    <w:rsid w:val="001A0CD2"/>
    <w:rsid w:val="001A1624"/>
    <w:rsid w:val="001A1836"/>
    <w:rsid w:val="001A1882"/>
    <w:rsid w:val="001A2336"/>
    <w:rsid w:val="001A2749"/>
    <w:rsid w:val="001A2D5C"/>
    <w:rsid w:val="001A3DE5"/>
    <w:rsid w:val="001A404D"/>
    <w:rsid w:val="001A4D13"/>
    <w:rsid w:val="001A4F2A"/>
    <w:rsid w:val="001A502C"/>
    <w:rsid w:val="001A5FBD"/>
    <w:rsid w:val="001A6448"/>
    <w:rsid w:val="001B1753"/>
    <w:rsid w:val="001B2025"/>
    <w:rsid w:val="001B52F4"/>
    <w:rsid w:val="001B605E"/>
    <w:rsid w:val="001B7164"/>
    <w:rsid w:val="001C039E"/>
    <w:rsid w:val="001C0701"/>
    <w:rsid w:val="001C07C8"/>
    <w:rsid w:val="001C15B9"/>
    <w:rsid w:val="001C2421"/>
    <w:rsid w:val="001C32C8"/>
    <w:rsid w:val="001C3DA1"/>
    <w:rsid w:val="001C47C2"/>
    <w:rsid w:val="001C47DF"/>
    <w:rsid w:val="001C505C"/>
    <w:rsid w:val="001C5432"/>
    <w:rsid w:val="001C562D"/>
    <w:rsid w:val="001C6473"/>
    <w:rsid w:val="001C6972"/>
    <w:rsid w:val="001C7930"/>
    <w:rsid w:val="001D0258"/>
    <w:rsid w:val="001D0652"/>
    <w:rsid w:val="001D27C9"/>
    <w:rsid w:val="001D2EF2"/>
    <w:rsid w:val="001D30F4"/>
    <w:rsid w:val="001D3F6C"/>
    <w:rsid w:val="001D54F6"/>
    <w:rsid w:val="001D616C"/>
    <w:rsid w:val="001E0E29"/>
    <w:rsid w:val="001E13BC"/>
    <w:rsid w:val="001E17D2"/>
    <w:rsid w:val="001E23A4"/>
    <w:rsid w:val="001E2C21"/>
    <w:rsid w:val="001E5E80"/>
    <w:rsid w:val="001F01C5"/>
    <w:rsid w:val="001F0563"/>
    <w:rsid w:val="001F05BF"/>
    <w:rsid w:val="001F10DB"/>
    <w:rsid w:val="001F16C1"/>
    <w:rsid w:val="001F18AF"/>
    <w:rsid w:val="001F2AEF"/>
    <w:rsid w:val="001F4B70"/>
    <w:rsid w:val="001F54EF"/>
    <w:rsid w:val="001F6CBE"/>
    <w:rsid w:val="001F7342"/>
    <w:rsid w:val="001F74DA"/>
    <w:rsid w:val="00200B6D"/>
    <w:rsid w:val="00201C03"/>
    <w:rsid w:val="0020281A"/>
    <w:rsid w:val="00202F40"/>
    <w:rsid w:val="0020326C"/>
    <w:rsid w:val="002034A5"/>
    <w:rsid w:val="00203DE6"/>
    <w:rsid w:val="0020453A"/>
    <w:rsid w:val="00204EFD"/>
    <w:rsid w:val="00204FD7"/>
    <w:rsid w:val="002057D7"/>
    <w:rsid w:val="00205BC1"/>
    <w:rsid w:val="00205C3D"/>
    <w:rsid w:val="00205D5B"/>
    <w:rsid w:val="002060CF"/>
    <w:rsid w:val="00207C19"/>
    <w:rsid w:val="002100C9"/>
    <w:rsid w:val="0021114A"/>
    <w:rsid w:val="00211325"/>
    <w:rsid w:val="002127BB"/>
    <w:rsid w:val="0021413E"/>
    <w:rsid w:val="002141CB"/>
    <w:rsid w:val="00214E59"/>
    <w:rsid w:val="00215216"/>
    <w:rsid w:val="00215338"/>
    <w:rsid w:val="00215984"/>
    <w:rsid w:val="00216A64"/>
    <w:rsid w:val="00216F73"/>
    <w:rsid w:val="00217222"/>
    <w:rsid w:val="00221E5E"/>
    <w:rsid w:val="00223594"/>
    <w:rsid w:val="002250E3"/>
    <w:rsid w:val="002254F6"/>
    <w:rsid w:val="00225946"/>
    <w:rsid w:val="00227774"/>
    <w:rsid w:val="0022781A"/>
    <w:rsid w:val="0023051F"/>
    <w:rsid w:val="002307B6"/>
    <w:rsid w:val="002317F9"/>
    <w:rsid w:val="002322DF"/>
    <w:rsid w:val="00232775"/>
    <w:rsid w:val="0023351E"/>
    <w:rsid w:val="002345CB"/>
    <w:rsid w:val="002346AB"/>
    <w:rsid w:val="0023514B"/>
    <w:rsid w:val="00235795"/>
    <w:rsid w:val="00236581"/>
    <w:rsid w:val="00240D1B"/>
    <w:rsid w:val="00241510"/>
    <w:rsid w:val="00242C6F"/>
    <w:rsid w:val="002436F7"/>
    <w:rsid w:val="0024464B"/>
    <w:rsid w:val="00244F08"/>
    <w:rsid w:val="00247A68"/>
    <w:rsid w:val="00255A1B"/>
    <w:rsid w:val="00255EFD"/>
    <w:rsid w:val="00256F69"/>
    <w:rsid w:val="00257225"/>
    <w:rsid w:val="00261674"/>
    <w:rsid w:val="00262BA7"/>
    <w:rsid w:val="0026377F"/>
    <w:rsid w:val="00264923"/>
    <w:rsid w:val="0026492B"/>
    <w:rsid w:val="00264D29"/>
    <w:rsid w:val="002654EA"/>
    <w:rsid w:val="00266F3C"/>
    <w:rsid w:val="00267AD1"/>
    <w:rsid w:val="00270E6E"/>
    <w:rsid w:val="002711F0"/>
    <w:rsid w:val="0027194A"/>
    <w:rsid w:val="0027268C"/>
    <w:rsid w:val="00272A1B"/>
    <w:rsid w:val="002748B5"/>
    <w:rsid w:val="00274EEB"/>
    <w:rsid w:val="0027600A"/>
    <w:rsid w:val="00276311"/>
    <w:rsid w:val="0027795F"/>
    <w:rsid w:val="00280C77"/>
    <w:rsid w:val="00280E49"/>
    <w:rsid w:val="002811E3"/>
    <w:rsid w:val="00281435"/>
    <w:rsid w:val="00281A38"/>
    <w:rsid w:val="00281BD5"/>
    <w:rsid w:val="00282CC3"/>
    <w:rsid w:val="00284723"/>
    <w:rsid w:val="00285519"/>
    <w:rsid w:val="00285754"/>
    <w:rsid w:val="00286C91"/>
    <w:rsid w:val="00286E0A"/>
    <w:rsid w:val="00287991"/>
    <w:rsid w:val="00290BAE"/>
    <w:rsid w:val="0029177B"/>
    <w:rsid w:val="00291F67"/>
    <w:rsid w:val="0029262D"/>
    <w:rsid w:val="00292828"/>
    <w:rsid w:val="00293D6A"/>
    <w:rsid w:val="00293EF3"/>
    <w:rsid w:val="00294234"/>
    <w:rsid w:val="00294611"/>
    <w:rsid w:val="00295578"/>
    <w:rsid w:val="002962AC"/>
    <w:rsid w:val="00297034"/>
    <w:rsid w:val="002970F5"/>
    <w:rsid w:val="002A04C3"/>
    <w:rsid w:val="002A0C57"/>
    <w:rsid w:val="002A1813"/>
    <w:rsid w:val="002A2A07"/>
    <w:rsid w:val="002A3B5E"/>
    <w:rsid w:val="002A497D"/>
    <w:rsid w:val="002A548B"/>
    <w:rsid w:val="002A573C"/>
    <w:rsid w:val="002A6054"/>
    <w:rsid w:val="002A70DF"/>
    <w:rsid w:val="002A73FC"/>
    <w:rsid w:val="002B056F"/>
    <w:rsid w:val="002B0EA6"/>
    <w:rsid w:val="002B1B82"/>
    <w:rsid w:val="002B2CDC"/>
    <w:rsid w:val="002B3C3D"/>
    <w:rsid w:val="002B4556"/>
    <w:rsid w:val="002B4C74"/>
    <w:rsid w:val="002B59E3"/>
    <w:rsid w:val="002C0338"/>
    <w:rsid w:val="002C05BF"/>
    <w:rsid w:val="002C1435"/>
    <w:rsid w:val="002C4F00"/>
    <w:rsid w:val="002C5801"/>
    <w:rsid w:val="002D0B4D"/>
    <w:rsid w:val="002D17DB"/>
    <w:rsid w:val="002D217F"/>
    <w:rsid w:val="002D2DF2"/>
    <w:rsid w:val="002D2FFF"/>
    <w:rsid w:val="002D30BD"/>
    <w:rsid w:val="002D42E3"/>
    <w:rsid w:val="002D46C6"/>
    <w:rsid w:val="002D4A24"/>
    <w:rsid w:val="002D6841"/>
    <w:rsid w:val="002D7502"/>
    <w:rsid w:val="002D7AE4"/>
    <w:rsid w:val="002D7B8F"/>
    <w:rsid w:val="002E43E6"/>
    <w:rsid w:val="002E4650"/>
    <w:rsid w:val="002E50CB"/>
    <w:rsid w:val="002E5764"/>
    <w:rsid w:val="002E5940"/>
    <w:rsid w:val="002E7540"/>
    <w:rsid w:val="002E7C25"/>
    <w:rsid w:val="002F2B07"/>
    <w:rsid w:val="002F2DFD"/>
    <w:rsid w:val="002F3B7F"/>
    <w:rsid w:val="002F4B12"/>
    <w:rsid w:val="002F4C79"/>
    <w:rsid w:val="002F5E2C"/>
    <w:rsid w:val="002F73FC"/>
    <w:rsid w:val="00305512"/>
    <w:rsid w:val="00306A0B"/>
    <w:rsid w:val="00310168"/>
    <w:rsid w:val="00310533"/>
    <w:rsid w:val="003107FF"/>
    <w:rsid w:val="00310C49"/>
    <w:rsid w:val="00310E84"/>
    <w:rsid w:val="0031148E"/>
    <w:rsid w:val="0031219A"/>
    <w:rsid w:val="00313BF5"/>
    <w:rsid w:val="003142A4"/>
    <w:rsid w:val="003145CA"/>
    <w:rsid w:val="00314644"/>
    <w:rsid w:val="003158A0"/>
    <w:rsid w:val="00317452"/>
    <w:rsid w:val="00321665"/>
    <w:rsid w:val="00322FE4"/>
    <w:rsid w:val="003245CA"/>
    <w:rsid w:val="0032741A"/>
    <w:rsid w:val="003279CD"/>
    <w:rsid w:val="00330D11"/>
    <w:rsid w:val="0033357F"/>
    <w:rsid w:val="0033360E"/>
    <w:rsid w:val="00334232"/>
    <w:rsid w:val="003346C9"/>
    <w:rsid w:val="0033502C"/>
    <w:rsid w:val="0033670D"/>
    <w:rsid w:val="00336D72"/>
    <w:rsid w:val="003370D4"/>
    <w:rsid w:val="003378A3"/>
    <w:rsid w:val="00340A34"/>
    <w:rsid w:val="003411F9"/>
    <w:rsid w:val="00342154"/>
    <w:rsid w:val="00342457"/>
    <w:rsid w:val="00343A63"/>
    <w:rsid w:val="00343CB6"/>
    <w:rsid w:val="00343D53"/>
    <w:rsid w:val="0034466B"/>
    <w:rsid w:val="00344BF5"/>
    <w:rsid w:val="00345D8D"/>
    <w:rsid w:val="00345FC0"/>
    <w:rsid w:val="003465F5"/>
    <w:rsid w:val="003473B9"/>
    <w:rsid w:val="00351208"/>
    <w:rsid w:val="0035147F"/>
    <w:rsid w:val="003519F4"/>
    <w:rsid w:val="00351A73"/>
    <w:rsid w:val="0035252F"/>
    <w:rsid w:val="0035373F"/>
    <w:rsid w:val="003556BE"/>
    <w:rsid w:val="003558EA"/>
    <w:rsid w:val="00356976"/>
    <w:rsid w:val="003573C7"/>
    <w:rsid w:val="00357CEE"/>
    <w:rsid w:val="003605C0"/>
    <w:rsid w:val="00360D98"/>
    <w:rsid w:val="003612CC"/>
    <w:rsid w:val="00361341"/>
    <w:rsid w:val="00361B90"/>
    <w:rsid w:val="00362F1E"/>
    <w:rsid w:val="00363B1A"/>
    <w:rsid w:val="003648B5"/>
    <w:rsid w:val="00364B01"/>
    <w:rsid w:val="003658C3"/>
    <w:rsid w:val="00365B94"/>
    <w:rsid w:val="00365BEC"/>
    <w:rsid w:val="003661BC"/>
    <w:rsid w:val="003673F8"/>
    <w:rsid w:val="00367EB1"/>
    <w:rsid w:val="00370181"/>
    <w:rsid w:val="0037193E"/>
    <w:rsid w:val="003727FF"/>
    <w:rsid w:val="0037343D"/>
    <w:rsid w:val="00373A00"/>
    <w:rsid w:val="003747A8"/>
    <w:rsid w:val="00375474"/>
    <w:rsid w:val="00375789"/>
    <w:rsid w:val="00375CEF"/>
    <w:rsid w:val="0037647B"/>
    <w:rsid w:val="00376E4C"/>
    <w:rsid w:val="003779D3"/>
    <w:rsid w:val="003803C7"/>
    <w:rsid w:val="0038092E"/>
    <w:rsid w:val="00381069"/>
    <w:rsid w:val="003810E9"/>
    <w:rsid w:val="00381481"/>
    <w:rsid w:val="00381EAD"/>
    <w:rsid w:val="00382E27"/>
    <w:rsid w:val="00382F5E"/>
    <w:rsid w:val="0038479F"/>
    <w:rsid w:val="00385271"/>
    <w:rsid w:val="00386593"/>
    <w:rsid w:val="00386FFC"/>
    <w:rsid w:val="00387935"/>
    <w:rsid w:val="00391857"/>
    <w:rsid w:val="0039274F"/>
    <w:rsid w:val="0039321C"/>
    <w:rsid w:val="003939B7"/>
    <w:rsid w:val="00393EDF"/>
    <w:rsid w:val="00394916"/>
    <w:rsid w:val="00394E49"/>
    <w:rsid w:val="0039552B"/>
    <w:rsid w:val="00395A0E"/>
    <w:rsid w:val="0039688F"/>
    <w:rsid w:val="00397200"/>
    <w:rsid w:val="00397665"/>
    <w:rsid w:val="00397D74"/>
    <w:rsid w:val="003A0228"/>
    <w:rsid w:val="003A107F"/>
    <w:rsid w:val="003A11B0"/>
    <w:rsid w:val="003A13A5"/>
    <w:rsid w:val="003A1775"/>
    <w:rsid w:val="003A1D18"/>
    <w:rsid w:val="003A2A1F"/>
    <w:rsid w:val="003A2EFC"/>
    <w:rsid w:val="003A353A"/>
    <w:rsid w:val="003A427D"/>
    <w:rsid w:val="003A4432"/>
    <w:rsid w:val="003A4E82"/>
    <w:rsid w:val="003A526A"/>
    <w:rsid w:val="003A59B0"/>
    <w:rsid w:val="003A6FCD"/>
    <w:rsid w:val="003A7B42"/>
    <w:rsid w:val="003B0F1F"/>
    <w:rsid w:val="003B14A2"/>
    <w:rsid w:val="003B1A03"/>
    <w:rsid w:val="003B2588"/>
    <w:rsid w:val="003B269F"/>
    <w:rsid w:val="003B4C2C"/>
    <w:rsid w:val="003B5C9B"/>
    <w:rsid w:val="003C0D52"/>
    <w:rsid w:val="003C24BA"/>
    <w:rsid w:val="003C4A01"/>
    <w:rsid w:val="003C4F60"/>
    <w:rsid w:val="003C4FAC"/>
    <w:rsid w:val="003C63D9"/>
    <w:rsid w:val="003C6D6C"/>
    <w:rsid w:val="003C7297"/>
    <w:rsid w:val="003C795B"/>
    <w:rsid w:val="003C7969"/>
    <w:rsid w:val="003C7D76"/>
    <w:rsid w:val="003D0BC3"/>
    <w:rsid w:val="003D0C6F"/>
    <w:rsid w:val="003D19CF"/>
    <w:rsid w:val="003D312E"/>
    <w:rsid w:val="003D4971"/>
    <w:rsid w:val="003D4DF0"/>
    <w:rsid w:val="003D5FF0"/>
    <w:rsid w:val="003D62F7"/>
    <w:rsid w:val="003D6F9E"/>
    <w:rsid w:val="003D78FB"/>
    <w:rsid w:val="003D7FA9"/>
    <w:rsid w:val="003D7FC0"/>
    <w:rsid w:val="003E0BCC"/>
    <w:rsid w:val="003E25B0"/>
    <w:rsid w:val="003E40B4"/>
    <w:rsid w:val="003E5043"/>
    <w:rsid w:val="003E5305"/>
    <w:rsid w:val="003E53F2"/>
    <w:rsid w:val="003E59C7"/>
    <w:rsid w:val="003E5DB6"/>
    <w:rsid w:val="003E5F5B"/>
    <w:rsid w:val="003E6A49"/>
    <w:rsid w:val="003E6CEE"/>
    <w:rsid w:val="003E6E61"/>
    <w:rsid w:val="003F2227"/>
    <w:rsid w:val="003F2C99"/>
    <w:rsid w:val="003F3324"/>
    <w:rsid w:val="003F42EB"/>
    <w:rsid w:val="003F4706"/>
    <w:rsid w:val="003F4F87"/>
    <w:rsid w:val="003F54FB"/>
    <w:rsid w:val="003F620A"/>
    <w:rsid w:val="003F6AB0"/>
    <w:rsid w:val="003F7ADE"/>
    <w:rsid w:val="004018FD"/>
    <w:rsid w:val="0040308D"/>
    <w:rsid w:val="00406A38"/>
    <w:rsid w:val="00407DC1"/>
    <w:rsid w:val="00410A00"/>
    <w:rsid w:val="00410CA7"/>
    <w:rsid w:val="004111D4"/>
    <w:rsid w:val="004116E7"/>
    <w:rsid w:val="00411A8B"/>
    <w:rsid w:val="00411D4D"/>
    <w:rsid w:val="00413582"/>
    <w:rsid w:val="00413C60"/>
    <w:rsid w:val="0041459A"/>
    <w:rsid w:val="00414E8E"/>
    <w:rsid w:val="00414F3F"/>
    <w:rsid w:val="00417399"/>
    <w:rsid w:val="00417C67"/>
    <w:rsid w:val="00420304"/>
    <w:rsid w:val="004214A2"/>
    <w:rsid w:val="00423593"/>
    <w:rsid w:val="004236A6"/>
    <w:rsid w:val="004237AF"/>
    <w:rsid w:val="00424164"/>
    <w:rsid w:val="00424C04"/>
    <w:rsid w:val="004250CC"/>
    <w:rsid w:val="00425314"/>
    <w:rsid w:val="00425D8D"/>
    <w:rsid w:val="0042732D"/>
    <w:rsid w:val="0042780D"/>
    <w:rsid w:val="00431FF5"/>
    <w:rsid w:val="00433A88"/>
    <w:rsid w:val="0043411E"/>
    <w:rsid w:val="00434472"/>
    <w:rsid w:val="00434A7E"/>
    <w:rsid w:val="0043546F"/>
    <w:rsid w:val="0043582B"/>
    <w:rsid w:val="00436014"/>
    <w:rsid w:val="00436FEC"/>
    <w:rsid w:val="004409E9"/>
    <w:rsid w:val="00442A9D"/>
    <w:rsid w:val="00442CF1"/>
    <w:rsid w:val="00443BAF"/>
    <w:rsid w:val="00443BE3"/>
    <w:rsid w:val="004450F5"/>
    <w:rsid w:val="00446672"/>
    <w:rsid w:val="00446FC8"/>
    <w:rsid w:val="0044742B"/>
    <w:rsid w:val="0045046F"/>
    <w:rsid w:val="0045103E"/>
    <w:rsid w:val="00451087"/>
    <w:rsid w:val="004521DC"/>
    <w:rsid w:val="0045248C"/>
    <w:rsid w:val="00453F69"/>
    <w:rsid w:val="00454331"/>
    <w:rsid w:val="0045572F"/>
    <w:rsid w:val="004559C7"/>
    <w:rsid w:val="004560F4"/>
    <w:rsid w:val="004605FA"/>
    <w:rsid w:val="00460DD4"/>
    <w:rsid w:val="00461DCA"/>
    <w:rsid w:val="00461DD5"/>
    <w:rsid w:val="004621AA"/>
    <w:rsid w:val="00462783"/>
    <w:rsid w:val="00463BD4"/>
    <w:rsid w:val="00465C24"/>
    <w:rsid w:val="00466876"/>
    <w:rsid w:val="004705A3"/>
    <w:rsid w:val="00470F6F"/>
    <w:rsid w:val="004716DC"/>
    <w:rsid w:val="0047202E"/>
    <w:rsid w:val="00473142"/>
    <w:rsid w:val="00473D42"/>
    <w:rsid w:val="0047605B"/>
    <w:rsid w:val="004774E5"/>
    <w:rsid w:val="00477BAA"/>
    <w:rsid w:val="0048155D"/>
    <w:rsid w:val="004818D5"/>
    <w:rsid w:val="0048294E"/>
    <w:rsid w:val="00486C1B"/>
    <w:rsid w:val="00487133"/>
    <w:rsid w:val="0049028A"/>
    <w:rsid w:val="00490B47"/>
    <w:rsid w:val="0049104B"/>
    <w:rsid w:val="004943AB"/>
    <w:rsid w:val="00494CBE"/>
    <w:rsid w:val="00495266"/>
    <w:rsid w:val="00495513"/>
    <w:rsid w:val="004973E1"/>
    <w:rsid w:val="00497531"/>
    <w:rsid w:val="00497661"/>
    <w:rsid w:val="0049799D"/>
    <w:rsid w:val="00497AF8"/>
    <w:rsid w:val="00497C9E"/>
    <w:rsid w:val="00497E50"/>
    <w:rsid w:val="004A0C45"/>
    <w:rsid w:val="004A1CA0"/>
    <w:rsid w:val="004A217A"/>
    <w:rsid w:val="004A3466"/>
    <w:rsid w:val="004A3E38"/>
    <w:rsid w:val="004A4785"/>
    <w:rsid w:val="004A4BC5"/>
    <w:rsid w:val="004A5924"/>
    <w:rsid w:val="004A635E"/>
    <w:rsid w:val="004A767D"/>
    <w:rsid w:val="004A7CC9"/>
    <w:rsid w:val="004A7D76"/>
    <w:rsid w:val="004B3D51"/>
    <w:rsid w:val="004B4418"/>
    <w:rsid w:val="004B50E9"/>
    <w:rsid w:val="004B5268"/>
    <w:rsid w:val="004B6133"/>
    <w:rsid w:val="004B74F6"/>
    <w:rsid w:val="004C08CD"/>
    <w:rsid w:val="004C23A3"/>
    <w:rsid w:val="004C25F5"/>
    <w:rsid w:val="004C2655"/>
    <w:rsid w:val="004C40C9"/>
    <w:rsid w:val="004C4BC2"/>
    <w:rsid w:val="004C4E37"/>
    <w:rsid w:val="004C4E40"/>
    <w:rsid w:val="004C7567"/>
    <w:rsid w:val="004C7B59"/>
    <w:rsid w:val="004C7EA8"/>
    <w:rsid w:val="004D0300"/>
    <w:rsid w:val="004D0563"/>
    <w:rsid w:val="004D260F"/>
    <w:rsid w:val="004D3F34"/>
    <w:rsid w:val="004D641C"/>
    <w:rsid w:val="004E1170"/>
    <w:rsid w:val="004E2C86"/>
    <w:rsid w:val="004E5AEB"/>
    <w:rsid w:val="004E5E5D"/>
    <w:rsid w:val="004E63D9"/>
    <w:rsid w:val="004E694C"/>
    <w:rsid w:val="004F0F52"/>
    <w:rsid w:val="004F1366"/>
    <w:rsid w:val="004F3263"/>
    <w:rsid w:val="004F3ACA"/>
    <w:rsid w:val="004F3FC4"/>
    <w:rsid w:val="004F552E"/>
    <w:rsid w:val="004F5DF5"/>
    <w:rsid w:val="0050040D"/>
    <w:rsid w:val="00500CFF"/>
    <w:rsid w:val="00500FE2"/>
    <w:rsid w:val="00501AB2"/>
    <w:rsid w:val="00502A57"/>
    <w:rsid w:val="00503223"/>
    <w:rsid w:val="00503B76"/>
    <w:rsid w:val="00503DF4"/>
    <w:rsid w:val="005067D8"/>
    <w:rsid w:val="00506FEF"/>
    <w:rsid w:val="005070E9"/>
    <w:rsid w:val="005076FA"/>
    <w:rsid w:val="0051081B"/>
    <w:rsid w:val="00511FA9"/>
    <w:rsid w:val="00513053"/>
    <w:rsid w:val="00513311"/>
    <w:rsid w:val="0051342F"/>
    <w:rsid w:val="00514402"/>
    <w:rsid w:val="00514D94"/>
    <w:rsid w:val="0051508D"/>
    <w:rsid w:val="005155D1"/>
    <w:rsid w:val="0051651E"/>
    <w:rsid w:val="00520A40"/>
    <w:rsid w:val="00521E02"/>
    <w:rsid w:val="00521F12"/>
    <w:rsid w:val="0052229A"/>
    <w:rsid w:val="00522465"/>
    <w:rsid w:val="005233FF"/>
    <w:rsid w:val="00523627"/>
    <w:rsid w:val="00525F45"/>
    <w:rsid w:val="00525FD6"/>
    <w:rsid w:val="0052649A"/>
    <w:rsid w:val="00527929"/>
    <w:rsid w:val="005313D1"/>
    <w:rsid w:val="005322F5"/>
    <w:rsid w:val="00532467"/>
    <w:rsid w:val="00533526"/>
    <w:rsid w:val="00533736"/>
    <w:rsid w:val="005341D2"/>
    <w:rsid w:val="00534242"/>
    <w:rsid w:val="00535825"/>
    <w:rsid w:val="00540950"/>
    <w:rsid w:val="00540957"/>
    <w:rsid w:val="00542614"/>
    <w:rsid w:val="00543C77"/>
    <w:rsid w:val="00544323"/>
    <w:rsid w:val="00544C2B"/>
    <w:rsid w:val="00544E2B"/>
    <w:rsid w:val="00545150"/>
    <w:rsid w:val="005458B1"/>
    <w:rsid w:val="0054614B"/>
    <w:rsid w:val="005500CB"/>
    <w:rsid w:val="00553B85"/>
    <w:rsid w:val="00555341"/>
    <w:rsid w:val="005558FF"/>
    <w:rsid w:val="00557DCA"/>
    <w:rsid w:val="00561C82"/>
    <w:rsid w:val="00562FC3"/>
    <w:rsid w:val="0056428B"/>
    <w:rsid w:val="00564EC0"/>
    <w:rsid w:val="00565381"/>
    <w:rsid w:val="00566386"/>
    <w:rsid w:val="00566DF8"/>
    <w:rsid w:val="0056742F"/>
    <w:rsid w:val="005678EE"/>
    <w:rsid w:val="00570021"/>
    <w:rsid w:val="0057110B"/>
    <w:rsid w:val="00572197"/>
    <w:rsid w:val="005737D2"/>
    <w:rsid w:val="00573B09"/>
    <w:rsid w:val="005744AA"/>
    <w:rsid w:val="00574995"/>
    <w:rsid w:val="005750C0"/>
    <w:rsid w:val="005752E0"/>
    <w:rsid w:val="0057559E"/>
    <w:rsid w:val="005756B7"/>
    <w:rsid w:val="00575CDD"/>
    <w:rsid w:val="005764B1"/>
    <w:rsid w:val="005765B0"/>
    <w:rsid w:val="00576FAE"/>
    <w:rsid w:val="0057759C"/>
    <w:rsid w:val="00577787"/>
    <w:rsid w:val="00577B50"/>
    <w:rsid w:val="00577C0E"/>
    <w:rsid w:val="00577C1E"/>
    <w:rsid w:val="005804B7"/>
    <w:rsid w:val="0058059D"/>
    <w:rsid w:val="005818D3"/>
    <w:rsid w:val="005835FD"/>
    <w:rsid w:val="00583EE8"/>
    <w:rsid w:val="00584065"/>
    <w:rsid w:val="0058423D"/>
    <w:rsid w:val="005868F7"/>
    <w:rsid w:val="0058753F"/>
    <w:rsid w:val="00587D24"/>
    <w:rsid w:val="00587D69"/>
    <w:rsid w:val="00591877"/>
    <w:rsid w:val="005919FA"/>
    <w:rsid w:val="00592B14"/>
    <w:rsid w:val="0059381B"/>
    <w:rsid w:val="005938EC"/>
    <w:rsid w:val="00593AB4"/>
    <w:rsid w:val="005961B2"/>
    <w:rsid w:val="005A0027"/>
    <w:rsid w:val="005A0844"/>
    <w:rsid w:val="005A0C11"/>
    <w:rsid w:val="005A34AD"/>
    <w:rsid w:val="005A506A"/>
    <w:rsid w:val="005A5586"/>
    <w:rsid w:val="005A5F36"/>
    <w:rsid w:val="005B1F97"/>
    <w:rsid w:val="005B250D"/>
    <w:rsid w:val="005B26A9"/>
    <w:rsid w:val="005B3B60"/>
    <w:rsid w:val="005B5160"/>
    <w:rsid w:val="005B6BAB"/>
    <w:rsid w:val="005B719C"/>
    <w:rsid w:val="005B7E3E"/>
    <w:rsid w:val="005C3AFA"/>
    <w:rsid w:val="005C4991"/>
    <w:rsid w:val="005C4C58"/>
    <w:rsid w:val="005C631B"/>
    <w:rsid w:val="005C6EF2"/>
    <w:rsid w:val="005C74BD"/>
    <w:rsid w:val="005D0309"/>
    <w:rsid w:val="005D33FA"/>
    <w:rsid w:val="005D3DC6"/>
    <w:rsid w:val="005D4C4E"/>
    <w:rsid w:val="005D599E"/>
    <w:rsid w:val="005D6577"/>
    <w:rsid w:val="005D6E04"/>
    <w:rsid w:val="005D7263"/>
    <w:rsid w:val="005D7A66"/>
    <w:rsid w:val="005E0FC3"/>
    <w:rsid w:val="005E1858"/>
    <w:rsid w:val="005E20DB"/>
    <w:rsid w:val="005E49A9"/>
    <w:rsid w:val="005E723C"/>
    <w:rsid w:val="005F055F"/>
    <w:rsid w:val="005F0821"/>
    <w:rsid w:val="005F0E50"/>
    <w:rsid w:val="005F31E8"/>
    <w:rsid w:val="005F406A"/>
    <w:rsid w:val="005F426B"/>
    <w:rsid w:val="005F60DE"/>
    <w:rsid w:val="005F6AD9"/>
    <w:rsid w:val="005F7AEC"/>
    <w:rsid w:val="00600FFF"/>
    <w:rsid w:val="006010FB"/>
    <w:rsid w:val="00602202"/>
    <w:rsid w:val="00602422"/>
    <w:rsid w:val="00602D51"/>
    <w:rsid w:val="00603EF7"/>
    <w:rsid w:val="00604845"/>
    <w:rsid w:val="006054A2"/>
    <w:rsid w:val="00606E41"/>
    <w:rsid w:val="006108D4"/>
    <w:rsid w:val="00613373"/>
    <w:rsid w:val="006145FE"/>
    <w:rsid w:val="0061571A"/>
    <w:rsid w:val="00616835"/>
    <w:rsid w:val="00616CEC"/>
    <w:rsid w:val="00616D65"/>
    <w:rsid w:val="00616EA3"/>
    <w:rsid w:val="006174EC"/>
    <w:rsid w:val="00617DB9"/>
    <w:rsid w:val="00617F25"/>
    <w:rsid w:val="0062026B"/>
    <w:rsid w:val="006204A7"/>
    <w:rsid w:val="00622569"/>
    <w:rsid w:val="00622CA8"/>
    <w:rsid w:val="00622F5E"/>
    <w:rsid w:val="006232D9"/>
    <w:rsid w:val="00623FCE"/>
    <w:rsid w:val="006247E8"/>
    <w:rsid w:val="00626001"/>
    <w:rsid w:val="006274D9"/>
    <w:rsid w:val="00630FBC"/>
    <w:rsid w:val="0063144C"/>
    <w:rsid w:val="00632441"/>
    <w:rsid w:val="006324DF"/>
    <w:rsid w:val="00633299"/>
    <w:rsid w:val="00633CBF"/>
    <w:rsid w:val="006359C3"/>
    <w:rsid w:val="00635C3B"/>
    <w:rsid w:val="00637866"/>
    <w:rsid w:val="00640741"/>
    <w:rsid w:val="00641A81"/>
    <w:rsid w:val="00641C33"/>
    <w:rsid w:val="006420CD"/>
    <w:rsid w:val="006429C7"/>
    <w:rsid w:val="006429FE"/>
    <w:rsid w:val="00642E31"/>
    <w:rsid w:val="00643168"/>
    <w:rsid w:val="00645993"/>
    <w:rsid w:val="00646919"/>
    <w:rsid w:val="00646962"/>
    <w:rsid w:val="00646C10"/>
    <w:rsid w:val="006475D4"/>
    <w:rsid w:val="00647896"/>
    <w:rsid w:val="00650077"/>
    <w:rsid w:val="006503A4"/>
    <w:rsid w:val="006510EC"/>
    <w:rsid w:val="00651855"/>
    <w:rsid w:val="006530D0"/>
    <w:rsid w:val="00653FB7"/>
    <w:rsid w:val="00654811"/>
    <w:rsid w:val="00654870"/>
    <w:rsid w:val="00654959"/>
    <w:rsid w:val="0065532D"/>
    <w:rsid w:val="006561A7"/>
    <w:rsid w:val="0065637E"/>
    <w:rsid w:val="006565E6"/>
    <w:rsid w:val="00657373"/>
    <w:rsid w:val="006601EB"/>
    <w:rsid w:val="0066058F"/>
    <w:rsid w:val="0066132E"/>
    <w:rsid w:val="0066160C"/>
    <w:rsid w:val="006616F7"/>
    <w:rsid w:val="006640E0"/>
    <w:rsid w:val="00664709"/>
    <w:rsid w:val="00664CD0"/>
    <w:rsid w:val="006653CE"/>
    <w:rsid w:val="0066588E"/>
    <w:rsid w:val="00665F26"/>
    <w:rsid w:val="006668F9"/>
    <w:rsid w:val="00666F0E"/>
    <w:rsid w:val="00666F94"/>
    <w:rsid w:val="00666FB0"/>
    <w:rsid w:val="006726C7"/>
    <w:rsid w:val="00674819"/>
    <w:rsid w:val="00676C55"/>
    <w:rsid w:val="0067757F"/>
    <w:rsid w:val="00677DA9"/>
    <w:rsid w:val="00680EF0"/>
    <w:rsid w:val="00680FD0"/>
    <w:rsid w:val="006812C5"/>
    <w:rsid w:val="00681BDF"/>
    <w:rsid w:val="0068390E"/>
    <w:rsid w:val="00683E72"/>
    <w:rsid w:val="00684791"/>
    <w:rsid w:val="00684BDF"/>
    <w:rsid w:val="00685845"/>
    <w:rsid w:val="00685B9A"/>
    <w:rsid w:val="00685D30"/>
    <w:rsid w:val="00686AFF"/>
    <w:rsid w:val="0068744D"/>
    <w:rsid w:val="00690E3B"/>
    <w:rsid w:val="0069168F"/>
    <w:rsid w:val="006933BD"/>
    <w:rsid w:val="006933EA"/>
    <w:rsid w:val="0069613F"/>
    <w:rsid w:val="00697D05"/>
    <w:rsid w:val="006A0622"/>
    <w:rsid w:val="006A068B"/>
    <w:rsid w:val="006A0F57"/>
    <w:rsid w:val="006A1E55"/>
    <w:rsid w:val="006A25A5"/>
    <w:rsid w:val="006A39D3"/>
    <w:rsid w:val="006A3C93"/>
    <w:rsid w:val="006A6CAD"/>
    <w:rsid w:val="006A79D3"/>
    <w:rsid w:val="006B04A9"/>
    <w:rsid w:val="006B1ABB"/>
    <w:rsid w:val="006B1E3C"/>
    <w:rsid w:val="006B2A6E"/>
    <w:rsid w:val="006B371E"/>
    <w:rsid w:val="006B3B4A"/>
    <w:rsid w:val="006B44FC"/>
    <w:rsid w:val="006B48F0"/>
    <w:rsid w:val="006B4F6A"/>
    <w:rsid w:val="006B5478"/>
    <w:rsid w:val="006B7D57"/>
    <w:rsid w:val="006C0981"/>
    <w:rsid w:val="006C1037"/>
    <w:rsid w:val="006C3462"/>
    <w:rsid w:val="006C45FC"/>
    <w:rsid w:val="006C7040"/>
    <w:rsid w:val="006D2797"/>
    <w:rsid w:val="006D3227"/>
    <w:rsid w:val="006D337E"/>
    <w:rsid w:val="006D3ADF"/>
    <w:rsid w:val="006D3F83"/>
    <w:rsid w:val="006D4952"/>
    <w:rsid w:val="006D6E5D"/>
    <w:rsid w:val="006E08C2"/>
    <w:rsid w:val="006E08F6"/>
    <w:rsid w:val="006E214B"/>
    <w:rsid w:val="006E25C7"/>
    <w:rsid w:val="006E263D"/>
    <w:rsid w:val="006E3DBB"/>
    <w:rsid w:val="006E3EBA"/>
    <w:rsid w:val="006E3F69"/>
    <w:rsid w:val="006E41CE"/>
    <w:rsid w:val="006E45FF"/>
    <w:rsid w:val="006E47BE"/>
    <w:rsid w:val="006E58FE"/>
    <w:rsid w:val="006E5E8D"/>
    <w:rsid w:val="006E6C8F"/>
    <w:rsid w:val="006E6ED4"/>
    <w:rsid w:val="006E70F2"/>
    <w:rsid w:val="006E7EE2"/>
    <w:rsid w:val="006F0559"/>
    <w:rsid w:val="006F0B16"/>
    <w:rsid w:val="006F0C98"/>
    <w:rsid w:val="006F0D7B"/>
    <w:rsid w:val="006F0EC1"/>
    <w:rsid w:val="006F2AD6"/>
    <w:rsid w:val="006F2B00"/>
    <w:rsid w:val="006F2D26"/>
    <w:rsid w:val="006F3719"/>
    <w:rsid w:val="006F3B63"/>
    <w:rsid w:val="006F49A4"/>
    <w:rsid w:val="006F5730"/>
    <w:rsid w:val="006F70F1"/>
    <w:rsid w:val="006F7BFB"/>
    <w:rsid w:val="00700390"/>
    <w:rsid w:val="007005DD"/>
    <w:rsid w:val="0070070D"/>
    <w:rsid w:val="007034B2"/>
    <w:rsid w:val="00703EC3"/>
    <w:rsid w:val="00705794"/>
    <w:rsid w:val="00705AA2"/>
    <w:rsid w:val="00705AF8"/>
    <w:rsid w:val="007067ED"/>
    <w:rsid w:val="00711DF5"/>
    <w:rsid w:val="00714035"/>
    <w:rsid w:val="007148FE"/>
    <w:rsid w:val="0071522F"/>
    <w:rsid w:val="007154ED"/>
    <w:rsid w:val="00715FFB"/>
    <w:rsid w:val="0071616B"/>
    <w:rsid w:val="007167B6"/>
    <w:rsid w:val="00716E13"/>
    <w:rsid w:val="00717190"/>
    <w:rsid w:val="00720519"/>
    <w:rsid w:val="00720C08"/>
    <w:rsid w:val="00722B50"/>
    <w:rsid w:val="00723CB9"/>
    <w:rsid w:val="00724D81"/>
    <w:rsid w:val="00727AFC"/>
    <w:rsid w:val="00727D95"/>
    <w:rsid w:val="007300AC"/>
    <w:rsid w:val="00730EB6"/>
    <w:rsid w:val="00731DA2"/>
    <w:rsid w:val="00733449"/>
    <w:rsid w:val="007358C5"/>
    <w:rsid w:val="007358F3"/>
    <w:rsid w:val="00741AA5"/>
    <w:rsid w:val="00742AC1"/>
    <w:rsid w:val="007448BD"/>
    <w:rsid w:val="0074587E"/>
    <w:rsid w:val="00746D73"/>
    <w:rsid w:val="00746E48"/>
    <w:rsid w:val="00747966"/>
    <w:rsid w:val="00751DD3"/>
    <w:rsid w:val="00752AB9"/>
    <w:rsid w:val="007539C3"/>
    <w:rsid w:val="00753D99"/>
    <w:rsid w:val="00754276"/>
    <w:rsid w:val="00754473"/>
    <w:rsid w:val="00755340"/>
    <w:rsid w:val="007555F4"/>
    <w:rsid w:val="007562C3"/>
    <w:rsid w:val="0075764B"/>
    <w:rsid w:val="007579B4"/>
    <w:rsid w:val="00760293"/>
    <w:rsid w:val="00760F24"/>
    <w:rsid w:val="0076331F"/>
    <w:rsid w:val="007638FE"/>
    <w:rsid w:val="00763C78"/>
    <w:rsid w:val="00766151"/>
    <w:rsid w:val="007661F6"/>
    <w:rsid w:val="00766796"/>
    <w:rsid w:val="00766F9E"/>
    <w:rsid w:val="00767EDA"/>
    <w:rsid w:val="007721E8"/>
    <w:rsid w:val="007736E0"/>
    <w:rsid w:val="00774CC5"/>
    <w:rsid w:val="00774E46"/>
    <w:rsid w:val="007754C1"/>
    <w:rsid w:val="00775A43"/>
    <w:rsid w:val="007776C9"/>
    <w:rsid w:val="0077778E"/>
    <w:rsid w:val="00780071"/>
    <w:rsid w:val="00780AD8"/>
    <w:rsid w:val="0078137E"/>
    <w:rsid w:val="00781575"/>
    <w:rsid w:val="00781A6A"/>
    <w:rsid w:val="00782875"/>
    <w:rsid w:val="00783870"/>
    <w:rsid w:val="00783969"/>
    <w:rsid w:val="007839BD"/>
    <w:rsid w:val="00784727"/>
    <w:rsid w:val="00784B5B"/>
    <w:rsid w:val="00786233"/>
    <w:rsid w:val="00787E83"/>
    <w:rsid w:val="007902DD"/>
    <w:rsid w:val="00790532"/>
    <w:rsid w:val="00790A8E"/>
    <w:rsid w:val="00791394"/>
    <w:rsid w:val="00791634"/>
    <w:rsid w:val="00792FAC"/>
    <w:rsid w:val="007931AD"/>
    <w:rsid w:val="0079330E"/>
    <w:rsid w:val="00793884"/>
    <w:rsid w:val="00795816"/>
    <w:rsid w:val="007958A2"/>
    <w:rsid w:val="007959C0"/>
    <w:rsid w:val="00796E8B"/>
    <w:rsid w:val="0079717E"/>
    <w:rsid w:val="00797C1E"/>
    <w:rsid w:val="007A0C7E"/>
    <w:rsid w:val="007A1F7F"/>
    <w:rsid w:val="007A3FEE"/>
    <w:rsid w:val="007A614D"/>
    <w:rsid w:val="007A6FA8"/>
    <w:rsid w:val="007A7153"/>
    <w:rsid w:val="007A725C"/>
    <w:rsid w:val="007B0140"/>
    <w:rsid w:val="007B0219"/>
    <w:rsid w:val="007B1A0D"/>
    <w:rsid w:val="007B1C55"/>
    <w:rsid w:val="007B3F4E"/>
    <w:rsid w:val="007B459F"/>
    <w:rsid w:val="007B5E0E"/>
    <w:rsid w:val="007B6F4B"/>
    <w:rsid w:val="007B7F8B"/>
    <w:rsid w:val="007C0184"/>
    <w:rsid w:val="007C0807"/>
    <w:rsid w:val="007C1B4D"/>
    <w:rsid w:val="007C2A6F"/>
    <w:rsid w:val="007C3BB1"/>
    <w:rsid w:val="007C3E22"/>
    <w:rsid w:val="007C3E4E"/>
    <w:rsid w:val="007C4A43"/>
    <w:rsid w:val="007C4F27"/>
    <w:rsid w:val="007C6828"/>
    <w:rsid w:val="007D0256"/>
    <w:rsid w:val="007D084F"/>
    <w:rsid w:val="007D0898"/>
    <w:rsid w:val="007D0E7B"/>
    <w:rsid w:val="007D1571"/>
    <w:rsid w:val="007D3495"/>
    <w:rsid w:val="007D4767"/>
    <w:rsid w:val="007D4E19"/>
    <w:rsid w:val="007E1B46"/>
    <w:rsid w:val="007E2BE1"/>
    <w:rsid w:val="007E36A7"/>
    <w:rsid w:val="007E40D4"/>
    <w:rsid w:val="007E414C"/>
    <w:rsid w:val="007E4CF3"/>
    <w:rsid w:val="007E680B"/>
    <w:rsid w:val="007E6BC6"/>
    <w:rsid w:val="007E783C"/>
    <w:rsid w:val="007F05C2"/>
    <w:rsid w:val="007F0E16"/>
    <w:rsid w:val="007F229B"/>
    <w:rsid w:val="007F2A67"/>
    <w:rsid w:val="007F4358"/>
    <w:rsid w:val="007F4380"/>
    <w:rsid w:val="007F4F82"/>
    <w:rsid w:val="007F57B6"/>
    <w:rsid w:val="007F6280"/>
    <w:rsid w:val="007F6D66"/>
    <w:rsid w:val="00800BF9"/>
    <w:rsid w:val="008021AC"/>
    <w:rsid w:val="00802B2C"/>
    <w:rsid w:val="00803C22"/>
    <w:rsid w:val="00803CF1"/>
    <w:rsid w:val="00804A25"/>
    <w:rsid w:val="008061FD"/>
    <w:rsid w:val="008066BE"/>
    <w:rsid w:val="0080675C"/>
    <w:rsid w:val="0081147C"/>
    <w:rsid w:val="00811A79"/>
    <w:rsid w:val="008126AF"/>
    <w:rsid w:val="008128F8"/>
    <w:rsid w:val="008136D3"/>
    <w:rsid w:val="0081450D"/>
    <w:rsid w:val="00814A6D"/>
    <w:rsid w:val="00814DB6"/>
    <w:rsid w:val="008154B1"/>
    <w:rsid w:val="00815605"/>
    <w:rsid w:val="00816421"/>
    <w:rsid w:val="008171DC"/>
    <w:rsid w:val="008179B3"/>
    <w:rsid w:val="008210E1"/>
    <w:rsid w:val="00821765"/>
    <w:rsid w:val="00823FE1"/>
    <w:rsid w:val="00825BF8"/>
    <w:rsid w:val="008270EB"/>
    <w:rsid w:val="008279FA"/>
    <w:rsid w:val="00827E8F"/>
    <w:rsid w:val="00830872"/>
    <w:rsid w:val="00830ABF"/>
    <w:rsid w:val="00830E3D"/>
    <w:rsid w:val="008319FB"/>
    <w:rsid w:val="008324AB"/>
    <w:rsid w:val="008329AD"/>
    <w:rsid w:val="00834598"/>
    <w:rsid w:val="008362E1"/>
    <w:rsid w:val="0083688A"/>
    <w:rsid w:val="008373D7"/>
    <w:rsid w:val="00837894"/>
    <w:rsid w:val="00837A4E"/>
    <w:rsid w:val="00840F52"/>
    <w:rsid w:val="008415EC"/>
    <w:rsid w:val="008432DB"/>
    <w:rsid w:val="00843362"/>
    <w:rsid w:val="0084352D"/>
    <w:rsid w:val="00843DD4"/>
    <w:rsid w:val="008451A0"/>
    <w:rsid w:val="0084588C"/>
    <w:rsid w:val="00845B0F"/>
    <w:rsid w:val="0084617D"/>
    <w:rsid w:val="00846735"/>
    <w:rsid w:val="00846E01"/>
    <w:rsid w:val="00847E53"/>
    <w:rsid w:val="00850A4C"/>
    <w:rsid w:val="0085147A"/>
    <w:rsid w:val="0085148E"/>
    <w:rsid w:val="008514C3"/>
    <w:rsid w:val="00851B72"/>
    <w:rsid w:val="00851C9A"/>
    <w:rsid w:val="00852E31"/>
    <w:rsid w:val="008539B5"/>
    <w:rsid w:val="00855B60"/>
    <w:rsid w:val="008563F6"/>
    <w:rsid w:val="0085770D"/>
    <w:rsid w:val="00861739"/>
    <w:rsid w:val="00862F26"/>
    <w:rsid w:val="00864F56"/>
    <w:rsid w:val="00867C7F"/>
    <w:rsid w:val="00870ABE"/>
    <w:rsid w:val="0087207E"/>
    <w:rsid w:val="00872877"/>
    <w:rsid w:val="00872B64"/>
    <w:rsid w:val="00872FDA"/>
    <w:rsid w:val="00874571"/>
    <w:rsid w:val="00875C37"/>
    <w:rsid w:val="00875D46"/>
    <w:rsid w:val="008761ED"/>
    <w:rsid w:val="0087678C"/>
    <w:rsid w:val="008767FD"/>
    <w:rsid w:val="008800B3"/>
    <w:rsid w:val="00880446"/>
    <w:rsid w:val="00880BFD"/>
    <w:rsid w:val="00880F47"/>
    <w:rsid w:val="0088109E"/>
    <w:rsid w:val="008812A5"/>
    <w:rsid w:val="008815DA"/>
    <w:rsid w:val="008822CA"/>
    <w:rsid w:val="00885975"/>
    <w:rsid w:val="008864F3"/>
    <w:rsid w:val="00887027"/>
    <w:rsid w:val="00887CCF"/>
    <w:rsid w:val="008902C2"/>
    <w:rsid w:val="00890AD8"/>
    <w:rsid w:val="008911C5"/>
    <w:rsid w:val="00891891"/>
    <w:rsid w:val="00893171"/>
    <w:rsid w:val="0089554B"/>
    <w:rsid w:val="00896456"/>
    <w:rsid w:val="008967F9"/>
    <w:rsid w:val="008A0015"/>
    <w:rsid w:val="008A05BE"/>
    <w:rsid w:val="008A162E"/>
    <w:rsid w:val="008A1BCE"/>
    <w:rsid w:val="008A4198"/>
    <w:rsid w:val="008A5045"/>
    <w:rsid w:val="008A5EB7"/>
    <w:rsid w:val="008A735E"/>
    <w:rsid w:val="008B120A"/>
    <w:rsid w:val="008B1269"/>
    <w:rsid w:val="008B3D6B"/>
    <w:rsid w:val="008B450C"/>
    <w:rsid w:val="008B4EB2"/>
    <w:rsid w:val="008B5398"/>
    <w:rsid w:val="008B79EA"/>
    <w:rsid w:val="008C021C"/>
    <w:rsid w:val="008C0892"/>
    <w:rsid w:val="008C119A"/>
    <w:rsid w:val="008C127A"/>
    <w:rsid w:val="008C16D9"/>
    <w:rsid w:val="008C19F1"/>
    <w:rsid w:val="008C1E9B"/>
    <w:rsid w:val="008C34FB"/>
    <w:rsid w:val="008C3EF7"/>
    <w:rsid w:val="008C425C"/>
    <w:rsid w:val="008C4ACB"/>
    <w:rsid w:val="008C6ECB"/>
    <w:rsid w:val="008D0490"/>
    <w:rsid w:val="008D0B34"/>
    <w:rsid w:val="008D1A48"/>
    <w:rsid w:val="008D34CA"/>
    <w:rsid w:val="008D387C"/>
    <w:rsid w:val="008D3EA2"/>
    <w:rsid w:val="008D547F"/>
    <w:rsid w:val="008D657F"/>
    <w:rsid w:val="008E3E8E"/>
    <w:rsid w:val="008E43DC"/>
    <w:rsid w:val="008E4C43"/>
    <w:rsid w:val="008E5766"/>
    <w:rsid w:val="008E5DDE"/>
    <w:rsid w:val="008E5ED9"/>
    <w:rsid w:val="008E6AC9"/>
    <w:rsid w:val="008F0325"/>
    <w:rsid w:val="008F167B"/>
    <w:rsid w:val="008F1FED"/>
    <w:rsid w:val="008F2483"/>
    <w:rsid w:val="008F30BC"/>
    <w:rsid w:val="008F31E8"/>
    <w:rsid w:val="008F3F7B"/>
    <w:rsid w:val="008F42F9"/>
    <w:rsid w:val="008F4C48"/>
    <w:rsid w:val="008F57B1"/>
    <w:rsid w:val="008F57CB"/>
    <w:rsid w:val="008F69B8"/>
    <w:rsid w:val="008F6BAE"/>
    <w:rsid w:val="008F6FBA"/>
    <w:rsid w:val="008F774F"/>
    <w:rsid w:val="009007D9"/>
    <w:rsid w:val="00902AE0"/>
    <w:rsid w:val="00904B87"/>
    <w:rsid w:val="00905D19"/>
    <w:rsid w:val="0090671D"/>
    <w:rsid w:val="0090714A"/>
    <w:rsid w:val="009079AA"/>
    <w:rsid w:val="009100B4"/>
    <w:rsid w:val="00910674"/>
    <w:rsid w:val="00910CDC"/>
    <w:rsid w:val="00912A19"/>
    <w:rsid w:val="00912D02"/>
    <w:rsid w:val="00913B86"/>
    <w:rsid w:val="00916D9F"/>
    <w:rsid w:val="00917622"/>
    <w:rsid w:val="009179BF"/>
    <w:rsid w:val="00920CA0"/>
    <w:rsid w:val="00921285"/>
    <w:rsid w:val="00921B9F"/>
    <w:rsid w:val="0092219B"/>
    <w:rsid w:val="009222D3"/>
    <w:rsid w:val="00923DC4"/>
    <w:rsid w:val="0092416F"/>
    <w:rsid w:val="009249E1"/>
    <w:rsid w:val="00924B8A"/>
    <w:rsid w:val="00924DBD"/>
    <w:rsid w:val="009254AC"/>
    <w:rsid w:val="00927560"/>
    <w:rsid w:val="00930021"/>
    <w:rsid w:val="00931E8C"/>
    <w:rsid w:val="00933CFE"/>
    <w:rsid w:val="00934868"/>
    <w:rsid w:val="00934927"/>
    <w:rsid w:val="009365A0"/>
    <w:rsid w:val="00940067"/>
    <w:rsid w:val="00940BF0"/>
    <w:rsid w:val="00940C12"/>
    <w:rsid w:val="00940E5B"/>
    <w:rsid w:val="0094262D"/>
    <w:rsid w:val="0094423E"/>
    <w:rsid w:val="00944AED"/>
    <w:rsid w:val="00945CCE"/>
    <w:rsid w:val="00946303"/>
    <w:rsid w:val="009469A9"/>
    <w:rsid w:val="00947732"/>
    <w:rsid w:val="00947DD4"/>
    <w:rsid w:val="00950440"/>
    <w:rsid w:val="0095129A"/>
    <w:rsid w:val="00951885"/>
    <w:rsid w:val="0095250D"/>
    <w:rsid w:val="009527EA"/>
    <w:rsid w:val="00952B74"/>
    <w:rsid w:val="00953EC2"/>
    <w:rsid w:val="0095686C"/>
    <w:rsid w:val="00957CEF"/>
    <w:rsid w:val="00957E1A"/>
    <w:rsid w:val="0096019E"/>
    <w:rsid w:val="00962205"/>
    <w:rsid w:val="00964DE6"/>
    <w:rsid w:val="00965385"/>
    <w:rsid w:val="00965F38"/>
    <w:rsid w:val="00967C97"/>
    <w:rsid w:val="00967D91"/>
    <w:rsid w:val="00967F9B"/>
    <w:rsid w:val="009703AF"/>
    <w:rsid w:val="009713DC"/>
    <w:rsid w:val="00971B7B"/>
    <w:rsid w:val="00971C43"/>
    <w:rsid w:val="009724C1"/>
    <w:rsid w:val="00972E2D"/>
    <w:rsid w:val="00973299"/>
    <w:rsid w:val="0097366F"/>
    <w:rsid w:val="00976549"/>
    <w:rsid w:val="00977016"/>
    <w:rsid w:val="00977704"/>
    <w:rsid w:val="009812C3"/>
    <w:rsid w:val="009822DD"/>
    <w:rsid w:val="00982E10"/>
    <w:rsid w:val="00983179"/>
    <w:rsid w:val="009833DD"/>
    <w:rsid w:val="00985179"/>
    <w:rsid w:val="009906B5"/>
    <w:rsid w:val="0099089A"/>
    <w:rsid w:val="0099132E"/>
    <w:rsid w:val="009919F7"/>
    <w:rsid w:val="00991F90"/>
    <w:rsid w:val="00992E4C"/>
    <w:rsid w:val="00994AD4"/>
    <w:rsid w:val="00995A12"/>
    <w:rsid w:val="009966BA"/>
    <w:rsid w:val="009A0453"/>
    <w:rsid w:val="009A2FCA"/>
    <w:rsid w:val="009A334D"/>
    <w:rsid w:val="009A3908"/>
    <w:rsid w:val="009A3B0A"/>
    <w:rsid w:val="009A67C0"/>
    <w:rsid w:val="009A6C88"/>
    <w:rsid w:val="009B1942"/>
    <w:rsid w:val="009B23C2"/>
    <w:rsid w:val="009B2481"/>
    <w:rsid w:val="009B39E0"/>
    <w:rsid w:val="009B3F4B"/>
    <w:rsid w:val="009B431E"/>
    <w:rsid w:val="009B4588"/>
    <w:rsid w:val="009B626C"/>
    <w:rsid w:val="009B65F7"/>
    <w:rsid w:val="009B67CE"/>
    <w:rsid w:val="009B6903"/>
    <w:rsid w:val="009B693E"/>
    <w:rsid w:val="009B6DE3"/>
    <w:rsid w:val="009C1446"/>
    <w:rsid w:val="009C1AB7"/>
    <w:rsid w:val="009C366B"/>
    <w:rsid w:val="009C47BA"/>
    <w:rsid w:val="009C4D70"/>
    <w:rsid w:val="009C5EB6"/>
    <w:rsid w:val="009C6022"/>
    <w:rsid w:val="009C642B"/>
    <w:rsid w:val="009C64AE"/>
    <w:rsid w:val="009C75B5"/>
    <w:rsid w:val="009D0F9E"/>
    <w:rsid w:val="009D31A8"/>
    <w:rsid w:val="009D43CD"/>
    <w:rsid w:val="009D471A"/>
    <w:rsid w:val="009D59CE"/>
    <w:rsid w:val="009D60A0"/>
    <w:rsid w:val="009D73DA"/>
    <w:rsid w:val="009E1D35"/>
    <w:rsid w:val="009E3218"/>
    <w:rsid w:val="009E38F9"/>
    <w:rsid w:val="009E4065"/>
    <w:rsid w:val="009E4158"/>
    <w:rsid w:val="009E5A15"/>
    <w:rsid w:val="009E6890"/>
    <w:rsid w:val="009E7059"/>
    <w:rsid w:val="009E7194"/>
    <w:rsid w:val="009F2F7B"/>
    <w:rsid w:val="009F36F8"/>
    <w:rsid w:val="009F4894"/>
    <w:rsid w:val="009F4B0E"/>
    <w:rsid w:val="009F5065"/>
    <w:rsid w:val="009F52F1"/>
    <w:rsid w:val="009F53ED"/>
    <w:rsid w:val="009F61A3"/>
    <w:rsid w:val="009F6CD0"/>
    <w:rsid w:val="00A003CF"/>
    <w:rsid w:val="00A0103E"/>
    <w:rsid w:val="00A014AC"/>
    <w:rsid w:val="00A02D25"/>
    <w:rsid w:val="00A033F7"/>
    <w:rsid w:val="00A03407"/>
    <w:rsid w:val="00A04A62"/>
    <w:rsid w:val="00A04AFF"/>
    <w:rsid w:val="00A0514D"/>
    <w:rsid w:val="00A0785D"/>
    <w:rsid w:val="00A07BD3"/>
    <w:rsid w:val="00A117B5"/>
    <w:rsid w:val="00A123F5"/>
    <w:rsid w:val="00A13153"/>
    <w:rsid w:val="00A13F29"/>
    <w:rsid w:val="00A152F6"/>
    <w:rsid w:val="00A17839"/>
    <w:rsid w:val="00A17AD0"/>
    <w:rsid w:val="00A20FE6"/>
    <w:rsid w:val="00A21194"/>
    <w:rsid w:val="00A22834"/>
    <w:rsid w:val="00A230D9"/>
    <w:rsid w:val="00A23ED7"/>
    <w:rsid w:val="00A24EF1"/>
    <w:rsid w:val="00A251C3"/>
    <w:rsid w:val="00A25357"/>
    <w:rsid w:val="00A2546D"/>
    <w:rsid w:val="00A26ECA"/>
    <w:rsid w:val="00A274A2"/>
    <w:rsid w:val="00A27FEB"/>
    <w:rsid w:val="00A31C1E"/>
    <w:rsid w:val="00A321AA"/>
    <w:rsid w:val="00A33D37"/>
    <w:rsid w:val="00A34CCD"/>
    <w:rsid w:val="00A36CDA"/>
    <w:rsid w:val="00A373A9"/>
    <w:rsid w:val="00A402A0"/>
    <w:rsid w:val="00A4143C"/>
    <w:rsid w:val="00A41E5E"/>
    <w:rsid w:val="00A425B4"/>
    <w:rsid w:val="00A427D1"/>
    <w:rsid w:val="00A42AD4"/>
    <w:rsid w:val="00A42F52"/>
    <w:rsid w:val="00A45219"/>
    <w:rsid w:val="00A467AB"/>
    <w:rsid w:val="00A47B5B"/>
    <w:rsid w:val="00A52A31"/>
    <w:rsid w:val="00A55C4A"/>
    <w:rsid w:val="00A5655D"/>
    <w:rsid w:val="00A57162"/>
    <w:rsid w:val="00A619EE"/>
    <w:rsid w:val="00A62D37"/>
    <w:rsid w:val="00A63243"/>
    <w:rsid w:val="00A63926"/>
    <w:rsid w:val="00A63FDE"/>
    <w:rsid w:val="00A64681"/>
    <w:rsid w:val="00A64D3D"/>
    <w:rsid w:val="00A6534F"/>
    <w:rsid w:val="00A65643"/>
    <w:rsid w:val="00A65A0A"/>
    <w:rsid w:val="00A65BA3"/>
    <w:rsid w:val="00A665B6"/>
    <w:rsid w:val="00A673CD"/>
    <w:rsid w:val="00A67894"/>
    <w:rsid w:val="00A67C55"/>
    <w:rsid w:val="00A70117"/>
    <w:rsid w:val="00A70357"/>
    <w:rsid w:val="00A70A02"/>
    <w:rsid w:val="00A71B58"/>
    <w:rsid w:val="00A722C4"/>
    <w:rsid w:val="00A73743"/>
    <w:rsid w:val="00A73B98"/>
    <w:rsid w:val="00A7436B"/>
    <w:rsid w:val="00A75689"/>
    <w:rsid w:val="00A756EF"/>
    <w:rsid w:val="00A7592C"/>
    <w:rsid w:val="00A764BB"/>
    <w:rsid w:val="00A77393"/>
    <w:rsid w:val="00A775DB"/>
    <w:rsid w:val="00A776E3"/>
    <w:rsid w:val="00A80111"/>
    <w:rsid w:val="00A80CAD"/>
    <w:rsid w:val="00A812B2"/>
    <w:rsid w:val="00A815A2"/>
    <w:rsid w:val="00A819E4"/>
    <w:rsid w:val="00A82392"/>
    <w:rsid w:val="00A828A8"/>
    <w:rsid w:val="00A82CA8"/>
    <w:rsid w:val="00A864A9"/>
    <w:rsid w:val="00A86A23"/>
    <w:rsid w:val="00A86B38"/>
    <w:rsid w:val="00A90B34"/>
    <w:rsid w:val="00A912BA"/>
    <w:rsid w:val="00A91FC9"/>
    <w:rsid w:val="00A928C4"/>
    <w:rsid w:val="00A92B76"/>
    <w:rsid w:val="00A93067"/>
    <w:rsid w:val="00A936BC"/>
    <w:rsid w:val="00A93AA7"/>
    <w:rsid w:val="00A93CAF"/>
    <w:rsid w:val="00A94257"/>
    <w:rsid w:val="00A94A68"/>
    <w:rsid w:val="00A950C8"/>
    <w:rsid w:val="00A9556C"/>
    <w:rsid w:val="00A97430"/>
    <w:rsid w:val="00A97B77"/>
    <w:rsid w:val="00AA0FDE"/>
    <w:rsid w:val="00AA11F5"/>
    <w:rsid w:val="00AA23A8"/>
    <w:rsid w:val="00AA306A"/>
    <w:rsid w:val="00AA3FCB"/>
    <w:rsid w:val="00AA7FDF"/>
    <w:rsid w:val="00AB0C2F"/>
    <w:rsid w:val="00AB1101"/>
    <w:rsid w:val="00AB17F8"/>
    <w:rsid w:val="00AB654B"/>
    <w:rsid w:val="00AB67F7"/>
    <w:rsid w:val="00AB7233"/>
    <w:rsid w:val="00AC0FF4"/>
    <w:rsid w:val="00AC1D15"/>
    <w:rsid w:val="00AC2A04"/>
    <w:rsid w:val="00AC3EB4"/>
    <w:rsid w:val="00AC5AE5"/>
    <w:rsid w:val="00AC71AF"/>
    <w:rsid w:val="00AC7683"/>
    <w:rsid w:val="00AC79B5"/>
    <w:rsid w:val="00AD0809"/>
    <w:rsid w:val="00AD0B0A"/>
    <w:rsid w:val="00AD0E01"/>
    <w:rsid w:val="00AD11A2"/>
    <w:rsid w:val="00AD1DB1"/>
    <w:rsid w:val="00AD282D"/>
    <w:rsid w:val="00AD33FA"/>
    <w:rsid w:val="00AD39DE"/>
    <w:rsid w:val="00AD4F7C"/>
    <w:rsid w:val="00AD7947"/>
    <w:rsid w:val="00AD7954"/>
    <w:rsid w:val="00AE0E7D"/>
    <w:rsid w:val="00AE19E2"/>
    <w:rsid w:val="00AE26D3"/>
    <w:rsid w:val="00AE30B9"/>
    <w:rsid w:val="00AE41E9"/>
    <w:rsid w:val="00AE4522"/>
    <w:rsid w:val="00AE49D3"/>
    <w:rsid w:val="00AE4B07"/>
    <w:rsid w:val="00AE5CC9"/>
    <w:rsid w:val="00AE6DBA"/>
    <w:rsid w:val="00AE786C"/>
    <w:rsid w:val="00AF1211"/>
    <w:rsid w:val="00AF19D0"/>
    <w:rsid w:val="00AF2ADE"/>
    <w:rsid w:val="00AF2E3E"/>
    <w:rsid w:val="00AF35BB"/>
    <w:rsid w:val="00AF3834"/>
    <w:rsid w:val="00B01A7E"/>
    <w:rsid w:val="00B01DCE"/>
    <w:rsid w:val="00B01EF7"/>
    <w:rsid w:val="00B02A5C"/>
    <w:rsid w:val="00B052D0"/>
    <w:rsid w:val="00B0658A"/>
    <w:rsid w:val="00B06681"/>
    <w:rsid w:val="00B0705A"/>
    <w:rsid w:val="00B07220"/>
    <w:rsid w:val="00B073B6"/>
    <w:rsid w:val="00B10FDE"/>
    <w:rsid w:val="00B110DC"/>
    <w:rsid w:val="00B122BC"/>
    <w:rsid w:val="00B13C2B"/>
    <w:rsid w:val="00B1416C"/>
    <w:rsid w:val="00B14713"/>
    <w:rsid w:val="00B15C85"/>
    <w:rsid w:val="00B16592"/>
    <w:rsid w:val="00B20470"/>
    <w:rsid w:val="00B206FE"/>
    <w:rsid w:val="00B2140B"/>
    <w:rsid w:val="00B26404"/>
    <w:rsid w:val="00B27068"/>
    <w:rsid w:val="00B272E3"/>
    <w:rsid w:val="00B30ACA"/>
    <w:rsid w:val="00B31BA1"/>
    <w:rsid w:val="00B32C45"/>
    <w:rsid w:val="00B343B3"/>
    <w:rsid w:val="00B344BE"/>
    <w:rsid w:val="00B357C8"/>
    <w:rsid w:val="00B36462"/>
    <w:rsid w:val="00B36CAF"/>
    <w:rsid w:val="00B37544"/>
    <w:rsid w:val="00B40E71"/>
    <w:rsid w:val="00B413A4"/>
    <w:rsid w:val="00B4144A"/>
    <w:rsid w:val="00B425B4"/>
    <w:rsid w:val="00B42609"/>
    <w:rsid w:val="00B439D4"/>
    <w:rsid w:val="00B45083"/>
    <w:rsid w:val="00B46823"/>
    <w:rsid w:val="00B502C2"/>
    <w:rsid w:val="00B50E6A"/>
    <w:rsid w:val="00B50EE6"/>
    <w:rsid w:val="00B513E6"/>
    <w:rsid w:val="00B54257"/>
    <w:rsid w:val="00B54B3B"/>
    <w:rsid w:val="00B56AB1"/>
    <w:rsid w:val="00B56BE1"/>
    <w:rsid w:val="00B56CB8"/>
    <w:rsid w:val="00B60728"/>
    <w:rsid w:val="00B61950"/>
    <w:rsid w:val="00B61A69"/>
    <w:rsid w:val="00B62216"/>
    <w:rsid w:val="00B63574"/>
    <w:rsid w:val="00B63C16"/>
    <w:rsid w:val="00B64613"/>
    <w:rsid w:val="00B65706"/>
    <w:rsid w:val="00B658ED"/>
    <w:rsid w:val="00B65953"/>
    <w:rsid w:val="00B66837"/>
    <w:rsid w:val="00B71D96"/>
    <w:rsid w:val="00B71F3F"/>
    <w:rsid w:val="00B72535"/>
    <w:rsid w:val="00B7340C"/>
    <w:rsid w:val="00B74E2C"/>
    <w:rsid w:val="00B76A61"/>
    <w:rsid w:val="00B806D8"/>
    <w:rsid w:val="00B81390"/>
    <w:rsid w:val="00B81A62"/>
    <w:rsid w:val="00B8389C"/>
    <w:rsid w:val="00B8693A"/>
    <w:rsid w:val="00B86D79"/>
    <w:rsid w:val="00B86F27"/>
    <w:rsid w:val="00B87C0C"/>
    <w:rsid w:val="00B91226"/>
    <w:rsid w:val="00B91A44"/>
    <w:rsid w:val="00B9290E"/>
    <w:rsid w:val="00B92D01"/>
    <w:rsid w:val="00B92D81"/>
    <w:rsid w:val="00B92EB9"/>
    <w:rsid w:val="00B92EE7"/>
    <w:rsid w:val="00B9343D"/>
    <w:rsid w:val="00B9403E"/>
    <w:rsid w:val="00B97D16"/>
    <w:rsid w:val="00BA042F"/>
    <w:rsid w:val="00BA1901"/>
    <w:rsid w:val="00BA2448"/>
    <w:rsid w:val="00BA28B2"/>
    <w:rsid w:val="00BA3452"/>
    <w:rsid w:val="00BA39C8"/>
    <w:rsid w:val="00BB04A7"/>
    <w:rsid w:val="00BB1375"/>
    <w:rsid w:val="00BB1953"/>
    <w:rsid w:val="00BB29B3"/>
    <w:rsid w:val="00BB41F3"/>
    <w:rsid w:val="00BB6839"/>
    <w:rsid w:val="00BC0D42"/>
    <w:rsid w:val="00BC161A"/>
    <w:rsid w:val="00BC1D26"/>
    <w:rsid w:val="00BC2025"/>
    <w:rsid w:val="00BC4387"/>
    <w:rsid w:val="00BC4A05"/>
    <w:rsid w:val="00BC557D"/>
    <w:rsid w:val="00BC5B0A"/>
    <w:rsid w:val="00BC6E5D"/>
    <w:rsid w:val="00BC703C"/>
    <w:rsid w:val="00BC75E0"/>
    <w:rsid w:val="00BD0CC0"/>
    <w:rsid w:val="00BD279D"/>
    <w:rsid w:val="00BD2F38"/>
    <w:rsid w:val="00BD34B0"/>
    <w:rsid w:val="00BD5242"/>
    <w:rsid w:val="00BD610B"/>
    <w:rsid w:val="00BE077C"/>
    <w:rsid w:val="00BE1FC3"/>
    <w:rsid w:val="00BE3943"/>
    <w:rsid w:val="00BE40DF"/>
    <w:rsid w:val="00BE4912"/>
    <w:rsid w:val="00BE69B8"/>
    <w:rsid w:val="00BF0905"/>
    <w:rsid w:val="00BF1E23"/>
    <w:rsid w:val="00BF2603"/>
    <w:rsid w:val="00BF3F6D"/>
    <w:rsid w:val="00BF6365"/>
    <w:rsid w:val="00BF715E"/>
    <w:rsid w:val="00BF73E1"/>
    <w:rsid w:val="00BF798D"/>
    <w:rsid w:val="00C01118"/>
    <w:rsid w:val="00C0376C"/>
    <w:rsid w:val="00C05734"/>
    <w:rsid w:val="00C05965"/>
    <w:rsid w:val="00C066DC"/>
    <w:rsid w:val="00C0757B"/>
    <w:rsid w:val="00C079B9"/>
    <w:rsid w:val="00C10711"/>
    <w:rsid w:val="00C1433D"/>
    <w:rsid w:val="00C14816"/>
    <w:rsid w:val="00C1562F"/>
    <w:rsid w:val="00C15C47"/>
    <w:rsid w:val="00C15D8D"/>
    <w:rsid w:val="00C16280"/>
    <w:rsid w:val="00C17DC4"/>
    <w:rsid w:val="00C20C87"/>
    <w:rsid w:val="00C2259E"/>
    <w:rsid w:val="00C23B92"/>
    <w:rsid w:val="00C252B2"/>
    <w:rsid w:val="00C25574"/>
    <w:rsid w:val="00C265B0"/>
    <w:rsid w:val="00C300A4"/>
    <w:rsid w:val="00C31996"/>
    <w:rsid w:val="00C36BB3"/>
    <w:rsid w:val="00C37E19"/>
    <w:rsid w:val="00C417B2"/>
    <w:rsid w:val="00C42BCA"/>
    <w:rsid w:val="00C42E40"/>
    <w:rsid w:val="00C4312B"/>
    <w:rsid w:val="00C46D7A"/>
    <w:rsid w:val="00C527A6"/>
    <w:rsid w:val="00C53745"/>
    <w:rsid w:val="00C54871"/>
    <w:rsid w:val="00C559A9"/>
    <w:rsid w:val="00C56667"/>
    <w:rsid w:val="00C56F1C"/>
    <w:rsid w:val="00C57355"/>
    <w:rsid w:val="00C6050A"/>
    <w:rsid w:val="00C6230E"/>
    <w:rsid w:val="00C629D3"/>
    <w:rsid w:val="00C633D9"/>
    <w:rsid w:val="00C64130"/>
    <w:rsid w:val="00C65A53"/>
    <w:rsid w:val="00C66718"/>
    <w:rsid w:val="00C6686F"/>
    <w:rsid w:val="00C7318F"/>
    <w:rsid w:val="00C73C7D"/>
    <w:rsid w:val="00C74E40"/>
    <w:rsid w:val="00C75641"/>
    <w:rsid w:val="00C762B3"/>
    <w:rsid w:val="00C7751E"/>
    <w:rsid w:val="00C77961"/>
    <w:rsid w:val="00C77FEC"/>
    <w:rsid w:val="00C800F6"/>
    <w:rsid w:val="00C818D4"/>
    <w:rsid w:val="00C81FB5"/>
    <w:rsid w:val="00C829CC"/>
    <w:rsid w:val="00C82A0C"/>
    <w:rsid w:val="00C83AF0"/>
    <w:rsid w:val="00C83E46"/>
    <w:rsid w:val="00C85E2F"/>
    <w:rsid w:val="00C90626"/>
    <w:rsid w:val="00C9174B"/>
    <w:rsid w:val="00C92E76"/>
    <w:rsid w:val="00C94BC4"/>
    <w:rsid w:val="00C96B01"/>
    <w:rsid w:val="00C973F4"/>
    <w:rsid w:val="00CA1AE2"/>
    <w:rsid w:val="00CA2698"/>
    <w:rsid w:val="00CA5558"/>
    <w:rsid w:val="00CA5CD9"/>
    <w:rsid w:val="00CA622D"/>
    <w:rsid w:val="00CA6D2D"/>
    <w:rsid w:val="00CB0763"/>
    <w:rsid w:val="00CB1F35"/>
    <w:rsid w:val="00CB27B4"/>
    <w:rsid w:val="00CB2845"/>
    <w:rsid w:val="00CB2857"/>
    <w:rsid w:val="00CB3DBF"/>
    <w:rsid w:val="00CB43CC"/>
    <w:rsid w:val="00CB5093"/>
    <w:rsid w:val="00CC12DB"/>
    <w:rsid w:val="00CC2577"/>
    <w:rsid w:val="00CC4426"/>
    <w:rsid w:val="00CD2214"/>
    <w:rsid w:val="00CD4080"/>
    <w:rsid w:val="00CD4F8A"/>
    <w:rsid w:val="00CD51CE"/>
    <w:rsid w:val="00CD58B0"/>
    <w:rsid w:val="00CD616B"/>
    <w:rsid w:val="00CD793D"/>
    <w:rsid w:val="00CD7D77"/>
    <w:rsid w:val="00CE087A"/>
    <w:rsid w:val="00CE198C"/>
    <w:rsid w:val="00CE1A2F"/>
    <w:rsid w:val="00CE74F8"/>
    <w:rsid w:val="00CE77C3"/>
    <w:rsid w:val="00CE7BB0"/>
    <w:rsid w:val="00CE7CB5"/>
    <w:rsid w:val="00CF1694"/>
    <w:rsid w:val="00CF2044"/>
    <w:rsid w:val="00CF357E"/>
    <w:rsid w:val="00CF422C"/>
    <w:rsid w:val="00CF46F1"/>
    <w:rsid w:val="00CF6699"/>
    <w:rsid w:val="00CF779C"/>
    <w:rsid w:val="00D00432"/>
    <w:rsid w:val="00D0069D"/>
    <w:rsid w:val="00D00D86"/>
    <w:rsid w:val="00D0142D"/>
    <w:rsid w:val="00D01EDB"/>
    <w:rsid w:val="00D020A6"/>
    <w:rsid w:val="00D022C5"/>
    <w:rsid w:val="00D0257B"/>
    <w:rsid w:val="00D0261A"/>
    <w:rsid w:val="00D02BC2"/>
    <w:rsid w:val="00D042EB"/>
    <w:rsid w:val="00D04454"/>
    <w:rsid w:val="00D052EA"/>
    <w:rsid w:val="00D0748B"/>
    <w:rsid w:val="00D11B51"/>
    <w:rsid w:val="00D123E9"/>
    <w:rsid w:val="00D12D06"/>
    <w:rsid w:val="00D15574"/>
    <w:rsid w:val="00D155A1"/>
    <w:rsid w:val="00D15C4F"/>
    <w:rsid w:val="00D16A16"/>
    <w:rsid w:val="00D20E8E"/>
    <w:rsid w:val="00D22013"/>
    <w:rsid w:val="00D22B34"/>
    <w:rsid w:val="00D236DD"/>
    <w:rsid w:val="00D246DB"/>
    <w:rsid w:val="00D25EA2"/>
    <w:rsid w:val="00D25F38"/>
    <w:rsid w:val="00D27D7F"/>
    <w:rsid w:val="00D3006A"/>
    <w:rsid w:val="00D30B75"/>
    <w:rsid w:val="00D30DA7"/>
    <w:rsid w:val="00D30E79"/>
    <w:rsid w:val="00D31163"/>
    <w:rsid w:val="00D344EB"/>
    <w:rsid w:val="00D351E0"/>
    <w:rsid w:val="00D36B00"/>
    <w:rsid w:val="00D37882"/>
    <w:rsid w:val="00D37F0E"/>
    <w:rsid w:val="00D427C8"/>
    <w:rsid w:val="00D43326"/>
    <w:rsid w:val="00D445CD"/>
    <w:rsid w:val="00D447F5"/>
    <w:rsid w:val="00D44B44"/>
    <w:rsid w:val="00D459BC"/>
    <w:rsid w:val="00D518C6"/>
    <w:rsid w:val="00D51ECD"/>
    <w:rsid w:val="00D53E46"/>
    <w:rsid w:val="00D55DB4"/>
    <w:rsid w:val="00D56A34"/>
    <w:rsid w:val="00D56C1C"/>
    <w:rsid w:val="00D57060"/>
    <w:rsid w:val="00D57C0F"/>
    <w:rsid w:val="00D617EA"/>
    <w:rsid w:val="00D62762"/>
    <w:rsid w:val="00D63917"/>
    <w:rsid w:val="00D63C1D"/>
    <w:rsid w:val="00D64049"/>
    <w:rsid w:val="00D6602E"/>
    <w:rsid w:val="00D66F92"/>
    <w:rsid w:val="00D67601"/>
    <w:rsid w:val="00D67A41"/>
    <w:rsid w:val="00D67A78"/>
    <w:rsid w:val="00D67CE1"/>
    <w:rsid w:val="00D70489"/>
    <w:rsid w:val="00D7231B"/>
    <w:rsid w:val="00D73F09"/>
    <w:rsid w:val="00D74760"/>
    <w:rsid w:val="00D76768"/>
    <w:rsid w:val="00D7781B"/>
    <w:rsid w:val="00D77843"/>
    <w:rsid w:val="00D8207D"/>
    <w:rsid w:val="00D821DC"/>
    <w:rsid w:val="00D83C58"/>
    <w:rsid w:val="00D85CB7"/>
    <w:rsid w:val="00D87684"/>
    <w:rsid w:val="00D91992"/>
    <w:rsid w:val="00D92508"/>
    <w:rsid w:val="00D9276C"/>
    <w:rsid w:val="00D94065"/>
    <w:rsid w:val="00D944FF"/>
    <w:rsid w:val="00D953AF"/>
    <w:rsid w:val="00D9574A"/>
    <w:rsid w:val="00D96340"/>
    <w:rsid w:val="00D97D4B"/>
    <w:rsid w:val="00D97E0D"/>
    <w:rsid w:val="00DA06D3"/>
    <w:rsid w:val="00DA0747"/>
    <w:rsid w:val="00DA0FBA"/>
    <w:rsid w:val="00DA2962"/>
    <w:rsid w:val="00DA312F"/>
    <w:rsid w:val="00DA5C0E"/>
    <w:rsid w:val="00DA5F05"/>
    <w:rsid w:val="00DA686F"/>
    <w:rsid w:val="00DA7A99"/>
    <w:rsid w:val="00DA7E8A"/>
    <w:rsid w:val="00DB312B"/>
    <w:rsid w:val="00DB7B56"/>
    <w:rsid w:val="00DC04A7"/>
    <w:rsid w:val="00DC0656"/>
    <w:rsid w:val="00DC0A41"/>
    <w:rsid w:val="00DC12C1"/>
    <w:rsid w:val="00DC21CA"/>
    <w:rsid w:val="00DC3F6D"/>
    <w:rsid w:val="00DC6F66"/>
    <w:rsid w:val="00DD23BB"/>
    <w:rsid w:val="00DD3CC9"/>
    <w:rsid w:val="00DD3D18"/>
    <w:rsid w:val="00DD4A91"/>
    <w:rsid w:val="00DD4ABC"/>
    <w:rsid w:val="00DD5AB9"/>
    <w:rsid w:val="00DE05E8"/>
    <w:rsid w:val="00DE0727"/>
    <w:rsid w:val="00DE0B6E"/>
    <w:rsid w:val="00DE1F16"/>
    <w:rsid w:val="00DE2A80"/>
    <w:rsid w:val="00DE32C4"/>
    <w:rsid w:val="00DE5861"/>
    <w:rsid w:val="00DE5D73"/>
    <w:rsid w:val="00DE673C"/>
    <w:rsid w:val="00DE6919"/>
    <w:rsid w:val="00DE71D4"/>
    <w:rsid w:val="00DE7B02"/>
    <w:rsid w:val="00DF03F7"/>
    <w:rsid w:val="00DF132D"/>
    <w:rsid w:val="00DF16BB"/>
    <w:rsid w:val="00DF20D2"/>
    <w:rsid w:val="00DF3D0C"/>
    <w:rsid w:val="00DF4968"/>
    <w:rsid w:val="00DF4D72"/>
    <w:rsid w:val="00DF5AA5"/>
    <w:rsid w:val="00DF62D2"/>
    <w:rsid w:val="00DF6807"/>
    <w:rsid w:val="00DF7FFE"/>
    <w:rsid w:val="00E00E9A"/>
    <w:rsid w:val="00E01CBA"/>
    <w:rsid w:val="00E040F4"/>
    <w:rsid w:val="00E0487D"/>
    <w:rsid w:val="00E05280"/>
    <w:rsid w:val="00E05297"/>
    <w:rsid w:val="00E06740"/>
    <w:rsid w:val="00E06C55"/>
    <w:rsid w:val="00E101C5"/>
    <w:rsid w:val="00E13018"/>
    <w:rsid w:val="00E135D4"/>
    <w:rsid w:val="00E14CBB"/>
    <w:rsid w:val="00E14CEC"/>
    <w:rsid w:val="00E16F8C"/>
    <w:rsid w:val="00E202A6"/>
    <w:rsid w:val="00E22B67"/>
    <w:rsid w:val="00E249AD"/>
    <w:rsid w:val="00E31727"/>
    <w:rsid w:val="00E31A58"/>
    <w:rsid w:val="00E32EA7"/>
    <w:rsid w:val="00E33CE8"/>
    <w:rsid w:val="00E34045"/>
    <w:rsid w:val="00E35C99"/>
    <w:rsid w:val="00E367B6"/>
    <w:rsid w:val="00E36CEE"/>
    <w:rsid w:val="00E40937"/>
    <w:rsid w:val="00E40B75"/>
    <w:rsid w:val="00E41662"/>
    <w:rsid w:val="00E41C1B"/>
    <w:rsid w:val="00E42859"/>
    <w:rsid w:val="00E42881"/>
    <w:rsid w:val="00E42908"/>
    <w:rsid w:val="00E42EF5"/>
    <w:rsid w:val="00E43EA9"/>
    <w:rsid w:val="00E44B76"/>
    <w:rsid w:val="00E45363"/>
    <w:rsid w:val="00E45D98"/>
    <w:rsid w:val="00E47E6F"/>
    <w:rsid w:val="00E521B3"/>
    <w:rsid w:val="00E5244D"/>
    <w:rsid w:val="00E527EC"/>
    <w:rsid w:val="00E52A33"/>
    <w:rsid w:val="00E55B9A"/>
    <w:rsid w:val="00E56741"/>
    <w:rsid w:val="00E57F1F"/>
    <w:rsid w:val="00E60049"/>
    <w:rsid w:val="00E60F08"/>
    <w:rsid w:val="00E617D9"/>
    <w:rsid w:val="00E627ED"/>
    <w:rsid w:val="00E64730"/>
    <w:rsid w:val="00E6527D"/>
    <w:rsid w:val="00E66BA4"/>
    <w:rsid w:val="00E73A0A"/>
    <w:rsid w:val="00E73BE6"/>
    <w:rsid w:val="00E7414F"/>
    <w:rsid w:val="00E75831"/>
    <w:rsid w:val="00E75B46"/>
    <w:rsid w:val="00E766E3"/>
    <w:rsid w:val="00E8100F"/>
    <w:rsid w:val="00E83082"/>
    <w:rsid w:val="00E83433"/>
    <w:rsid w:val="00E83BDF"/>
    <w:rsid w:val="00E84D1C"/>
    <w:rsid w:val="00E85413"/>
    <w:rsid w:val="00E8582F"/>
    <w:rsid w:val="00E85B44"/>
    <w:rsid w:val="00E85C43"/>
    <w:rsid w:val="00E91BEF"/>
    <w:rsid w:val="00E9320C"/>
    <w:rsid w:val="00E94278"/>
    <w:rsid w:val="00E94824"/>
    <w:rsid w:val="00E9560F"/>
    <w:rsid w:val="00E95C48"/>
    <w:rsid w:val="00E95F93"/>
    <w:rsid w:val="00E9632B"/>
    <w:rsid w:val="00E963A4"/>
    <w:rsid w:val="00EA0768"/>
    <w:rsid w:val="00EA0D88"/>
    <w:rsid w:val="00EA15E3"/>
    <w:rsid w:val="00EA1F86"/>
    <w:rsid w:val="00EA2264"/>
    <w:rsid w:val="00EA22F5"/>
    <w:rsid w:val="00EA2477"/>
    <w:rsid w:val="00EA3478"/>
    <w:rsid w:val="00EA4C10"/>
    <w:rsid w:val="00EA4E17"/>
    <w:rsid w:val="00EA5D3E"/>
    <w:rsid w:val="00EA620B"/>
    <w:rsid w:val="00EA6260"/>
    <w:rsid w:val="00EA6704"/>
    <w:rsid w:val="00EA6D98"/>
    <w:rsid w:val="00EA6E40"/>
    <w:rsid w:val="00EB036F"/>
    <w:rsid w:val="00EB1424"/>
    <w:rsid w:val="00EB2235"/>
    <w:rsid w:val="00EB2BDC"/>
    <w:rsid w:val="00EB4D25"/>
    <w:rsid w:val="00EB4DF4"/>
    <w:rsid w:val="00EB5739"/>
    <w:rsid w:val="00EB5F7D"/>
    <w:rsid w:val="00EB7D67"/>
    <w:rsid w:val="00EC1F8B"/>
    <w:rsid w:val="00EC2F85"/>
    <w:rsid w:val="00EC4A92"/>
    <w:rsid w:val="00EC56FA"/>
    <w:rsid w:val="00EC6134"/>
    <w:rsid w:val="00EC6221"/>
    <w:rsid w:val="00EC63A7"/>
    <w:rsid w:val="00EC65A7"/>
    <w:rsid w:val="00EC74A7"/>
    <w:rsid w:val="00ED0937"/>
    <w:rsid w:val="00ED0BE2"/>
    <w:rsid w:val="00ED0BF6"/>
    <w:rsid w:val="00ED1AC7"/>
    <w:rsid w:val="00ED1B4A"/>
    <w:rsid w:val="00ED3C06"/>
    <w:rsid w:val="00ED3DF6"/>
    <w:rsid w:val="00ED5609"/>
    <w:rsid w:val="00ED6E81"/>
    <w:rsid w:val="00ED7381"/>
    <w:rsid w:val="00EE29E3"/>
    <w:rsid w:val="00EE44ED"/>
    <w:rsid w:val="00EE52A3"/>
    <w:rsid w:val="00EE5490"/>
    <w:rsid w:val="00EE5A9B"/>
    <w:rsid w:val="00EE6A82"/>
    <w:rsid w:val="00EE77EE"/>
    <w:rsid w:val="00EF0AF4"/>
    <w:rsid w:val="00EF1574"/>
    <w:rsid w:val="00EF2A65"/>
    <w:rsid w:val="00EF35CC"/>
    <w:rsid w:val="00EF4CFC"/>
    <w:rsid w:val="00EF4D87"/>
    <w:rsid w:val="00EF5299"/>
    <w:rsid w:val="00EF5942"/>
    <w:rsid w:val="00EF6A0E"/>
    <w:rsid w:val="00EF79E1"/>
    <w:rsid w:val="00F00BBC"/>
    <w:rsid w:val="00F0197E"/>
    <w:rsid w:val="00F01A3D"/>
    <w:rsid w:val="00F02BE4"/>
    <w:rsid w:val="00F02CE7"/>
    <w:rsid w:val="00F031DC"/>
    <w:rsid w:val="00F04A7E"/>
    <w:rsid w:val="00F0509D"/>
    <w:rsid w:val="00F078FE"/>
    <w:rsid w:val="00F07AB3"/>
    <w:rsid w:val="00F10082"/>
    <w:rsid w:val="00F10869"/>
    <w:rsid w:val="00F10D6B"/>
    <w:rsid w:val="00F124B9"/>
    <w:rsid w:val="00F12D88"/>
    <w:rsid w:val="00F130FF"/>
    <w:rsid w:val="00F13502"/>
    <w:rsid w:val="00F14485"/>
    <w:rsid w:val="00F14A9D"/>
    <w:rsid w:val="00F153BC"/>
    <w:rsid w:val="00F15780"/>
    <w:rsid w:val="00F15CA2"/>
    <w:rsid w:val="00F1640E"/>
    <w:rsid w:val="00F17A31"/>
    <w:rsid w:val="00F222CE"/>
    <w:rsid w:val="00F228B1"/>
    <w:rsid w:val="00F228DC"/>
    <w:rsid w:val="00F2295F"/>
    <w:rsid w:val="00F22E56"/>
    <w:rsid w:val="00F22F8D"/>
    <w:rsid w:val="00F240E5"/>
    <w:rsid w:val="00F24467"/>
    <w:rsid w:val="00F24A86"/>
    <w:rsid w:val="00F26144"/>
    <w:rsid w:val="00F265D0"/>
    <w:rsid w:val="00F27298"/>
    <w:rsid w:val="00F27EAF"/>
    <w:rsid w:val="00F304E3"/>
    <w:rsid w:val="00F31A09"/>
    <w:rsid w:val="00F31B2B"/>
    <w:rsid w:val="00F34109"/>
    <w:rsid w:val="00F34E83"/>
    <w:rsid w:val="00F41F70"/>
    <w:rsid w:val="00F421EB"/>
    <w:rsid w:val="00F42400"/>
    <w:rsid w:val="00F42AE8"/>
    <w:rsid w:val="00F440EA"/>
    <w:rsid w:val="00F442B4"/>
    <w:rsid w:val="00F448DF"/>
    <w:rsid w:val="00F44914"/>
    <w:rsid w:val="00F4537C"/>
    <w:rsid w:val="00F46610"/>
    <w:rsid w:val="00F468EA"/>
    <w:rsid w:val="00F46ED0"/>
    <w:rsid w:val="00F47E6C"/>
    <w:rsid w:val="00F51725"/>
    <w:rsid w:val="00F52011"/>
    <w:rsid w:val="00F52FED"/>
    <w:rsid w:val="00F5350C"/>
    <w:rsid w:val="00F53BC6"/>
    <w:rsid w:val="00F53E8A"/>
    <w:rsid w:val="00F55FAD"/>
    <w:rsid w:val="00F5622A"/>
    <w:rsid w:val="00F57B1F"/>
    <w:rsid w:val="00F60A86"/>
    <w:rsid w:val="00F62A44"/>
    <w:rsid w:val="00F63108"/>
    <w:rsid w:val="00F639B5"/>
    <w:rsid w:val="00F65B80"/>
    <w:rsid w:val="00F66034"/>
    <w:rsid w:val="00F66420"/>
    <w:rsid w:val="00F67187"/>
    <w:rsid w:val="00F70907"/>
    <w:rsid w:val="00F71274"/>
    <w:rsid w:val="00F71761"/>
    <w:rsid w:val="00F71820"/>
    <w:rsid w:val="00F728F5"/>
    <w:rsid w:val="00F73303"/>
    <w:rsid w:val="00F74AE8"/>
    <w:rsid w:val="00F769FC"/>
    <w:rsid w:val="00F76BF1"/>
    <w:rsid w:val="00F80D0D"/>
    <w:rsid w:val="00F81606"/>
    <w:rsid w:val="00F818FA"/>
    <w:rsid w:val="00F81B44"/>
    <w:rsid w:val="00F823B1"/>
    <w:rsid w:val="00F826CB"/>
    <w:rsid w:val="00F82D79"/>
    <w:rsid w:val="00F850ED"/>
    <w:rsid w:val="00F916C4"/>
    <w:rsid w:val="00F93A9E"/>
    <w:rsid w:val="00F93C6A"/>
    <w:rsid w:val="00F9473A"/>
    <w:rsid w:val="00F9504D"/>
    <w:rsid w:val="00F95C52"/>
    <w:rsid w:val="00F96526"/>
    <w:rsid w:val="00F96E94"/>
    <w:rsid w:val="00FA0F0F"/>
    <w:rsid w:val="00FA1310"/>
    <w:rsid w:val="00FA7454"/>
    <w:rsid w:val="00FA7C54"/>
    <w:rsid w:val="00FB0EA4"/>
    <w:rsid w:val="00FB0FF7"/>
    <w:rsid w:val="00FB2172"/>
    <w:rsid w:val="00FB22E4"/>
    <w:rsid w:val="00FB28D8"/>
    <w:rsid w:val="00FB2975"/>
    <w:rsid w:val="00FB4015"/>
    <w:rsid w:val="00FB55BA"/>
    <w:rsid w:val="00FB5CA0"/>
    <w:rsid w:val="00FC00B2"/>
    <w:rsid w:val="00FC06C0"/>
    <w:rsid w:val="00FC1F5C"/>
    <w:rsid w:val="00FC49D6"/>
    <w:rsid w:val="00FC4C86"/>
    <w:rsid w:val="00FC6D17"/>
    <w:rsid w:val="00FD00B1"/>
    <w:rsid w:val="00FD014B"/>
    <w:rsid w:val="00FD032F"/>
    <w:rsid w:val="00FD03B4"/>
    <w:rsid w:val="00FD0CD6"/>
    <w:rsid w:val="00FD0F99"/>
    <w:rsid w:val="00FD14E5"/>
    <w:rsid w:val="00FD16E4"/>
    <w:rsid w:val="00FD1778"/>
    <w:rsid w:val="00FD218B"/>
    <w:rsid w:val="00FD2C0C"/>
    <w:rsid w:val="00FD38D0"/>
    <w:rsid w:val="00FD47C0"/>
    <w:rsid w:val="00FD5AB3"/>
    <w:rsid w:val="00FD600B"/>
    <w:rsid w:val="00FD63CA"/>
    <w:rsid w:val="00FD6449"/>
    <w:rsid w:val="00FD6604"/>
    <w:rsid w:val="00FD6865"/>
    <w:rsid w:val="00FD736B"/>
    <w:rsid w:val="00FE0BB3"/>
    <w:rsid w:val="00FE1AEC"/>
    <w:rsid w:val="00FE1B4B"/>
    <w:rsid w:val="00FE2730"/>
    <w:rsid w:val="00FE292D"/>
    <w:rsid w:val="00FE2EE8"/>
    <w:rsid w:val="00FE32AC"/>
    <w:rsid w:val="00FE5F37"/>
    <w:rsid w:val="00FE7138"/>
    <w:rsid w:val="00FE71B1"/>
    <w:rsid w:val="00FF002C"/>
    <w:rsid w:val="00FF0693"/>
    <w:rsid w:val="00FF1289"/>
    <w:rsid w:val="00FF31F8"/>
    <w:rsid w:val="00FF459D"/>
    <w:rsid w:val="00FF6101"/>
    <w:rsid w:val="00FF6C7E"/>
    <w:rsid w:val="00FF711E"/>
    <w:rsid w:val="00FF743F"/>
    <w:rsid w:val="00FF7F79"/>
    <w:rsid w:val="00FF7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0FFE8"/>
  <w14:defaultImageDpi w14:val="0"/>
  <w15:docId w15:val="{0D5C7D50-72B4-4AFF-92CE-255B8A18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160" w:line="259" w:lineRule="auto"/>
    </w:pPr>
    <w:rPr>
      <w:rFonts w:cs="Times New Roman"/>
      <w:sz w:val="22"/>
      <w:szCs w:val="22"/>
    </w:rPr>
  </w:style>
  <w:style w:type="paragraph" w:styleId="11">
    <w:name w:val="heading 1"/>
    <w:basedOn w:val="a1"/>
    <w:next w:val="a1"/>
    <w:link w:val="12"/>
    <w:uiPriority w:val="9"/>
    <w:qFormat/>
    <w:rsid w:val="00AE19E2"/>
    <w:pPr>
      <w:keepNext/>
      <w:keepLines/>
      <w:spacing w:before="400" w:after="120" w:line="276" w:lineRule="auto"/>
      <w:jc w:val="center"/>
      <w:outlineLvl w:val="0"/>
    </w:pPr>
    <w:rPr>
      <w:rFonts w:ascii="Times New Roman" w:hAnsi="Times New Roman" w:cs="Arial"/>
      <w:b/>
      <w:sz w:val="28"/>
      <w:szCs w:val="40"/>
    </w:rPr>
  </w:style>
  <w:style w:type="paragraph" w:styleId="20">
    <w:name w:val="heading 2"/>
    <w:aliases w:val="Заголовок 2 отчет"/>
    <w:basedOn w:val="a1"/>
    <w:next w:val="a1"/>
    <w:link w:val="21"/>
    <w:uiPriority w:val="9"/>
    <w:qFormat/>
    <w:rsid w:val="00AE19E2"/>
    <w:pPr>
      <w:keepNext/>
      <w:keepLines/>
      <w:spacing w:before="360" w:after="120" w:line="276" w:lineRule="auto"/>
      <w:outlineLvl w:val="1"/>
    </w:pPr>
    <w:rPr>
      <w:rFonts w:ascii="Arial" w:hAnsi="Arial" w:cs="Arial"/>
      <w:sz w:val="32"/>
      <w:szCs w:val="32"/>
    </w:rPr>
  </w:style>
  <w:style w:type="paragraph" w:styleId="3">
    <w:name w:val="heading 3"/>
    <w:basedOn w:val="a1"/>
    <w:next w:val="a1"/>
    <w:link w:val="30"/>
    <w:uiPriority w:val="9"/>
    <w:qFormat/>
    <w:rsid w:val="00AE19E2"/>
    <w:pPr>
      <w:keepNext/>
      <w:keepLines/>
      <w:spacing w:before="320" w:after="80" w:line="276" w:lineRule="auto"/>
      <w:outlineLvl w:val="2"/>
    </w:pPr>
    <w:rPr>
      <w:rFonts w:ascii="Arial" w:hAnsi="Arial" w:cs="Arial"/>
      <w:color w:val="434343"/>
      <w:sz w:val="28"/>
      <w:szCs w:val="28"/>
    </w:rPr>
  </w:style>
  <w:style w:type="paragraph" w:styleId="4">
    <w:name w:val="heading 4"/>
    <w:basedOn w:val="a1"/>
    <w:next w:val="a1"/>
    <w:link w:val="40"/>
    <w:uiPriority w:val="9"/>
    <w:qFormat/>
    <w:rsid w:val="00AE19E2"/>
    <w:pPr>
      <w:keepNext/>
      <w:keepLines/>
      <w:spacing w:before="280" w:after="80" w:line="276" w:lineRule="auto"/>
      <w:outlineLvl w:val="3"/>
    </w:pPr>
    <w:rPr>
      <w:rFonts w:ascii="Arial" w:hAnsi="Arial" w:cs="Arial"/>
      <w:color w:val="666666"/>
      <w:sz w:val="24"/>
      <w:szCs w:val="24"/>
    </w:rPr>
  </w:style>
  <w:style w:type="paragraph" w:styleId="5">
    <w:name w:val="heading 5"/>
    <w:basedOn w:val="a1"/>
    <w:next w:val="a1"/>
    <w:link w:val="50"/>
    <w:uiPriority w:val="99"/>
    <w:qFormat/>
    <w:rsid w:val="00AE19E2"/>
    <w:pPr>
      <w:keepNext/>
      <w:keepLines/>
      <w:spacing w:before="240" w:after="80" w:line="276" w:lineRule="auto"/>
      <w:outlineLvl w:val="4"/>
    </w:pPr>
    <w:rPr>
      <w:rFonts w:ascii="Arial" w:hAnsi="Arial" w:cs="Arial"/>
      <w:color w:val="666666"/>
    </w:rPr>
  </w:style>
  <w:style w:type="paragraph" w:styleId="6">
    <w:name w:val="heading 6"/>
    <w:basedOn w:val="a1"/>
    <w:next w:val="a1"/>
    <w:link w:val="60"/>
    <w:uiPriority w:val="99"/>
    <w:qFormat/>
    <w:rsid w:val="00AE19E2"/>
    <w:pPr>
      <w:keepNext/>
      <w:keepLines/>
      <w:spacing w:before="240" w:after="80" w:line="276" w:lineRule="auto"/>
      <w:outlineLvl w:val="5"/>
    </w:pPr>
    <w:rPr>
      <w:rFonts w:ascii="Arial" w:hAnsi="Arial" w:cs="Arial"/>
      <w:i/>
      <w:color w:val="666666"/>
    </w:rPr>
  </w:style>
  <w:style w:type="paragraph" w:styleId="7">
    <w:name w:val="heading 7"/>
    <w:basedOn w:val="a1"/>
    <w:next w:val="a1"/>
    <w:link w:val="70"/>
    <w:uiPriority w:val="99"/>
    <w:unhideWhenUsed/>
    <w:qFormat/>
    <w:rsid w:val="00AE19E2"/>
    <w:pPr>
      <w:spacing w:after="0" w:line="276" w:lineRule="auto"/>
      <w:jc w:val="center"/>
      <w:outlineLvl w:val="6"/>
    </w:pPr>
    <w:rPr>
      <w:rFonts w:ascii="Times New Roman" w:hAnsi="Times New Roman"/>
      <w:b/>
      <w:sz w:val="28"/>
      <w:szCs w:val="28"/>
    </w:rPr>
  </w:style>
  <w:style w:type="paragraph" w:styleId="8">
    <w:name w:val="heading 8"/>
    <w:basedOn w:val="a1"/>
    <w:next w:val="a1"/>
    <w:link w:val="80"/>
    <w:uiPriority w:val="99"/>
    <w:unhideWhenUsed/>
    <w:qFormat/>
    <w:rsid w:val="00AE19E2"/>
    <w:pPr>
      <w:keepNext/>
      <w:keepLines/>
      <w:spacing w:before="320" w:after="200" w:line="276" w:lineRule="auto"/>
      <w:outlineLvl w:val="7"/>
    </w:pPr>
    <w:rPr>
      <w:rFonts w:ascii="Arial" w:hAnsi="Arial" w:cs="Arial"/>
      <w:i/>
      <w:iCs/>
    </w:rPr>
  </w:style>
  <w:style w:type="paragraph" w:styleId="9">
    <w:name w:val="heading 9"/>
    <w:basedOn w:val="a1"/>
    <w:next w:val="a1"/>
    <w:link w:val="90"/>
    <w:uiPriority w:val="99"/>
    <w:unhideWhenUsed/>
    <w:qFormat/>
    <w:rsid w:val="00AE19E2"/>
    <w:pPr>
      <w:keepNext/>
      <w:keepLines/>
      <w:spacing w:before="320" w:after="200" w:line="276" w:lineRule="auto"/>
      <w:outlineLvl w:val="8"/>
    </w:pPr>
    <w:rPr>
      <w:rFonts w:ascii="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locked/>
    <w:rsid w:val="00AE19E2"/>
    <w:rPr>
      <w:rFonts w:ascii="Times New Roman" w:hAnsi="Times New Roman" w:cs="Times New Roman"/>
      <w:b/>
      <w:sz w:val="40"/>
    </w:rPr>
  </w:style>
  <w:style w:type="character" w:customStyle="1" w:styleId="21">
    <w:name w:val="Заголовок 2 Знак"/>
    <w:aliases w:val="Заголовок 2 отчет Знак"/>
    <w:basedOn w:val="a2"/>
    <w:link w:val="20"/>
    <w:uiPriority w:val="9"/>
    <w:locked/>
    <w:rsid w:val="00AE19E2"/>
    <w:rPr>
      <w:rFonts w:ascii="Arial" w:hAnsi="Arial" w:cs="Times New Roman"/>
      <w:sz w:val="32"/>
    </w:rPr>
  </w:style>
  <w:style w:type="character" w:customStyle="1" w:styleId="30">
    <w:name w:val="Заголовок 3 Знак"/>
    <w:basedOn w:val="a2"/>
    <w:link w:val="3"/>
    <w:uiPriority w:val="9"/>
    <w:locked/>
    <w:rsid w:val="00AE19E2"/>
    <w:rPr>
      <w:rFonts w:ascii="Arial" w:hAnsi="Arial" w:cs="Times New Roman"/>
      <w:color w:val="434343"/>
      <w:sz w:val="28"/>
    </w:rPr>
  </w:style>
  <w:style w:type="character" w:customStyle="1" w:styleId="40">
    <w:name w:val="Заголовок 4 Знак"/>
    <w:basedOn w:val="a2"/>
    <w:link w:val="4"/>
    <w:uiPriority w:val="9"/>
    <w:locked/>
    <w:rsid w:val="00AE19E2"/>
    <w:rPr>
      <w:rFonts w:ascii="Arial" w:hAnsi="Arial" w:cs="Times New Roman"/>
      <w:color w:val="666666"/>
      <w:sz w:val="24"/>
    </w:rPr>
  </w:style>
  <w:style w:type="character" w:customStyle="1" w:styleId="50">
    <w:name w:val="Заголовок 5 Знак"/>
    <w:basedOn w:val="a2"/>
    <w:link w:val="5"/>
    <w:uiPriority w:val="99"/>
    <w:locked/>
    <w:rsid w:val="00AE19E2"/>
    <w:rPr>
      <w:rFonts w:ascii="Arial" w:hAnsi="Arial" w:cs="Times New Roman"/>
      <w:color w:val="666666"/>
    </w:rPr>
  </w:style>
  <w:style w:type="character" w:customStyle="1" w:styleId="60">
    <w:name w:val="Заголовок 6 Знак"/>
    <w:basedOn w:val="a2"/>
    <w:link w:val="6"/>
    <w:uiPriority w:val="99"/>
    <w:locked/>
    <w:rsid w:val="00AE19E2"/>
    <w:rPr>
      <w:rFonts w:ascii="Arial" w:hAnsi="Arial" w:cs="Times New Roman"/>
      <w:i/>
      <w:color w:val="666666"/>
    </w:rPr>
  </w:style>
  <w:style w:type="character" w:customStyle="1" w:styleId="70">
    <w:name w:val="Заголовок 7 Знак"/>
    <w:basedOn w:val="a2"/>
    <w:link w:val="7"/>
    <w:uiPriority w:val="99"/>
    <w:locked/>
    <w:rsid w:val="00AE19E2"/>
    <w:rPr>
      <w:rFonts w:ascii="Times New Roman" w:hAnsi="Times New Roman" w:cs="Times New Roman"/>
      <w:b/>
      <w:sz w:val="28"/>
    </w:rPr>
  </w:style>
  <w:style w:type="character" w:customStyle="1" w:styleId="80">
    <w:name w:val="Заголовок 8 Знак"/>
    <w:basedOn w:val="a2"/>
    <w:link w:val="8"/>
    <w:uiPriority w:val="99"/>
    <w:locked/>
    <w:rsid w:val="00AE19E2"/>
    <w:rPr>
      <w:rFonts w:ascii="Arial" w:hAnsi="Arial" w:cs="Times New Roman"/>
      <w:i/>
    </w:rPr>
  </w:style>
  <w:style w:type="character" w:customStyle="1" w:styleId="90">
    <w:name w:val="Заголовок 9 Знак"/>
    <w:basedOn w:val="a2"/>
    <w:link w:val="9"/>
    <w:uiPriority w:val="99"/>
    <w:locked/>
    <w:rsid w:val="00AE19E2"/>
    <w:rPr>
      <w:rFonts w:ascii="Arial" w:hAnsi="Arial" w:cs="Times New Roman"/>
      <w:i/>
      <w:sz w:val="21"/>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5">
    <w:name w:val="header"/>
    <w:basedOn w:val="a1"/>
    <w:link w:val="a6"/>
    <w:uiPriority w:val="99"/>
    <w:unhideWhenUsed/>
    <w:rsid w:val="00370181"/>
    <w:pPr>
      <w:tabs>
        <w:tab w:val="center" w:pos="4677"/>
        <w:tab w:val="right" w:pos="9355"/>
      </w:tabs>
    </w:pPr>
  </w:style>
  <w:style w:type="character" w:customStyle="1" w:styleId="a6">
    <w:name w:val="Верхний колонтитул Знак"/>
    <w:basedOn w:val="a2"/>
    <w:link w:val="a5"/>
    <w:uiPriority w:val="99"/>
    <w:locked/>
    <w:rsid w:val="00370181"/>
    <w:rPr>
      <w:rFonts w:cs="Times New Roman"/>
    </w:rPr>
  </w:style>
  <w:style w:type="paragraph" w:styleId="a7">
    <w:name w:val="footer"/>
    <w:aliases w:val="Знак Знак"/>
    <w:basedOn w:val="a1"/>
    <w:link w:val="a8"/>
    <w:uiPriority w:val="99"/>
    <w:unhideWhenUsed/>
    <w:rsid w:val="00370181"/>
    <w:pPr>
      <w:tabs>
        <w:tab w:val="center" w:pos="4677"/>
        <w:tab w:val="right" w:pos="9355"/>
      </w:tabs>
    </w:pPr>
  </w:style>
  <w:style w:type="character" w:customStyle="1" w:styleId="a8">
    <w:name w:val="Нижний колонтитул Знак"/>
    <w:aliases w:val="Знак Знак Знак"/>
    <w:basedOn w:val="a2"/>
    <w:link w:val="a7"/>
    <w:uiPriority w:val="99"/>
    <w:locked/>
    <w:rsid w:val="00370181"/>
    <w:rPr>
      <w:rFonts w:cs="Times New Roman"/>
    </w:rPr>
  </w:style>
  <w:style w:type="character" w:customStyle="1" w:styleId="Heading7Char">
    <w:name w:val="Heading 7 Char"/>
    <w:uiPriority w:val="9"/>
    <w:rsid w:val="00AE19E2"/>
    <w:rPr>
      <w:rFonts w:ascii="Arial" w:hAnsi="Arial"/>
      <w:b/>
      <w:i/>
      <w:sz w:val="22"/>
    </w:rPr>
  </w:style>
  <w:style w:type="paragraph" w:styleId="a9">
    <w:name w:val="No Spacing"/>
    <w:link w:val="aa"/>
    <w:uiPriority w:val="1"/>
    <w:qFormat/>
    <w:rsid w:val="00AE19E2"/>
    <w:rPr>
      <w:rFonts w:ascii="Arial" w:hAnsi="Arial" w:cs="Arial"/>
      <w:sz w:val="22"/>
      <w:szCs w:val="22"/>
    </w:rPr>
  </w:style>
  <w:style w:type="character" w:customStyle="1" w:styleId="ab">
    <w:name w:val="Заголовок Знак"/>
    <w:link w:val="ac"/>
    <w:uiPriority w:val="10"/>
    <w:locked/>
    <w:rsid w:val="00AE19E2"/>
    <w:rPr>
      <w:sz w:val="48"/>
    </w:rPr>
  </w:style>
  <w:style w:type="character" w:customStyle="1" w:styleId="ad">
    <w:name w:val="Подзаголовок Знак"/>
    <w:link w:val="ae"/>
    <w:uiPriority w:val="11"/>
    <w:locked/>
    <w:rsid w:val="00AE19E2"/>
    <w:rPr>
      <w:sz w:val="24"/>
    </w:rPr>
  </w:style>
  <w:style w:type="paragraph" w:styleId="22">
    <w:name w:val="Quote"/>
    <w:basedOn w:val="a1"/>
    <w:next w:val="a1"/>
    <w:link w:val="23"/>
    <w:uiPriority w:val="29"/>
    <w:qFormat/>
    <w:rsid w:val="00AE19E2"/>
    <w:pPr>
      <w:spacing w:after="0" w:line="276" w:lineRule="auto"/>
      <w:ind w:left="720" w:right="720"/>
    </w:pPr>
    <w:rPr>
      <w:rFonts w:ascii="Arial" w:hAnsi="Arial" w:cs="Arial"/>
      <w:i/>
    </w:rPr>
  </w:style>
  <w:style w:type="character" w:customStyle="1" w:styleId="23">
    <w:name w:val="Цитата 2 Знак"/>
    <w:basedOn w:val="a2"/>
    <w:link w:val="22"/>
    <w:uiPriority w:val="29"/>
    <w:locked/>
    <w:rsid w:val="00AE19E2"/>
    <w:rPr>
      <w:rFonts w:ascii="Arial" w:hAnsi="Arial" w:cs="Times New Roman"/>
      <w:i/>
    </w:rPr>
  </w:style>
  <w:style w:type="paragraph" w:styleId="af">
    <w:name w:val="Intense Quote"/>
    <w:basedOn w:val="a1"/>
    <w:next w:val="a1"/>
    <w:link w:val="af0"/>
    <w:uiPriority w:val="30"/>
    <w:qFormat/>
    <w:rsid w:val="00AE19E2"/>
    <w:pPr>
      <w:pBdr>
        <w:top w:val="single" w:sz="4" w:space="5" w:color="FFFFFF"/>
        <w:left w:val="single" w:sz="4" w:space="10" w:color="FFFFFF"/>
        <w:bottom w:val="single" w:sz="4" w:space="5" w:color="FFFFFF"/>
        <w:right w:val="single" w:sz="4" w:space="10" w:color="FFFFFF"/>
      </w:pBdr>
      <w:shd w:val="clear" w:color="auto" w:fill="F2F2F2"/>
      <w:spacing w:after="0" w:line="276" w:lineRule="auto"/>
      <w:ind w:left="720" w:right="720"/>
    </w:pPr>
    <w:rPr>
      <w:rFonts w:ascii="Arial" w:hAnsi="Arial" w:cs="Arial"/>
      <w:i/>
    </w:rPr>
  </w:style>
  <w:style w:type="character" w:customStyle="1" w:styleId="af0">
    <w:name w:val="Выделенная цитата Знак"/>
    <w:basedOn w:val="a2"/>
    <w:link w:val="af"/>
    <w:uiPriority w:val="30"/>
    <w:locked/>
    <w:rsid w:val="00AE19E2"/>
    <w:rPr>
      <w:rFonts w:ascii="Arial" w:hAnsi="Arial" w:cs="Times New Roman"/>
      <w:i/>
      <w:shd w:val="clear" w:color="auto" w:fill="F2F2F2"/>
    </w:rPr>
  </w:style>
  <w:style w:type="character" w:customStyle="1" w:styleId="HeaderChar">
    <w:name w:val="Header Char"/>
    <w:uiPriority w:val="99"/>
    <w:rsid w:val="00AE19E2"/>
  </w:style>
  <w:style w:type="character" w:customStyle="1" w:styleId="FooterChar">
    <w:name w:val="Footer Char"/>
    <w:uiPriority w:val="99"/>
    <w:rsid w:val="00AE19E2"/>
  </w:style>
  <w:style w:type="paragraph" w:customStyle="1" w:styleId="CaptionPic1">
    <w:name w:val="CaptionPic1"/>
    <w:basedOn w:val="a1"/>
    <w:next w:val="a1"/>
    <w:uiPriority w:val="35"/>
    <w:unhideWhenUsed/>
    <w:qFormat/>
    <w:rsid w:val="00AE19E2"/>
    <w:pPr>
      <w:spacing w:after="0" w:line="276" w:lineRule="auto"/>
    </w:pPr>
    <w:rPr>
      <w:rFonts w:ascii="Arial" w:hAnsi="Arial" w:cs="Arial"/>
      <w:b/>
      <w:bCs/>
      <w:color w:val="4F81BD"/>
      <w:sz w:val="18"/>
      <w:szCs w:val="18"/>
    </w:rPr>
  </w:style>
  <w:style w:type="character" w:customStyle="1" w:styleId="CaptionChar">
    <w:name w:val="Caption Char"/>
    <w:uiPriority w:val="99"/>
    <w:rsid w:val="00AE19E2"/>
  </w:style>
  <w:style w:type="table" w:customStyle="1" w:styleId="TableGridLight">
    <w:name w:val="Table Grid Light"/>
    <w:basedOn w:val="a3"/>
    <w:uiPriority w:val="59"/>
    <w:rsid w:val="00AE19E2"/>
    <w:rPr>
      <w:rFonts w:ascii="Arial" w:hAnsi="Arial" w:cs="Arial"/>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3"/>
    <w:uiPriority w:val="59"/>
    <w:rsid w:val="00AE19E2"/>
    <w:rPr>
      <w:rFonts w:ascii="Arial" w:hAnsi="Arial" w:cs="Arial"/>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b/>
        <w:color w:val="404040"/>
        <w:sz w:val="22"/>
      </w:rPr>
    </w:tblStylePr>
    <w:tblStylePr w:type="lastRow">
      <w:rPr>
        <w:rFonts w:ascii="Arial" w:hAnsi="Arial" w:cs="Arial"/>
        <w:b/>
        <w:color w:val="404040"/>
        <w:sz w:val="22"/>
      </w:r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cs="Arial"/>
      </w:rPr>
      <w:tblPr/>
      <w:tcPr>
        <w:shd w:val="clear" w:color="F2F2F2" w:fill="auto"/>
      </w:tcPr>
    </w:tblStylePr>
    <w:tblStylePr w:type="band1Horz">
      <w:rPr>
        <w:rFonts w:cs="Arial"/>
      </w:rPr>
      <w:tblPr/>
      <w:tcPr>
        <w:shd w:val="clear" w:color="F2F2F2" w:fill="auto"/>
      </w:tcPr>
    </w:tblStylePr>
  </w:style>
  <w:style w:type="table" w:customStyle="1" w:styleId="210">
    <w:name w:val="Таблица простая 21"/>
    <w:basedOn w:val="a3"/>
    <w:uiPriority w:val="59"/>
    <w:rsid w:val="00AE19E2"/>
    <w:rPr>
      <w:rFonts w:ascii="Arial" w:hAnsi="Arial" w:cs="Arial"/>
    </w:rPr>
    <w:tblPr>
      <w:tblBorders>
        <w:top w:val="single" w:sz="4" w:space="0" w:color="000000"/>
        <w:left w:val="none" w:sz="4" w:space="0" w:color="000000"/>
        <w:bottom w:val="single" w:sz="4" w:space="0" w:color="000000"/>
        <w:right w:val="none" w:sz="4" w:space="0" w:color="000000"/>
      </w:tblBorders>
    </w:tblPr>
    <w:tblStylePr w:type="firstRow">
      <w:rPr>
        <w:rFonts w:ascii="Arial" w:hAnsi="Arial" w:cs="Arial"/>
        <w:b/>
        <w:color w:val="404040"/>
        <w:sz w:val="22"/>
      </w:rPr>
      <w:tblPr/>
      <w:tcPr>
        <w:tcBorders>
          <w:top w:val="single" w:sz="4" w:space="0" w:color="000000"/>
          <w:bottom w:val="single" w:sz="4" w:space="0" w:color="000000"/>
        </w:tcBorders>
      </w:tcPr>
    </w:tblStylePr>
    <w:tblStylePr w:type="lastRow">
      <w:rPr>
        <w:rFonts w:ascii="Arial" w:hAnsi="Arial" w:cs="Arial"/>
        <w:b/>
        <w:color w:val="404040"/>
        <w:sz w:val="22"/>
      </w:r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cs="Arial"/>
      </w:rPr>
      <w:tblPr/>
      <w:tcPr>
        <w:tcBorders>
          <w:left w:val="single" w:sz="4" w:space="0" w:color="000000"/>
          <w:right w:val="single" w:sz="4" w:space="0" w:color="000000"/>
        </w:tcBorders>
      </w:tcPr>
    </w:tblStylePr>
    <w:tblStylePr w:type="band2Vert">
      <w:rPr>
        <w:rFonts w:cs="Arial"/>
      </w:rPr>
      <w:tblPr/>
      <w:tcPr>
        <w:tcBorders>
          <w:left w:val="single" w:sz="4" w:space="0" w:color="000000"/>
          <w:right w:val="single" w:sz="4" w:space="0" w:color="000000"/>
        </w:tcBorders>
      </w:tcPr>
    </w:tblStylePr>
    <w:tblStylePr w:type="band1Horz">
      <w:rPr>
        <w:rFonts w:cs="Arial"/>
      </w:rPr>
      <w:tblPr/>
      <w:tcPr>
        <w:tcBorders>
          <w:top w:val="single" w:sz="4" w:space="0" w:color="000000"/>
          <w:bottom w:val="single" w:sz="4" w:space="0" w:color="000000"/>
        </w:tcBorders>
      </w:tcPr>
    </w:tblStylePr>
  </w:style>
  <w:style w:type="table" w:customStyle="1" w:styleId="31">
    <w:name w:val="Таблица простая 31"/>
    <w:basedOn w:val="a3"/>
    <w:uiPriority w:val="99"/>
    <w:rsid w:val="00AE19E2"/>
    <w:rPr>
      <w:rFonts w:ascii="Arial" w:hAnsi="Arial" w:cs="Arial"/>
    </w:rPr>
    <w:tblPr>
      <w:tblStyleRowBandSize w:val="1"/>
      <w:tblStyleColBandSize w:val="1"/>
    </w:tblPr>
    <w:tblStylePr w:type="firstRow">
      <w:rPr>
        <w:rFonts w:cs="Arial"/>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Arial"/>
        <w:b/>
        <w:caps/>
        <w:color w:val="404040"/>
      </w:rPr>
    </w:tblStylePr>
    <w:tblStylePr w:type="firstCol">
      <w:rPr>
        <w:rFonts w:cs="Arial"/>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Arial"/>
        <w:b/>
        <w:caps/>
        <w:color w:val="404040"/>
      </w:rPr>
    </w:tblStylePr>
    <w:tblStylePr w:type="band1Vert">
      <w:rPr>
        <w:rFonts w:ascii="Arial" w:hAnsi="Arial" w:cs="Arial"/>
        <w:color w:val="404040"/>
        <w:sz w:val="22"/>
      </w:rPr>
      <w:tblPr/>
      <w:tcPr>
        <w:shd w:val="clear" w:color="F2F2F2" w:fill="auto"/>
      </w:tcPr>
    </w:tblStylePr>
    <w:tblStylePr w:type="band1Horz">
      <w:rPr>
        <w:rFonts w:ascii="Arial" w:hAnsi="Arial" w:cs="Arial"/>
        <w:color w:val="404040"/>
        <w:sz w:val="22"/>
      </w:rPr>
      <w:tblPr/>
      <w:tcPr>
        <w:shd w:val="clear" w:color="F2F2F2" w:fill="auto"/>
      </w:tcPr>
    </w:tblStylePr>
  </w:style>
  <w:style w:type="table" w:customStyle="1" w:styleId="41">
    <w:name w:val="Таблица простая 41"/>
    <w:basedOn w:val="a3"/>
    <w:uiPriority w:val="99"/>
    <w:rsid w:val="00AE19E2"/>
    <w:rPr>
      <w:rFonts w:ascii="Arial" w:hAnsi="Arial" w:cs="Arial"/>
    </w:rPr>
    <w:tblPr>
      <w:tblStyleRowBandSize w:val="1"/>
      <w:tblStyleColBandSize w:val="1"/>
    </w:tblPr>
    <w:tblStylePr w:type="firstRow">
      <w:rPr>
        <w:rFonts w:cs="Arial"/>
        <w:b/>
        <w:color w:val="404040"/>
      </w:r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2F2F2" w:fill="auto"/>
      </w:tcPr>
    </w:tblStylePr>
    <w:tblStylePr w:type="band1Horz">
      <w:rPr>
        <w:rFonts w:ascii="Arial" w:hAnsi="Arial" w:cs="Arial"/>
        <w:color w:val="404040"/>
        <w:sz w:val="22"/>
      </w:rPr>
      <w:tblPr/>
      <w:tcPr>
        <w:shd w:val="clear" w:color="F2F2F2" w:fill="auto"/>
      </w:tcPr>
    </w:tblStylePr>
  </w:style>
  <w:style w:type="table" w:customStyle="1" w:styleId="51">
    <w:name w:val="Таблица простая 51"/>
    <w:basedOn w:val="a3"/>
    <w:uiPriority w:val="99"/>
    <w:rsid w:val="00AE19E2"/>
    <w:rPr>
      <w:rFonts w:ascii="Arial" w:hAnsi="Arial" w:cs="Arial"/>
    </w:rPr>
    <w:tblPr>
      <w:tblStyleRowBandSize w:val="1"/>
      <w:tblStyleColBandSize w:val="1"/>
    </w:tblPr>
    <w:tblStylePr w:type="firstRow">
      <w:rPr>
        <w:rFonts w:cs="Arial"/>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Arial"/>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Arial"/>
        <w:i/>
        <w:color w:val="404040"/>
      </w:rPr>
      <w:tblPr/>
      <w:tcPr>
        <w:tcBorders>
          <w:right w:val="single" w:sz="4" w:space="0" w:color="404040"/>
        </w:tcBorders>
        <w:shd w:val="clear" w:color="FFFFFF" w:fill="auto"/>
      </w:tcPr>
    </w:tblStylePr>
    <w:tblStylePr w:type="lastCol">
      <w:rPr>
        <w:rFonts w:cs="Arial"/>
        <w:i/>
        <w:color w:val="404040"/>
      </w:rPr>
      <w:tblPr/>
      <w:tcPr>
        <w:tcBorders>
          <w:left w:val="single" w:sz="4" w:space="0" w:color="404040"/>
        </w:tcBorders>
        <w:shd w:val="clear" w:color="FFFFFF" w:fill="auto"/>
      </w:tcPr>
    </w:tblStylePr>
    <w:tblStylePr w:type="band1Vert">
      <w:rPr>
        <w:rFonts w:ascii="Arial" w:hAnsi="Arial" w:cs="Arial"/>
        <w:color w:val="404040"/>
        <w:sz w:val="22"/>
      </w:rPr>
      <w:tblPr/>
      <w:tcPr>
        <w:shd w:val="clear" w:color="F2F2F2" w:fill="auto"/>
      </w:tcPr>
    </w:tblStylePr>
    <w:tblStylePr w:type="band1Horz">
      <w:rPr>
        <w:rFonts w:ascii="Arial" w:hAnsi="Arial" w:cs="Arial"/>
        <w:color w:val="404040"/>
        <w:sz w:val="22"/>
      </w:rPr>
      <w:tblPr/>
      <w:tcPr>
        <w:shd w:val="clear" w:color="F2F2F2" w:fill="auto"/>
      </w:tcPr>
    </w:tblStylePr>
  </w:style>
  <w:style w:type="table" w:customStyle="1" w:styleId="-11">
    <w:name w:val="Таблица-сетка 1 светлая1"/>
    <w:basedOn w:val="a3"/>
    <w:uiPriority w:val="99"/>
    <w:rsid w:val="00AE19E2"/>
    <w:rPr>
      <w:rFonts w:ascii="Arial" w:hAnsi="Arial" w:cs="Arial"/>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rFonts w:cs="Arial"/>
        <w:b/>
        <w:color w:val="404040"/>
      </w:rPr>
      <w:tblPr/>
      <w:tcPr>
        <w:tcBorders>
          <w:bottom w:val="single" w:sz="12" w:space="0" w:color="6A6A6A"/>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AE19E2"/>
    <w:rPr>
      <w:rFonts w:ascii="Arial" w:hAnsi="Arial" w:cs="Arial"/>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cs="Arial"/>
        <w:b/>
        <w:color w:val="404040"/>
      </w:rPr>
      <w:tblPr/>
      <w:tcPr>
        <w:tcBorders>
          <w:bottom w:val="single" w:sz="12" w:space="0" w:color="97B4D8"/>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AE19E2"/>
    <w:rPr>
      <w:rFonts w:ascii="Arial" w:hAnsi="Arial" w:cs="Arial"/>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cs="Arial"/>
        <w:b/>
        <w:color w:val="404040"/>
      </w:rPr>
      <w:tblPr/>
      <w:tcPr>
        <w:tcBorders>
          <w:bottom w:val="single" w:sz="12" w:space="0" w:color="DA9896"/>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AE19E2"/>
    <w:rPr>
      <w:rFonts w:ascii="Arial" w:hAnsi="Arial" w:cs="Arial"/>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cs="Arial"/>
        <w:b/>
        <w:color w:val="404040"/>
      </w:rPr>
      <w:tblPr/>
      <w:tcPr>
        <w:tcBorders>
          <w:bottom w:val="single" w:sz="12" w:space="0" w:color="C4D79D"/>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AE19E2"/>
    <w:rPr>
      <w:rFonts w:ascii="Arial" w:hAnsi="Arial" w:cs="Arial"/>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cs="Arial"/>
        <w:b/>
        <w:color w:val="404040"/>
      </w:rPr>
      <w:tblPr/>
      <w:tcPr>
        <w:tcBorders>
          <w:bottom w:val="single" w:sz="12" w:space="0" w:color="B4A4C8"/>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AE19E2"/>
    <w:rPr>
      <w:rFonts w:ascii="Arial" w:hAnsi="Arial"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cs="Arial"/>
        <w:b/>
        <w:color w:val="404040"/>
      </w:rPr>
      <w:tblPr/>
      <w:tcPr>
        <w:tcBorders>
          <w:bottom w:val="single" w:sz="12" w:space="0" w:color="95CEDD"/>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AE19E2"/>
    <w:rPr>
      <w:rFonts w:ascii="Arial" w:hAnsi="Arial" w:cs="Arial"/>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cs="Arial"/>
        <w:b/>
        <w:color w:val="404040"/>
      </w:rPr>
      <w:tblPr/>
      <w:tcPr>
        <w:tcBorders>
          <w:bottom w:val="single" w:sz="12" w:space="0" w:color="FAC192"/>
        </w:tcBorders>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Horz">
      <w:rPr>
        <w:rFonts w:ascii="Arial" w:hAnsi="Arial" w:cs="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AE19E2"/>
    <w:rPr>
      <w:rFonts w:ascii="Arial" w:hAnsi="Arial" w:cs="Arial"/>
    </w:rPr>
    <w:tblPr>
      <w:tblStyleRowBandSize w:val="1"/>
      <w:tblStyleColBandSize w:val="1"/>
      <w:tblBorders>
        <w:bottom w:val="single" w:sz="4" w:space="0" w:color="6A6A6A"/>
        <w:insideH w:val="single" w:sz="4" w:space="0" w:color="6A6A6A"/>
        <w:insideV w:val="single" w:sz="4" w:space="0" w:color="6A6A6A"/>
      </w:tblBorders>
    </w:tblPr>
    <w:tblStylePr w:type="firstRow">
      <w:rPr>
        <w:rFonts w:cs="Arial"/>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Arial"/>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CBCBCB" w:fill="auto"/>
      </w:tcPr>
    </w:tblStylePr>
    <w:tblStylePr w:type="band1Horz">
      <w:rPr>
        <w:rFonts w:ascii="Arial" w:hAnsi="Arial" w:cs="Arial"/>
        <w:color w:val="404040"/>
        <w:sz w:val="22"/>
      </w:rPr>
      <w:tblPr/>
      <w:tcPr>
        <w:shd w:val="clear" w:color="CBCBCB" w:fill="auto"/>
      </w:tcPr>
    </w:tblStylePr>
  </w:style>
  <w:style w:type="table" w:customStyle="1" w:styleId="GridTable2-Accent1">
    <w:name w:val="Grid Table 2 - Accent 1"/>
    <w:basedOn w:val="a3"/>
    <w:uiPriority w:val="99"/>
    <w:rsid w:val="00AE19E2"/>
    <w:rPr>
      <w:rFonts w:ascii="Arial" w:hAnsi="Arial" w:cs="Arial"/>
    </w:rPr>
    <w:tblPr>
      <w:tblStyleRowBandSize w:val="1"/>
      <w:tblStyleColBandSize w:val="1"/>
      <w:tblBorders>
        <w:bottom w:val="single" w:sz="4" w:space="0" w:color="5D8AC2"/>
        <w:insideH w:val="single" w:sz="4" w:space="0" w:color="5D8AC2"/>
        <w:insideV w:val="single" w:sz="4" w:space="0" w:color="5D8AC2"/>
      </w:tblBorders>
    </w:tblPr>
    <w:tblStylePr w:type="firstRow">
      <w:rPr>
        <w:rFonts w:cs="Arial"/>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rFonts w:cs="Arial"/>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AE5F1" w:fill="auto"/>
      </w:tcPr>
    </w:tblStylePr>
    <w:tblStylePr w:type="band1Horz">
      <w:rPr>
        <w:rFonts w:ascii="Arial" w:hAnsi="Arial" w:cs="Arial"/>
        <w:color w:val="404040"/>
        <w:sz w:val="22"/>
      </w:rPr>
      <w:tblPr/>
      <w:tcPr>
        <w:shd w:val="clear" w:color="DAE5F1" w:fill="auto"/>
      </w:tcPr>
    </w:tblStylePr>
  </w:style>
  <w:style w:type="table" w:customStyle="1" w:styleId="GridTable2-Accent2">
    <w:name w:val="Grid Table 2 - Accent 2"/>
    <w:basedOn w:val="a3"/>
    <w:uiPriority w:val="99"/>
    <w:rsid w:val="00AE19E2"/>
    <w:rPr>
      <w:rFonts w:ascii="Arial" w:hAnsi="Arial" w:cs="Arial"/>
    </w:rPr>
    <w:tblPr>
      <w:tblStyleRowBandSize w:val="1"/>
      <w:tblStyleColBandSize w:val="1"/>
      <w:tblBorders>
        <w:bottom w:val="single" w:sz="4" w:space="0" w:color="D99695"/>
        <w:insideH w:val="single" w:sz="4" w:space="0" w:color="D99695"/>
        <w:insideV w:val="single" w:sz="4" w:space="0" w:color="D99695"/>
      </w:tblBorders>
    </w:tblPr>
    <w:tblStylePr w:type="firstRow">
      <w:rPr>
        <w:rFonts w:cs="Arial"/>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rFonts w:cs="Arial"/>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2DCDC" w:fill="auto"/>
      </w:tcPr>
    </w:tblStylePr>
    <w:tblStylePr w:type="band1Horz">
      <w:rPr>
        <w:rFonts w:ascii="Arial" w:hAnsi="Arial" w:cs="Arial"/>
        <w:color w:val="404040"/>
        <w:sz w:val="22"/>
      </w:rPr>
      <w:tblPr/>
      <w:tcPr>
        <w:shd w:val="clear" w:color="F2DCDC" w:fill="auto"/>
      </w:tcPr>
    </w:tblStylePr>
  </w:style>
  <w:style w:type="table" w:customStyle="1" w:styleId="GridTable2-Accent3">
    <w:name w:val="Grid Table 2 - Accent 3"/>
    <w:basedOn w:val="a3"/>
    <w:uiPriority w:val="99"/>
    <w:rsid w:val="00AE19E2"/>
    <w:rPr>
      <w:rFonts w:ascii="Arial" w:hAnsi="Arial" w:cs="Arial"/>
    </w:rPr>
    <w:tblPr>
      <w:tblStyleRowBandSize w:val="1"/>
      <w:tblStyleColBandSize w:val="1"/>
      <w:tblBorders>
        <w:bottom w:val="single" w:sz="4" w:space="0" w:color="9ABB59"/>
        <w:insideH w:val="single" w:sz="4" w:space="0" w:color="9ABB59"/>
        <w:insideV w:val="single" w:sz="4" w:space="0" w:color="9ABB59"/>
      </w:tblBorders>
    </w:tblPr>
    <w:tblStylePr w:type="firstRow">
      <w:rPr>
        <w:rFonts w:cs="Arial"/>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rFonts w:cs="Arial"/>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AF1DC" w:fill="auto"/>
      </w:tcPr>
    </w:tblStylePr>
    <w:tblStylePr w:type="band1Horz">
      <w:rPr>
        <w:rFonts w:ascii="Arial" w:hAnsi="Arial" w:cs="Arial"/>
        <w:color w:val="404040"/>
        <w:sz w:val="22"/>
      </w:rPr>
      <w:tblPr/>
      <w:tcPr>
        <w:shd w:val="clear" w:color="EAF1DC" w:fill="auto"/>
      </w:tcPr>
    </w:tblStylePr>
  </w:style>
  <w:style w:type="table" w:customStyle="1" w:styleId="GridTable2-Accent4">
    <w:name w:val="Grid Table 2 - Accent 4"/>
    <w:basedOn w:val="a3"/>
    <w:uiPriority w:val="99"/>
    <w:rsid w:val="00AE19E2"/>
    <w:rPr>
      <w:rFonts w:ascii="Arial" w:hAnsi="Arial" w:cs="Arial"/>
    </w:rPr>
    <w:tblPr>
      <w:tblStyleRowBandSize w:val="1"/>
      <w:tblStyleColBandSize w:val="1"/>
      <w:tblBorders>
        <w:bottom w:val="single" w:sz="4" w:space="0" w:color="B2A1C6"/>
        <w:insideH w:val="single" w:sz="4" w:space="0" w:color="B2A1C6"/>
        <w:insideV w:val="single" w:sz="4" w:space="0" w:color="B2A1C6"/>
      </w:tblBorders>
    </w:tblPr>
    <w:tblStylePr w:type="firstRow">
      <w:rPr>
        <w:rFonts w:cs="Arial"/>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rFonts w:cs="Arial"/>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5DFEC" w:fill="auto"/>
      </w:tcPr>
    </w:tblStylePr>
    <w:tblStylePr w:type="band1Horz">
      <w:rPr>
        <w:rFonts w:ascii="Arial" w:hAnsi="Arial" w:cs="Arial"/>
        <w:color w:val="404040"/>
        <w:sz w:val="22"/>
      </w:rPr>
      <w:tblPr/>
      <w:tcPr>
        <w:shd w:val="clear" w:color="E5DFEC" w:fill="auto"/>
      </w:tcPr>
    </w:tblStylePr>
  </w:style>
  <w:style w:type="table" w:customStyle="1" w:styleId="GridTable2-Accent5">
    <w:name w:val="Grid Table 2 - Accent 5"/>
    <w:basedOn w:val="a3"/>
    <w:uiPriority w:val="99"/>
    <w:rsid w:val="00AE19E2"/>
    <w:rPr>
      <w:rFonts w:ascii="Arial" w:hAnsi="Arial" w:cs="Arial"/>
    </w:rPr>
    <w:tblPr>
      <w:tblStyleRowBandSize w:val="1"/>
      <w:tblStyleColBandSize w:val="1"/>
      <w:tblBorders>
        <w:bottom w:val="single" w:sz="4" w:space="0" w:color="4BACC6"/>
        <w:insideH w:val="single" w:sz="4" w:space="0" w:color="4BACC6"/>
        <w:insideV w:val="single" w:sz="4" w:space="0" w:color="4BACC6"/>
      </w:tblBorders>
    </w:tblPr>
    <w:tblStylePr w:type="firstRow">
      <w:rPr>
        <w:rFonts w:cs="Arial"/>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rFonts w:cs="Arial"/>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AEEF3" w:fill="auto"/>
      </w:tcPr>
    </w:tblStylePr>
    <w:tblStylePr w:type="band1Horz">
      <w:rPr>
        <w:rFonts w:ascii="Arial" w:hAnsi="Arial" w:cs="Arial"/>
        <w:color w:val="404040"/>
        <w:sz w:val="22"/>
      </w:rPr>
      <w:tblPr/>
      <w:tcPr>
        <w:shd w:val="clear" w:color="DAEEF3" w:fill="auto"/>
      </w:tcPr>
    </w:tblStylePr>
  </w:style>
  <w:style w:type="table" w:customStyle="1" w:styleId="GridTable2-Accent6">
    <w:name w:val="Grid Table 2 - Accent 6"/>
    <w:basedOn w:val="a3"/>
    <w:uiPriority w:val="99"/>
    <w:rsid w:val="00AE19E2"/>
    <w:rPr>
      <w:rFonts w:ascii="Arial" w:hAnsi="Arial" w:cs="Arial"/>
    </w:rPr>
    <w:tblPr>
      <w:tblStyleRowBandSize w:val="1"/>
      <w:tblStyleColBandSize w:val="1"/>
      <w:tblBorders>
        <w:bottom w:val="single" w:sz="4" w:space="0" w:color="F79646"/>
        <w:insideH w:val="single" w:sz="4" w:space="0" w:color="F79646"/>
        <w:insideV w:val="single" w:sz="4" w:space="0" w:color="F79646"/>
      </w:tblBorders>
    </w:tblPr>
    <w:tblStylePr w:type="firstRow">
      <w:rPr>
        <w:rFonts w:cs="Arial"/>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rFonts w:cs="Arial"/>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DE9D8" w:fill="auto"/>
      </w:tcPr>
    </w:tblStylePr>
    <w:tblStylePr w:type="band1Horz">
      <w:rPr>
        <w:rFonts w:ascii="Arial" w:hAnsi="Arial" w:cs="Arial"/>
        <w:color w:val="404040"/>
        <w:sz w:val="22"/>
      </w:rPr>
      <w:tblPr/>
      <w:tcPr>
        <w:shd w:val="clear" w:color="FDE9D8" w:fill="auto"/>
      </w:tcPr>
    </w:tblStylePr>
  </w:style>
  <w:style w:type="table" w:customStyle="1" w:styleId="-31">
    <w:name w:val="Таблица-сетка 31"/>
    <w:basedOn w:val="a3"/>
    <w:uiPriority w:val="99"/>
    <w:rsid w:val="00AE19E2"/>
    <w:rPr>
      <w:rFonts w:ascii="Arial" w:hAnsi="Arial" w:cs="Arial"/>
    </w:rPr>
    <w:tblPr>
      <w:tblStyleRowBandSize w:val="1"/>
      <w:tblStyleColBandSize w:val="1"/>
      <w:tblBorders>
        <w:bottom w:val="single" w:sz="4" w:space="0" w:color="6A6A6A"/>
        <w:insideH w:val="single" w:sz="4" w:space="0" w:color="6A6A6A"/>
        <w:insideV w:val="single" w:sz="4" w:space="0" w:color="6A6A6A"/>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CBCBCB" w:fill="auto"/>
      </w:tcPr>
    </w:tblStylePr>
    <w:tblStylePr w:type="band1Horz">
      <w:rPr>
        <w:rFonts w:ascii="Arial" w:hAnsi="Arial" w:cs="Arial"/>
        <w:color w:val="404040"/>
        <w:sz w:val="22"/>
      </w:rPr>
      <w:tblPr/>
      <w:tcPr>
        <w:shd w:val="clear" w:color="CBCBCB" w:fill="auto"/>
      </w:tcPr>
    </w:tblStylePr>
  </w:style>
  <w:style w:type="table" w:customStyle="1" w:styleId="GridTable3-Accent1">
    <w:name w:val="Grid Table 3 - Accent 1"/>
    <w:basedOn w:val="a3"/>
    <w:uiPriority w:val="99"/>
    <w:rsid w:val="00AE19E2"/>
    <w:rPr>
      <w:rFonts w:ascii="Arial" w:hAnsi="Arial" w:cs="Arial"/>
    </w:rPr>
    <w:tblPr>
      <w:tblStyleRowBandSize w:val="1"/>
      <w:tblStyleColBandSize w:val="1"/>
      <w:tblBorders>
        <w:bottom w:val="single" w:sz="4" w:space="0" w:color="5D8AC2"/>
        <w:insideH w:val="single" w:sz="4" w:space="0" w:color="5D8AC2"/>
        <w:insideV w:val="single" w:sz="4" w:space="0" w:color="5D8AC2"/>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DAE5F1" w:fill="auto"/>
      </w:tcPr>
    </w:tblStylePr>
    <w:tblStylePr w:type="band1Horz">
      <w:rPr>
        <w:rFonts w:ascii="Arial" w:hAnsi="Arial" w:cs="Arial"/>
        <w:color w:val="404040"/>
        <w:sz w:val="22"/>
      </w:rPr>
      <w:tblPr/>
      <w:tcPr>
        <w:shd w:val="clear" w:color="DAE5F1" w:fill="auto"/>
      </w:tcPr>
    </w:tblStylePr>
  </w:style>
  <w:style w:type="table" w:customStyle="1" w:styleId="GridTable3-Accent2">
    <w:name w:val="Grid Table 3 - Accent 2"/>
    <w:basedOn w:val="a3"/>
    <w:uiPriority w:val="99"/>
    <w:rsid w:val="00AE19E2"/>
    <w:rPr>
      <w:rFonts w:ascii="Arial" w:hAnsi="Arial" w:cs="Arial"/>
    </w:rPr>
    <w:tblPr>
      <w:tblStyleRowBandSize w:val="1"/>
      <w:tblStyleColBandSize w:val="1"/>
      <w:tblBorders>
        <w:bottom w:val="single" w:sz="4" w:space="0" w:color="D99695"/>
        <w:insideH w:val="single" w:sz="4" w:space="0" w:color="D99695"/>
        <w:insideV w:val="single" w:sz="4" w:space="0" w:color="D99695"/>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F2DCDC" w:fill="auto"/>
      </w:tcPr>
    </w:tblStylePr>
    <w:tblStylePr w:type="band1Horz">
      <w:rPr>
        <w:rFonts w:ascii="Arial" w:hAnsi="Arial" w:cs="Arial"/>
        <w:color w:val="404040"/>
        <w:sz w:val="22"/>
      </w:rPr>
      <w:tblPr/>
      <w:tcPr>
        <w:shd w:val="clear" w:color="F2DCDC" w:fill="auto"/>
      </w:tcPr>
    </w:tblStylePr>
  </w:style>
  <w:style w:type="table" w:customStyle="1" w:styleId="GridTable3-Accent3">
    <w:name w:val="Grid Table 3 - Accent 3"/>
    <w:basedOn w:val="a3"/>
    <w:uiPriority w:val="99"/>
    <w:rsid w:val="00AE19E2"/>
    <w:rPr>
      <w:rFonts w:ascii="Arial" w:hAnsi="Arial" w:cs="Arial"/>
    </w:rPr>
    <w:tblPr>
      <w:tblStyleRowBandSize w:val="1"/>
      <w:tblStyleColBandSize w:val="1"/>
      <w:tblBorders>
        <w:bottom w:val="single" w:sz="4" w:space="0" w:color="9ABB59"/>
        <w:insideH w:val="single" w:sz="4" w:space="0" w:color="9ABB59"/>
        <w:insideV w:val="single" w:sz="4" w:space="0" w:color="9ABB59"/>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EAF1DC" w:fill="auto"/>
      </w:tcPr>
    </w:tblStylePr>
    <w:tblStylePr w:type="band1Horz">
      <w:rPr>
        <w:rFonts w:ascii="Arial" w:hAnsi="Arial" w:cs="Arial"/>
        <w:color w:val="404040"/>
        <w:sz w:val="22"/>
      </w:rPr>
      <w:tblPr/>
      <w:tcPr>
        <w:shd w:val="clear" w:color="EAF1DC" w:fill="auto"/>
      </w:tcPr>
    </w:tblStylePr>
  </w:style>
  <w:style w:type="table" w:customStyle="1" w:styleId="GridTable3-Accent4">
    <w:name w:val="Grid Table 3 - Accent 4"/>
    <w:basedOn w:val="a3"/>
    <w:uiPriority w:val="99"/>
    <w:rsid w:val="00AE19E2"/>
    <w:rPr>
      <w:rFonts w:ascii="Arial" w:hAnsi="Arial" w:cs="Arial"/>
    </w:rPr>
    <w:tblPr>
      <w:tblStyleRowBandSize w:val="1"/>
      <w:tblStyleColBandSize w:val="1"/>
      <w:tblBorders>
        <w:bottom w:val="single" w:sz="4" w:space="0" w:color="B2A1C6"/>
        <w:insideH w:val="single" w:sz="4" w:space="0" w:color="B2A1C6"/>
        <w:insideV w:val="single" w:sz="4" w:space="0" w:color="B2A1C6"/>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E5DFEC" w:fill="auto"/>
      </w:tcPr>
    </w:tblStylePr>
    <w:tblStylePr w:type="band1Horz">
      <w:rPr>
        <w:rFonts w:ascii="Arial" w:hAnsi="Arial" w:cs="Arial"/>
        <w:color w:val="404040"/>
        <w:sz w:val="22"/>
      </w:rPr>
      <w:tblPr/>
      <w:tcPr>
        <w:shd w:val="clear" w:color="E5DFEC" w:fill="auto"/>
      </w:tcPr>
    </w:tblStylePr>
  </w:style>
  <w:style w:type="table" w:customStyle="1" w:styleId="GridTable3-Accent5">
    <w:name w:val="Grid Table 3 - Accent 5"/>
    <w:basedOn w:val="a3"/>
    <w:uiPriority w:val="99"/>
    <w:rsid w:val="00AE19E2"/>
    <w:rPr>
      <w:rFonts w:ascii="Arial" w:hAnsi="Arial" w:cs="Arial"/>
    </w:rPr>
    <w:tblPr>
      <w:tblStyleRowBandSize w:val="1"/>
      <w:tblStyleColBandSize w:val="1"/>
      <w:tblBorders>
        <w:bottom w:val="single" w:sz="4" w:space="0" w:color="4BACC6"/>
        <w:insideH w:val="single" w:sz="4" w:space="0" w:color="4BACC6"/>
        <w:insideV w:val="single" w:sz="4" w:space="0" w:color="4BACC6"/>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DAEEF3" w:fill="auto"/>
      </w:tcPr>
    </w:tblStylePr>
    <w:tblStylePr w:type="band1Horz">
      <w:rPr>
        <w:rFonts w:ascii="Arial" w:hAnsi="Arial" w:cs="Arial"/>
        <w:color w:val="404040"/>
        <w:sz w:val="22"/>
      </w:rPr>
      <w:tblPr/>
      <w:tcPr>
        <w:shd w:val="clear" w:color="DAEEF3" w:fill="auto"/>
      </w:tcPr>
    </w:tblStylePr>
  </w:style>
  <w:style w:type="table" w:customStyle="1" w:styleId="GridTable3-Accent6">
    <w:name w:val="Grid Table 3 - Accent 6"/>
    <w:basedOn w:val="a3"/>
    <w:uiPriority w:val="99"/>
    <w:rsid w:val="00AE19E2"/>
    <w:rPr>
      <w:rFonts w:ascii="Arial" w:hAnsi="Arial" w:cs="Arial"/>
    </w:rPr>
    <w:tblPr>
      <w:tblStyleRowBandSize w:val="1"/>
      <w:tblStyleColBandSize w:val="1"/>
      <w:tblBorders>
        <w:bottom w:val="single" w:sz="4" w:space="0" w:color="F79646"/>
        <w:insideH w:val="single" w:sz="4" w:space="0" w:color="F79646"/>
        <w:insideV w:val="single" w:sz="4" w:space="0" w:color="F79646"/>
      </w:tblBorders>
    </w:tblPr>
    <w:tblStylePr w:type="fir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Arial"/>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Arial"/>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Arial"/>
        <w:color w:val="404040"/>
        <w:sz w:val="22"/>
      </w:rPr>
      <w:tblPr/>
      <w:tcPr>
        <w:shd w:val="clear" w:color="FDE9D8" w:fill="auto"/>
      </w:tcPr>
    </w:tblStylePr>
    <w:tblStylePr w:type="band1Horz">
      <w:rPr>
        <w:rFonts w:ascii="Arial" w:hAnsi="Arial" w:cs="Arial"/>
        <w:color w:val="404040"/>
        <w:sz w:val="22"/>
      </w:rPr>
      <w:tblPr/>
      <w:tcPr>
        <w:shd w:val="clear" w:color="FDE9D8" w:fill="auto"/>
      </w:tcPr>
    </w:tblStylePr>
  </w:style>
  <w:style w:type="table" w:customStyle="1" w:styleId="-41">
    <w:name w:val="Таблица-сетка 41"/>
    <w:basedOn w:val="a3"/>
    <w:uiPriority w:val="59"/>
    <w:rsid w:val="00AE19E2"/>
    <w:rPr>
      <w:rFonts w:ascii="Arial" w:hAnsi="Arial" w:cs="Arial"/>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rFonts w:cs="Arial"/>
        <w:b/>
        <w:color w:val="404040"/>
      </w:rPr>
      <w:tblPr/>
      <w:tcPr>
        <w:tcBorders>
          <w:top w:val="single" w:sz="4" w:space="0" w:color="000000"/>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CBCBCB" w:fill="auto"/>
      </w:tcPr>
    </w:tblStylePr>
    <w:tblStylePr w:type="band1Horz">
      <w:rPr>
        <w:rFonts w:ascii="Arial" w:hAnsi="Arial" w:cs="Arial"/>
        <w:color w:val="404040"/>
        <w:sz w:val="22"/>
      </w:rPr>
      <w:tblPr/>
      <w:tcPr>
        <w:shd w:val="clear" w:color="CBCBCB" w:fill="auto"/>
      </w:tcPr>
    </w:tblStylePr>
  </w:style>
  <w:style w:type="table" w:customStyle="1" w:styleId="GridTable4-Accent1">
    <w:name w:val="Grid Table 4 - Accent 1"/>
    <w:basedOn w:val="a3"/>
    <w:uiPriority w:val="59"/>
    <w:rsid w:val="00AE19E2"/>
    <w:rPr>
      <w:rFonts w:ascii="Arial" w:hAnsi="Arial" w:cs="Arial"/>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cs="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rFonts w:cs="Arial"/>
        <w:b/>
        <w:color w:val="404040"/>
      </w:rPr>
      <w:tblPr/>
      <w:tcPr>
        <w:tcBorders>
          <w:top w:val="single" w:sz="4" w:space="0" w:color="5D8AC2"/>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CE6F2" w:fill="auto"/>
      </w:tcPr>
    </w:tblStylePr>
    <w:tblStylePr w:type="band1Horz">
      <w:rPr>
        <w:rFonts w:ascii="Arial" w:hAnsi="Arial" w:cs="Arial"/>
        <w:color w:val="404040"/>
        <w:sz w:val="22"/>
      </w:rPr>
      <w:tblPr/>
      <w:tcPr>
        <w:shd w:val="clear" w:color="DCE6F2" w:fill="auto"/>
      </w:tcPr>
    </w:tblStylePr>
  </w:style>
  <w:style w:type="table" w:customStyle="1" w:styleId="GridTable4-Accent2">
    <w:name w:val="Grid Table 4 - Accent 2"/>
    <w:basedOn w:val="a3"/>
    <w:uiPriority w:val="59"/>
    <w:rsid w:val="00AE19E2"/>
    <w:rPr>
      <w:rFonts w:ascii="Arial" w:hAnsi="Arial" w:cs="Arial"/>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cs="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rFonts w:cs="Arial"/>
        <w:b/>
        <w:color w:val="404040"/>
      </w:rPr>
      <w:tblPr/>
      <w:tcPr>
        <w:tcBorders>
          <w:top w:val="single" w:sz="4" w:space="0" w:color="D99695"/>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2DCDC" w:fill="auto"/>
      </w:tcPr>
    </w:tblStylePr>
    <w:tblStylePr w:type="band1Horz">
      <w:rPr>
        <w:rFonts w:ascii="Arial" w:hAnsi="Arial" w:cs="Arial"/>
        <w:color w:val="404040"/>
        <w:sz w:val="22"/>
      </w:rPr>
      <w:tblPr/>
      <w:tcPr>
        <w:shd w:val="clear" w:color="F2DCDC" w:fill="auto"/>
      </w:tcPr>
    </w:tblStylePr>
  </w:style>
  <w:style w:type="table" w:customStyle="1" w:styleId="GridTable4-Accent3">
    <w:name w:val="Grid Table 4 - Accent 3"/>
    <w:basedOn w:val="a3"/>
    <w:uiPriority w:val="59"/>
    <w:rsid w:val="00AE19E2"/>
    <w:rPr>
      <w:rFonts w:ascii="Arial" w:hAnsi="Arial" w:cs="Arial"/>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cs="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rFonts w:cs="Arial"/>
        <w:b/>
        <w:color w:val="404040"/>
      </w:rPr>
      <w:tblPr/>
      <w:tcPr>
        <w:tcBorders>
          <w:top w:val="single" w:sz="4" w:space="0" w:color="9ABB59"/>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AF1DC" w:fill="auto"/>
      </w:tcPr>
    </w:tblStylePr>
    <w:tblStylePr w:type="band1Horz">
      <w:rPr>
        <w:rFonts w:ascii="Arial" w:hAnsi="Arial" w:cs="Arial"/>
        <w:color w:val="404040"/>
        <w:sz w:val="22"/>
      </w:rPr>
      <w:tblPr/>
      <w:tcPr>
        <w:shd w:val="clear" w:color="EAF1DC" w:fill="auto"/>
      </w:tcPr>
    </w:tblStylePr>
  </w:style>
  <w:style w:type="table" w:customStyle="1" w:styleId="GridTable4-Accent4">
    <w:name w:val="Grid Table 4 - Accent 4"/>
    <w:basedOn w:val="a3"/>
    <w:uiPriority w:val="59"/>
    <w:rsid w:val="00AE19E2"/>
    <w:rPr>
      <w:rFonts w:ascii="Arial" w:hAnsi="Arial" w:cs="Arial"/>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cs="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rFonts w:cs="Arial"/>
        <w:b/>
        <w:color w:val="404040"/>
      </w:rPr>
      <w:tblPr/>
      <w:tcPr>
        <w:tcBorders>
          <w:top w:val="single" w:sz="4" w:space="0" w:color="B2A1C6"/>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5DFEC" w:fill="auto"/>
      </w:tcPr>
    </w:tblStylePr>
    <w:tblStylePr w:type="band1Horz">
      <w:rPr>
        <w:rFonts w:ascii="Arial" w:hAnsi="Arial" w:cs="Arial"/>
        <w:color w:val="404040"/>
        <w:sz w:val="22"/>
      </w:rPr>
      <w:tblPr/>
      <w:tcPr>
        <w:shd w:val="clear" w:color="E5DFEC" w:fill="auto"/>
      </w:tcPr>
    </w:tblStylePr>
  </w:style>
  <w:style w:type="table" w:customStyle="1" w:styleId="GridTable4-Accent5">
    <w:name w:val="Grid Table 4 - Accent 5"/>
    <w:basedOn w:val="a3"/>
    <w:uiPriority w:val="59"/>
    <w:rsid w:val="00AE19E2"/>
    <w:rPr>
      <w:rFonts w:ascii="Arial" w:hAnsi="Arial" w:cs="Arial"/>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cs="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rFonts w:cs="Arial"/>
        <w:b/>
        <w:color w:val="404040"/>
      </w:rPr>
      <w:tblPr/>
      <w:tcPr>
        <w:tcBorders>
          <w:top w:val="single" w:sz="4" w:space="0" w:color="4BACC6"/>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AEEF3" w:fill="auto"/>
      </w:tcPr>
    </w:tblStylePr>
    <w:tblStylePr w:type="band1Horz">
      <w:rPr>
        <w:rFonts w:ascii="Arial" w:hAnsi="Arial" w:cs="Arial"/>
        <w:color w:val="404040"/>
        <w:sz w:val="22"/>
      </w:rPr>
      <w:tblPr/>
      <w:tcPr>
        <w:shd w:val="clear" w:color="DAEEF3" w:fill="auto"/>
      </w:tcPr>
    </w:tblStylePr>
  </w:style>
  <w:style w:type="table" w:customStyle="1" w:styleId="GridTable4-Accent6">
    <w:name w:val="Grid Table 4 - Accent 6"/>
    <w:basedOn w:val="a3"/>
    <w:uiPriority w:val="59"/>
    <w:rsid w:val="00AE19E2"/>
    <w:rPr>
      <w:rFonts w:ascii="Arial" w:hAnsi="Arial" w:cs="Arial"/>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cs="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rFonts w:cs="Arial"/>
        <w:b/>
        <w:color w:val="404040"/>
      </w:rPr>
      <w:tblPr/>
      <w:tcPr>
        <w:tcBorders>
          <w:top w:val="single" w:sz="4" w:space="0" w:color="F79646"/>
        </w:tcBorders>
      </w:tc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DE9D8" w:fill="auto"/>
      </w:tcPr>
    </w:tblStylePr>
    <w:tblStylePr w:type="band1Horz">
      <w:rPr>
        <w:rFonts w:ascii="Arial" w:hAnsi="Arial" w:cs="Arial"/>
        <w:color w:val="404040"/>
        <w:sz w:val="22"/>
      </w:rPr>
      <w:tblPr/>
      <w:tcPr>
        <w:shd w:val="clear" w:color="FDE9D8" w:fill="auto"/>
      </w:tcPr>
    </w:tblStylePr>
  </w:style>
  <w:style w:type="table" w:customStyle="1" w:styleId="-51">
    <w:name w:val="Таблица-сетка 5 темная1"/>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000000" w:fill="auto"/>
      </w:tcPr>
    </w:tblStylePr>
    <w:tblStylePr w:type="lastRow">
      <w:rPr>
        <w:rFonts w:ascii="Arial" w:hAnsi="Arial" w:cs="Arial"/>
        <w:b/>
        <w:color w:val="FFFFFF"/>
        <w:sz w:val="22"/>
      </w:rPr>
      <w:tblPr/>
      <w:tcPr>
        <w:tcBorders>
          <w:top w:val="single" w:sz="4" w:space="0" w:color="FFFFFF"/>
        </w:tcBorders>
        <w:shd w:val="clear" w:color="000000" w:fill="auto"/>
      </w:tcPr>
    </w:tblStylePr>
    <w:tblStylePr w:type="firstCol">
      <w:rPr>
        <w:rFonts w:ascii="Arial" w:hAnsi="Arial" w:cs="Arial"/>
        <w:b/>
        <w:color w:val="FFFFFF"/>
        <w:sz w:val="22"/>
      </w:rPr>
      <w:tblPr/>
      <w:tcPr>
        <w:shd w:val="clear" w:color="000000" w:fill="auto"/>
      </w:tcPr>
    </w:tblStylePr>
    <w:tblStylePr w:type="lastCol">
      <w:rPr>
        <w:rFonts w:ascii="Arial" w:hAnsi="Arial" w:cs="Arial"/>
        <w:b/>
        <w:color w:val="FFFFFF"/>
        <w:sz w:val="22"/>
      </w:rPr>
      <w:tblPr/>
      <w:tcPr>
        <w:shd w:val="clear" w:color="000000" w:fill="auto"/>
      </w:tcPr>
    </w:tblStylePr>
    <w:tblStylePr w:type="band1Vert">
      <w:rPr>
        <w:rFonts w:cs="Arial"/>
      </w:rPr>
      <w:tblPr/>
      <w:tcPr>
        <w:shd w:val="clear" w:color="8A8A8A" w:fill="auto"/>
      </w:tcPr>
    </w:tblStylePr>
    <w:tblStylePr w:type="band1Horz">
      <w:rPr>
        <w:rFonts w:cs="Arial"/>
      </w:rPr>
      <w:tblPr/>
      <w:tcPr>
        <w:shd w:val="clear" w:color="8A8A8A" w:fill="auto"/>
      </w:tcPr>
    </w:tblStylePr>
  </w:style>
  <w:style w:type="table" w:customStyle="1" w:styleId="GridTable5Dark-Accent1">
    <w:name w:val="Grid Table 5 Dark- Accent 1"/>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4F81BD" w:fill="auto"/>
      </w:tcPr>
    </w:tblStylePr>
    <w:tblStylePr w:type="lastRow">
      <w:rPr>
        <w:rFonts w:ascii="Arial" w:hAnsi="Arial" w:cs="Arial"/>
        <w:b/>
        <w:color w:val="FFFFFF"/>
        <w:sz w:val="22"/>
      </w:rPr>
      <w:tblPr/>
      <w:tcPr>
        <w:tcBorders>
          <w:top w:val="single" w:sz="4" w:space="0" w:color="FFFFFF"/>
        </w:tcBorders>
        <w:shd w:val="clear" w:color="4F81BD" w:fill="auto"/>
      </w:tcPr>
    </w:tblStylePr>
    <w:tblStylePr w:type="firstCol">
      <w:rPr>
        <w:rFonts w:ascii="Arial" w:hAnsi="Arial" w:cs="Arial"/>
        <w:b/>
        <w:color w:val="FFFFFF"/>
        <w:sz w:val="22"/>
      </w:rPr>
      <w:tblPr/>
      <w:tcPr>
        <w:shd w:val="clear" w:color="4F81BD" w:fill="auto"/>
      </w:tcPr>
    </w:tblStylePr>
    <w:tblStylePr w:type="lastCol">
      <w:rPr>
        <w:rFonts w:ascii="Arial" w:hAnsi="Arial" w:cs="Arial"/>
        <w:b/>
        <w:color w:val="FFFFFF"/>
        <w:sz w:val="22"/>
      </w:rPr>
      <w:tblPr/>
      <w:tcPr>
        <w:shd w:val="clear" w:color="4F81BD" w:fill="auto"/>
      </w:tcPr>
    </w:tblStylePr>
    <w:tblStylePr w:type="band1Vert">
      <w:rPr>
        <w:rFonts w:cs="Arial"/>
      </w:rPr>
      <w:tblPr/>
      <w:tcPr>
        <w:shd w:val="clear" w:color="AEC4E0" w:fill="auto"/>
      </w:tcPr>
    </w:tblStylePr>
    <w:tblStylePr w:type="band1Horz">
      <w:rPr>
        <w:rFonts w:cs="Arial"/>
      </w:rPr>
      <w:tblPr/>
      <w:tcPr>
        <w:shd w:val="clear" w:color="AEC4E0" w:fill="auto"/>
      </w:tcPr>
    </w:tblStylePr>
  </w:style>
  <w:style w:type="table" w:customStyle="1" w:styleId="GridTable5Dark-Accent2">
    <w:name w:val="Grid Table 5 Dark - Accent 2"/>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C0504D" w:fill="auto"/>
      </w:tcPr>
    </w:tblStylePr>
    <w:tblStylePr w:type="lastRow">
      <w:rPr>
        <w:rFonts w:ascii="Arial" w:hAnsi="Arial" w:cs="Arial"/>
        <w:b/>
        <w:color w:val="FFFFFF"/>
        <w:sz w:val="22"/>
      </w:rPr>
      <w:tblPr/>
      <w:tcPr>
        <w:tcBorders>
          <w:top w:val="single" w:sz="4" w:space="0" w:color="FFFFFF"/>
        </w:tcBorders>
        <w:shd w:val="clear" w:color="C0504D" w:fill="auto"/>
      </w:tcPr>
    </w:tblStylePr>
    <w:tblStylePr w:type="firstCol">
      <w:rPr>
        <w:rFonts w:ascii="Arial" w:hAnsi="Arial" w:cs="Arial"/>
        <w:b/>
        <w:color w:val="FFFFFF"/>
        <w:sz w:val="22"/>
      </w:rPr>
      <w:tblPr/>
      <w:tcPr>
        <w:shd w:val="clear" w:color="C0504D" w:fill="auto"/>
      </w:tcPr>
    </w:tblStylePr>
    <w:tblStylePr w:type="lastCol">
      <w:rPr>
        <w:rFonts w:ascii="Arial" w:hAnsi="Arial" w:cs="Arial"/>
        <w:b/>
        <w:color w:val="FFFFFF"/>
        <w:sz w:val="22"/>
      </w:rPr>
      <w:tblPr/>
      <w:tcPr>
        <w:shd w:val="clear" w:color="C0504D" w:fill="auto"/>
      </w:tcPr>
    </w:tblStylePr>
    <w:tblStylePr w:type="band1Vert">
      <w:rPr>
        <w:rFonts w:cs="Arial"/>
      </w:rPr>
      <w:tblPr/>
      <w:tcPr>
        <w:shd w:val="clear" w:color="E2AEAD" w:fill="auto"/>
      </w:tcPr>
    </w:tblStylePr>
    <w:tblStylePr w:type="band1Horz">
      <w:rPr>
        <w:rFonts w:cs="Arial"/>
      </w:rPr>
      <w:tblPr/>
      <w:tcPr>
        <w:shd w:val="clear" w:color="E2AEAD" w:fill="auto"/>
      </w:tcPr>
    </w:tblStylePr>
  </w:style>
  <w:style w:type="table" w:customStyle="1" w:styleId="GridTable5Dark-Accent3">
    <w:name w:val="Grid Table 5 Dark - Accent 3"/>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9BBB59" w:fill="auto"/>
      </w:tcPr>
    </w:tblStylePr>
    <w:tblStylePr w:type="lastRow">
      <w:rPr>
        <w:rFonts w:ascii="Arial" w:hAnsi="Arial" w:cs="Arial"/>
        <w:b/>
        <w:color w:val="FFFFFF"/>
        <w:sz w:val="22"/>
      </w:rPr>
      <w:tblPr/>
      <w:tcPr>
        <w:tcBorders>
          <w:top w:val="single" w:sz="4" w:space="0" w:color="FFFFFF"/>
        </w:tcBorders>
        <w:shd w:val="clear" w:color="9BBB59" w:fill="auto"/>
      </w:tcPr>
    </w:tblStylePr>
    <w:tblStylePr w:type="firstCol">
      <w:rPr>
        <w:rFonts w:ascii="Arial" w:hAnsi="Arial" w:cs="Arial"/>
        <w:b/>
        <w:color w:val="FFFFFF"/>
        <w:sz w:val="22"/>
      </w:rPr>
      <w:tblPr/>
      <w:tcPr>
        <w:shd w:val="clear" w:color="9BBB59" w:fill="auto"/>
      </w:tcPr>
    </w:tblStylePr>
    <w:tblStylePr w:type="lastCol">
      <w:rPr>
        <w:rFonts w:ascii="Arial" w:hAnsi="Arial" w:cs="Arial"/>
        <w:b/>
        <w:color w:val="FFFFFF"/>
        <w:sz w:val="22"/>
      </w:rPr>
      <w:tblPr/>
      <w:tcPr>
        <w:shd w:val="clear" w:color="9BBB59" w:fill="auto"/>
      </w:tcPr>
    </w:tblStylePr>
    <w:tblStylePr w:type="band1Vert">
      <w:rPr>
        <w:rFonts w:cs="Arial"/>
      </w:rPr>
      <w:tblPr/>
      <w:tcPr>
        <w:shd w:val="clear" w:color="D0DFB2" w:fill="auto"/>
      </w:tcPr>
    </w:tblStylePr>
    <w:tblStylePr w:type="band1Horz">
      <w:rPr>
        <w:rFonts w:cs="Arial"/>
      </w:rPr>
      <w:tblPr/>
      <w:tcPr>
        <w:shd w:val="clear" w:color="D0DFB2" w:fill="auto"/>
      </w:tcPr>
    </w:tblStylePr>
  </w:style>
  <w:style w:type="table" w:customStyle="1" w:styleId="GridTable5Dark-Accent4">
    <w:name w:val="Grid Table 5 Dark- Accent 4"/>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8064A2" w:fill="auto"/>
      </w:tcPr>
    </w:tblStylePr>
    <w:tblStylePr w:type="lastRow">
      <w:rPr>
        <w:rFonts w:ascii="Arial" w:hAnsi="Arial" w:cs="Arial"/>
        <w:b/>
        <w:color w:val="FFFFFF"/>
        <w:sz w:val="22"/>
      </w:rPr>
      <w:tblPr/>
      <w:tcPr>
        <w:tcBorders>
          <w:top w:val="single" w:sz="4" w:space="0" w:color="FFFFFF"/>
        </w:tcBorders>
        <w:shd w:val="clear" w:color="8064A2" w:fill="auto"/>
      </w:tcPr>
    </w:tblStylePr>
    <w:tblStylePr w:type="firstCol">
      <w:rPr>
        <w:rFonts w:ascii="Arial" w:hAnsi="Arial" w:cs="Arial"/>
        <w:b/>
        <w:color w:val="FFFFFF"/>
        <w:sz w:val="22"/>
      </w:rPr>
      <w:tblPr/>
      <w:tcPr>
        <w:shd w:val="clear" w:color="8064A2" w:fill="auto"/>
      </w:tcPr>
    </w:tblStylePr>
    <w:tblStylePr w:type="lastCol">
      <w:rPr>
        <w:rFonts w:ascii="Arial" w:hAnsi="Arial" w:cs="Arial"/>
        <w:b/>
        <w:color w:val="FFFFFF"/>
        <w:sz w:val="22"/>
      </w:rPr>
      <w:tblPr/>
      <w:tcPr>
        <w:shd w:val="clear" w:color="8064A2" w:fill="auto"/>
      </w:tcPr>
    </w:tblStylePr>
    <w:tblStylePr w:type="band1Vert">
      <w:rPr>
        <w:rFonts w:cs="Arial"/>
      </w:rPr>
      <w:tblPr/>
      <w:tcPr>
        <w:shd w:val="clear" w:color="C4B7D4" w:fill="auto"/>
      </w:tcPr>
    </w:tblStylePr>
    <w:tblStylePr w:type="band1Horz">
      <w:rPr>
        <w:rFonts w:cs="Arial"/>
      </w:rPr>
      <w:tblPr/>
      <w:tcPr>
        <w:shd w:val="clear" w:color="C4B7D4" w:fill="auto"/>
      </w:tcPr>
    </w:tblStylePr>
  </w:style>
  <w:style w:type="table" w:customStyle="1" w:styleId="GridTable5Dark-Accent5">
    <w:name w:val="Grid Table 5 Dark - Accent 5"/>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4BACC6" w:fill="auto"/>
      </w:tcPr>
    </w:tblStylePr>
    <w:tblStylePr w:type="lastRow">
      <w:rPr>
        <w:rFonts w:ascii="Arial" w:hAnsi="Arial" w:cs="Arial"/>
        <w:b/>
        <w:color w:val="FFFFFF"/>
        <w:sz w:val="22"/>
      </w:rPr>
      <w:tblPr/>
      <w:tcPr>
        <w:tcBorders>
          <w:top w:val="single" w:sz="4" w:space="0" w:color="FFFFFF"/>
        </w:tcBorders>
        <w:shd w:val="clear" w:color="4BACC6" w:fill="auto"/>
      </w:tcPr>
    </w:tblStylePr>
    <w:tblStylePr w:type="firstCol">
      <w:rPr>
        <w:rFonts w:ascii="Arial" w:hAnsi="Arial" w:cs="Arial"/>
        <w:b/>
        <w:color w:val="FFFFFF"/>
        <w:sz w:val="22"/>
      </w:rPr>
      <w:tblPr/>
      <w:tcPr>
        <w:shd w:val="clear" w:color="4BACC6" w:fill="auto"/>
      </w:tcPr>
    </w:tblStylePr>
    <w:tblStylePr w:type="lastCol">
      <w:rPr>
        <w:rFonts w:ascii="Arial" w:hAnsi="Arial" w:cs="Arial"/>
        <w:b/>
        <w:color w:val="FFFFFF"/>
        <w:sz w:val="22"/>
      </w:rPr>
      <w:tblPr/>
      <w:tcPr>
        <w:shd w:val="clear" w:color="4BACC6" w:fill="auto"/>
      </w:tcPr>
    </w:tblStylePr>
    <w:tblStylePr w:type="band1Vert">
      <w:rPr>
        <w:rFonts w:cs="Arial"/>
      </w:rPr>
      <w:tblPr/>
      <w:tcPr>
        <w:shd w:val="clear" w:color="ACD8E4" w:fill="auto"/>
      </w:tcPr>
    </w:tblStylePr>
    <w:tblStylePr w:type="band1Horz">
      <w:rPr>
        <w:rFonts w:cs="Arial"/>
      </w:rPr>
      <w:tblPr/>
      <w:tcPr>
        <w:shd w:val="clear" w:color="ACD8E4" w:fill="auto"/>
      </w:tcPr>
    </w:tblStylePr>
  </w:style>
  <w:style w:type="table" w:customStyle="1" w:styleId="GridTable5Dark-Accent6">
    <w:name w:val="Grid Table 5 Dark - Accent 6"/>
    <w:basedOn w:val="a3"/>
    <w:uiPriority w:val="99"/>
    <w:rsid w:val="00AE19E2"/>
    <w:rPr>
      <w:rFonts w:ascii="Arial" w:hAnsi="Arial"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cs="Arial"/>
        <w:b/>
        <w:color w:val="FFFFFF"/>
        <w:sz w:val="22"/>
      </w:rPr>
      <w:tblPr/>
      <w:tcPr>
        <w:shd w:val="clear" w:color="F79646" w:fill="auto"/>
      </w:tcPr>
    </w:tblStylePr>
    <w:tblStylePr w:type="lastRow">
      <w:rPr>
        <w:rFonts w:ascii="Arial" w:hAnsi="Arial" w:cs="Arial"/>
        <w:b/>
        <w:color w:val="FFFFFF"/>
        <w:sz w:val="22"/>
      </w:rPr>
      <w:tblPr/>
      <w:tcPr>
        <w:tcBorders>
          <w:top w:val="single" w:sz="4" w:space="0" w:color="FFFFFF"/>
        </w:tcBorders>
        <w:shd w:val="clear" w:color="F79646" w:fill="auto"/>
      </w:tcPr>
    </w:tblStylePr>
    <w:tblStylePr w:type="firstCol">
      <w:rPr>
        <w:rFonts w:ascii="Arial" w:hAnsi="Arial" w:cs="Arial"/>
        <w:b/>
        <w:color w:val="FFFFFF"/>
        <w:sz w:val="22"/>
      </w:rPr>
      <w:tblPr/>
      <w:tcPr>
        <w:shd w:val="clear" w:color="F79646" w:fill="auto"/>
      </w:tcPr>
    </w:tblStylePr>
    <w:tblStylePr w:type="lastCol">
      <w:rPr>
        <w:rFonts w:ascii="Arial" w:hAnsi="Arial" w:cs="Arial"/>
        <w:b/>
        <w:color w:val="FFFFFF"/>
        <w:sz w:val="22"/>
      </w:rPr>
      <w:tblPr/>
      <w:tcPr>
        <w:shd w:val="clear" w:color="F79646" w:fill="auto"/>
      </w:tcPr>
    </w:tblStylePr>
    <w:tblStylePr w:type="band1Vert">
      <w:rPr>
        <w:rFonts w:cs="Arial"/>
      </w:rPr>
      <w:tblPr/>
      <w:tcPr>
        <w:shd w:val="clear" w:color="FBCEAA" w:fill="auto"/>
      </w:tcPr>
    </w:tblStylePr>
    <w:tblStylePr w:type="band1Horz">
      <w:rPr>
        <w:rFonts w:cs="Arial"/>
      </w:rPr>
      <w:tblPr/>
      <w:tcPr>
        <w:shd w:val="clear" w:color="FBCEAA" w:fill="auto"/>
      </w:tcPr>
    </w:tblStylePr>
  </w:style>
  <w:style w:type="table" w:customStyle="1" w:styleId="-61">
    <w:name w:val="Таблица-сетка 6 цветная1"/>
    <w:basedOn w:val="a3"/>
    <w:uiPriority w:val="99"/>
    <w:rsid w:val="00AE19E2"/>
    <w:rPr>
      <w:rFonts w:ascii="Arial" w:hAnsi="Arial" w:cs="Arial"/>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rFonts w:cs="Arial"/>
        <w:b/>
        <w:color w:val="7F7F7F"/>
      </w:rPr>
      <w:tblPr/>
      <w:tcPr>
        <w:tcBorders>
          <w:bottom w:val="single" w:sz="12" w:space="0" w:color="7F7F7F"/>
        </w:tcBorders>
      </w:tcPr>
    </w:tblStylePr>
    <w:tblStylePr w:type="lastRow">
      <w:rPr>
        <w:rFonts w:cs="Arial"/>
        <w:b/>
        <w:color w:val="7F7F7F"/>
      </w:rPr>
    </w:tblStylePr>
    <w:tblStylePr w:type="firstCol">
      <w:rPr>
        <w:rFonts w:cs="Arial"/>
        <w:b/>
        <w:color w:val="7F7F7F"/>
      </w:rPr>
    </w:tblStylePr>
    <w:tblStylePr w:type="lastCol">
      <w:rPr>
        <w:rFonts w:cs="Arial"/>
        <w:b/>
        <w:color w:val="7F7F7F"/>
      </w:rPr>
    </w:tblStylePr>
    <w:tblStylePr w:type="band1Vert">
      <w:rPr>
        <w:rFonts w:cs="Arial"/>
      </w:rPr>
      <w:tblPr/>
      <w:tcPr>
        <w:shd w:val="clear" w:color="CBCBCB" w:fill="auto"/>
      </w:tcPr>
    </w:tblStylePr>
    <w:tblStylePr w:type="band1Horz">
      <w:rPr>
        <w:rFonts w:ascii="Arial" w:hAnsi="Arial" w:cs="Arial"/>
        <w:color w:val="7F7F7F"/>
        <w:sz w:val="22"/>
      </w:rPr>
      <w:tblPr/>
      <w:tcPr>
        <w:shd w:val="clear" w:color="CBCBCB" w:fill="auto"/>
      </w:tcPr>
    </w:tblStylePr>
    <w:tblStylePr w:type="band2Horz">
      <w:rPr>
        <w:rFonts w:ascii="Arial" w:hAnsi="Arial" w:cs="Arial"/>
        <w:color w:val="7F7F7F"/>
        <w:sz w:val="22"/>
      </w:rPr>
    </w:tblStylePr>
  </w:style>
  <w:style w:type="table" w:customStyle="1" w:styleId="GridTable6Colorful-Accent1">
    <w:name w:val="Grid Table 6 Colorful - Accent 1"/>
    <w:basedOn w:val="a3"/>
    <w:uiPriority w:val="99"/>
    <w:rsid w:val="00AE19E2"/>
    <w:rPr>
      <w:rFonts w:ascii="Arial" w:hAnsi="Arial" w:cs="Arial"/>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rFonts w:cs="Arial"/>
        <w:b/>
        <w:color w:val="A6BFDD"/>
      </w:rPr>
      <w:tblPr/>
      <w:tcPr>
        <w:tcBorders>
          <w:bottom w:val="single" w:sz="12" w:space="0" w:color="A6BFDD"/>
        </w:tcBorders>
      </w:tcPr>
    </w:tblStylePr>
    <w:tblStylePr w:type="lastRow">
      <w:rPr>
        <w:rFonts w:cs="Arial"/>
        <w:b/>
        <w:color w:val="A6BFDD"/>
      </w:rPr>
    </w:tblStylePr>
    <w:tblStylePr w:type="firstCol">
      <w:rPr>
        <w:rFonts w:cs="Arial"/>
        <w:b/>
        <w:color w:val="A6BFDD"/>
      </w:rPr>
    </w:tblStylePr>
    <w:tblStylePr w:type="lastCol">
      <w:rPr>
        <w:rFonts w:cs="Arial"/>
        <w:b/>
        <w:color w:val="A6BFDD"/>
      </w:rPr>
    </w:tblStylePr>
    <w:tblStylePr w:type="band1Vert">
      <w:rPr>
        <w:rFonts w:cs="Arial"/>
      </w:rPr>
      <w:tblPr/>
      <w:tcPr>
        <w:shd w:val="clear" w:color="DAE5F1" w:fill="auto"/>
      </w:tcPr>
    </w:tblStylePr>
    <w:tblStylePr w:type="band1Horz">
      <w:rPr>
        <w:rFonts w:ascii="Arial" w:hAnsi="Arial" w:cs="Arial"/>
        <w:color w:val="A6BFDD"/>
        <w:sz w:val="22"/>
      </w:rPr>
      <w:tblPr/>
      <w:tcPr>
        <w:shd w:val="clear" w:color="DAE5F1" w:fill="auto"/>
      </w:tcPr>
    </w:tblStylePr>
    <w:tblStylePr w:type="band2Horz">
      <w:rPr>
        <w:rFonts w:ascii="Arial" w:hAnsi="Arial" w:cs="Arial"/>
        <w:color w:val="A6BFDD"/>
        <w:sz w:val="22"/>
      </w:rPr>
    </w:tblStylePr>
  </w:style>
  <w:style w:type="table" w:customStyle="1" w:styleId="GridTable6Colorful-Accent2">
    <w:name w:val="Grid Table 6 Colorful - Accent 2"/>
    <w:basedOn w:val="a3"/>
    <w:uiPriority w:val="99"/>
    <w:rsid w:val="00AE19E2"/>
    <w:rPr>
      <w:rFonts w:ascii="Arial" w:hAnsi="Arial" w:cs="Arial"/>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rFonts w:cs="Arial"/>
        <w:b/>
        <w:color w:val="D99695"/>
      </w:rPr>
      <w:tblPr/>
      <w:tcPr>
        <w:tcBorders>
          <w:bottom w:val="single" w:sz="12" w:space="0" w:color="D99695"/>
        </w:tcBorders>
      </w:tcPr>
    </w:tblStylePr>
    <w:tblStylePr w:type="lastRow">
      <w:rPr>
        <w:rFonts w:cs="Arial"/>
        <w:b/>
        <w:color w:val="D99695"/>
      </w:rPr>
    </w:tblStylePr>
    <w:tblStylePr w:type="firstCol">
      <w:rPr>
        <w:rFonts w:cs="Arial"/>
        <w:b/>
        <w:color w:val="D99695"/>
      </w:rPr>
    </w:tblStylePr>
    <w:tblStylePr w:type="lastCol">
      <w:rPr>
        <w:rFonts w:cs="Arial"/>
        <w:b/>
        <w:color w:val="D99695"/>
      </w:rPr>
    </w:tblStylePr>
    <w:tblStylePr w:type="band1Vert">
      <w:rPr>
        <w:rFonts w:cs="Arial"/>
      </w:rPr>
      <w:tblPr/>
      <w:tcPr>
        <w:shd w:val="clear" w:color="F2DCDC" w:fill="auto"/>
      </w:tcPr>
    </w:tblStylePr>
    <w:tblStylePr w:type="band1Horz">
      <w:rPr>
        <w:rFonts w:ascii="Arial" w:hAnsi="Arial" w:cs="Arial"/>
        <w:color w:val="D99695"/>
        <w:sz w:val="22"/>
      </w:rPr>
      <w:tblPr/>
      <w:tcPr>
        <w:shd w:val="clear" w:color="F2DCDC" w:fill="auto"/>
      </w:tcPr>
    </w:tblStylePr>
    <w:tblStylePr w:type="band2Horz">
      <w:rPr>
        <w:rFonts w:ascii="Arial" w:hAnsi="Arial" w:cs="Arial"/>
        <w:color w:val="D99695"/>
        <w:sz w:val="22"/>
      </w:rPr>
    </w:tblStylePr>
  </w:style>
  <w:style w:type="table" w:customStyle="1" w:styleId="GridTable6Colorful-Accent3">
    <w:name w:val="Grid Table 6 Colorful - Accent 3"/>
    <w:basedOn w:val="a3"/>
    <w:uiPriority w:val="99"/>
    <w:rsid w:val="00AE19E2"/>
    <w:rPr>
      <w:rFonts w:ascii="Arial" w:hAnsi="Arial" w:cs="Arial"/>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rFonts w:cs="Arial"/>
        <w:b/>
        <w:color w:val="9ABB59"/>
      </w:rPr>
      <w:tblPr/>
      <w:tcPr>
        <w:tcBorders>
          <w:bottom w:val="single" w:sz="12" w:space="0" w:color="9ABB59"/>
        </w:tcBorders>
      </w:tcPr>
    </w:tblStylePr>
    <w:tblStylePr w:type="lastRow">
      <w:rPr>
        <w:rFonts w:cs="Arial"/>
        <w:b/>
        <w:color w:val="9ABB59"/>
      </w:rPr>
    </w:tblStylePr>
    <w:tblStylePr w:type="firstCol">
      <w:rPr>
        <w:rFonts w:cs="Arial"/>
        <w:b/>
        <w:color w:val="9ABB59"/>
      </w:rPr>
    </w:tblStylePr>
    <w:tblStylePr w:type="lastCol">
      <w:rPr>
        <w:rFonts w:cs="Arial"/>
        <w:b/>
        <w:color w:val="9ABB59"/>
      </w:rPr>
    </w:tblStylePr>
    <w:tblStylePr w:type="band1Vert">
      <w:rPr>
        <w:rFonts w:cs="Arial"/>
      </w:rPr>
      <w:tblPr/>
      <w:tcPr>
        <w:shd w:val="clear" w:color="EAF1DC" w:fill="auto"/>
      </w:tcPr>
    </w:tblStylePr>
    <w:tblStylePr w:type="band1Horz">
      <w:rPr>
        <w:rFonts w:ascii="Arial" w:hAnsi="Arial" w:cs="Arial"/>
        <w:color w:val="9ABB59"/>
        <w:sz w:val="22"/>
      </w:rPr>
      <w:tblPr/>
      <w:tcPr>
        <w:shd w:val="clear" w:color="EAF1DC" w:fill="auto"/>
      </w:tcPr>
    </w:tblStylePr>
    <w:tblStylePr w:type="band2Horz">
      <w:rPr>
        <w:rFonts w:ascii="Arial" w:hAnsi="Arial" w:cs="Arial"/>
        <w:color w:val="9ABB59"/>
        <w:sz w:val="22"/>
      </w:rPr>
    </w:tblStylePr>
  </w:style>
  <w:style w:type="table" w:customStyle="1" w:styleId="GridTable6Colorful-Accent4">
    <w:name w:val="Grid Table 6 Colorful - Accent 4"/>
    <w:basedOn w:val="a3"/>
    <w:uiPriority w:val="99"/>
    <w:rsid w:val="00AE19E2"/>
    <w:rPr>
      <w:rFonts w:ascii="Arial" w:hAnsi="Arial" w:cs="Arial"/>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rFonts w:cs="Arial"/>
        <w:b/>
        <w:color w:val="B2A1C6"/>
      </w:rPr>
      <w:tblPr/>
      <w:tcPr>
        <w:tcBorders>
          <w:bottom w:val="single" w:sz="12" w:space="0" w:color="B2A1C6"/>
        </w:tcBorders>
      </w:tcPr>
    </w:tblStylePr>
    <w:tblStylePr w:type="lastRow">
      <w:rPr>
        <w:rFonts w:cs="Arial"/>
        <w:b/>
        <w:color w:val="B2A1C6"/>
      </w:rPr>
    </w:tblStylePr>
    <w:tblStylePr w:type="firstCol">
      <w:rPr>
        <w:rFonts w:cs="Arial"/>
        <w:b/>
        <w:color w:val="B2A1C6"/>
      </w:rPr>
    </w:tblStylePr>
    <w:tblStylePr w:type="lastCol">
      <w:rPr>
        <w:rFonts w:cs="Arial"/>
        <w:b/>
        <w:color w:val="B2A1C6"/>
      </w:rPr>
    </w:tblStylePr>
    <w:tblStylePr w:type="band1Vert">
      <w:rPr>
        <w:rFonts w:cs="Arial"/>
      </w:rPr>
      <w:tblPr/>
      <w:tcPr>
        <w:shd w:val="clear" w:color="E5DFEC" w:fill="auto"/>
      </w:tcPr>
    </w:tblStylePr>
    <w:tblStylePr w:type="band1Horz">
      <w:rPr>
        <w:rFonts w:ascii="Arial" w:hAnsi="Arial" w:cs="Arial"/>
        <w:color w:val="B2A1C6"/>
        <w:sz w:val="22"/>
      </w:rPr>
      <w:tblPr/>
      <w:tcPr>
        <w:shd w:val="clear" w:color="E5DFEC" w:fill="auto"/>
      </w:tcPr>
    </w:tblStylePr>
    <w:tblStylePr w:type="band2Horz">
      <w:rPr>
        <w:rFonts w:ascii="Arial" w:hAnsi="Arial" w:cs="Arial"/>
        <w:color w:val="B2A1C6"/>
        <w:sz w:val="22"/>
      </w:rPr>
    </w:tblStylePr>
  </w:style>
  <w:style w:type="table" w:customStyle="1" w:styleId="GridTable6Colorful-Accent5">
    <w:name w:val="Grid Table 6 Colorful - Accent 5"/>
    <w:basedOn w:val="a3"/>
    <w:uiPriority w:val="99"/>
    <w:rsid w:val="00AE19E2"/>
    <w:rPr>
      <w:rFonts w:ascii="Arial" w:hAnsi="Arial" w:cs="Arial"/>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rFonts w:cs="Arial"/>
        <w:b/>
        <w:color w:val="266779"/>
      </w:rPr>
      <w:tblPr/>
      <w:tcPr>
        <w:tcBorders>
          <w:bottom w:val="single" w:sz="12" w:space="0" w:color="4BACC6"/>
        </w:tcBorders>
      </w:tcPr>
    </w:tblStylePr>
    <w:tblStylePr w:type="lastRow">
      <w:rPr>
        <w:rFonts w:cs="Arial"/>
        <w:b/>
        <w:color w:val="266779"/>
      </w:rPr>
    </w:tblStylePr>
    <w:tblStylePr w:type="firstCol">
      <w:rPr>
        <w:rFonts w:cs="Arial"/>
        <w:b/>
        <w:color w:val="266779"/>
      </w:rPr>
    </w:tblStylePr>
    <w:tblStylePr w:type="lastCol">
      <w:rPr>
        <w:rFonts w:cs="Arial"/>
        <w:b/>
        <w:color w:val="266779"/>
      </w:rPr>
    </w:tblStylePr>
    <w:tblStylePr w:type="band1Vert">
      <w:rPr>
        <w:rFonts w:cs="Arial"/>
      </w:rPr>
      <w:tblPr/>
      <w:tcPr>
        <w:shd w:val="clear" w:color="DAEEF3" w:fill="auto"/>
      </w:tcPr>
    </w:tblStylePr>
    <w:tblStylePr w:type="band1Horz">
      <w:rPr>
        <w:rFonts w:ascii="Arial" w:hAnsi="Arial" w:cs="Arial"/>
        <w:color w:val="266779"/>
        <w:sz w:val="22"/>
      </w:rPr>
      <w:tblPr/>
      <w:tcPr>
        <w:shd w:val="clear" w:color="DAEEF3" w:fill="auto"/>
      </w:tcPr>
    </w:tblStylePr>
    <w:tblStylePr w:type="band2Horz">
      <w:rPr>
        <w:rFonts w:ascii="Arial" w:hAnsi="Arial" w:cs="Arial"/>
        <w:color w:val="266779"/>
        <w:sz w:val="22"/>
      </w:rPr>
    </w:tblStylePr>
  </w:style>
  <w:style w:type="table" w:customStyle="1" w:styleId="GridTable6Colorful-Accent6">
    <w:name w:val="Grid Table 6 Colorful - Accent 6"/>
    <w:basedOn w:val="a3"/>
    <w:uiPriority w:val="99"/>
    <w:rsid w:val="00AE19E2"/>
    <w:rPr>
      <w:rFonts w:ascii="Arial" w:hAnsi="Arial" w:cs="Arial"/>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rFonts w:cs="Arial"/>
        <w:b/>
        <w:color w:val="266779"/>
      </w:rPr>
      <w:tblPr/>
      <w:tcPr>
        <w:tcBorders>
          <w:bottom w:val="single" w:sz="12" w:space="0" w:color="F79646"/>
        </w:tcBorders>
      </w:tcPr>
    </w:tblStylePr>
    <w:tblStylePr w:type="lastRow">
      <w:rPr>
        <w:rFonts w:cs="Arial"/>
        <w:b/>
        <w:color w:val="266779"/>
      </w:rPr>
    </w:tblStylePr>
    <w:tblStylePr w:type="firstCol">
      <w:rPr>
        <w:rFonts w:cs="Arial"/>
        <w:b/>
        <w:color w:val="266779"/>
      </w:rPr>
    </w:tblStylePr>
    <w:tblStylePr w:type="lastCol">
      <w:rPr>
        <w:rFonts w:cs="Arial"/>
        <w:b/>
        <w:color w:val="266779"/>
      </w:rPr>
    </w:tblStylePr>
    <w:tblStylePr w:type="band1Vert">
      <w:rPr>
        <w:rFonts w:cs="Arial"/>
      </w:rPr>
      <w:tblPr/>
      <w:tcPr>
        <w:shd w:val="clear" w:color="FDE9D8" w:fill="auto"/>
      </w:tcPr>
    </w:tblStylePr>
    <w:tblStylePr w:type="band1Horz">
      <w:rPr>
        <w:rFonts w:ascii="Arial" w:hAnsi="Arial" w:cs="Arial"/>
        <w:color w:val="266779"/>
        <w:sz w:val="22"/>
      </w:rPr>
      <w:tblPr/>
      <w:tcPr>
        <w:shd w:val="clear" w:color="FDE9D8" w:fill="auto"/>
      </w:tcPr>
    </w:tblStylePr>
    <w:tblStylePr w:type="band2Horz">
      <w:rPr>
        <w:rFonts w:ascii="Arial" w:hAnsi="Arial" w:cs="Arial"/>
        <w:color w:val="266779"/>
        <w:sz w:val="22"/>
      </w:rPr>
    </w:tblStylePr>
  </w:style>
  <w:style w:type="table" w:customStyle="1" w:styleId="-71">
    <w:name w:val="Таблица-сетка 7 цветная1"/>
    <w:basedOn w:val="a3"/>
    <w:uiPriority w:val="99"/>
    <w:rsid w:val="00AE19E2"/>
    <w:rPr>
      <w:rFonts w:ascii="Arial" w:hAnsi="Arial" w:cs="Arial"/>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Arial"/>
      </w:rPr>
      <w:tblPr/>
      <w:tcPr>
        <w:shd w:val="clear" w:color="F2F2F2" w:fill="auto"/>
      </w:tcPr>
    </w:tblStylePr>
    <w:tblStylePr w:type="band1Horz">
      <w:rPr>
        <w:rFonts w:ascii="Arial" w:hAnsi="Arial" w:cs="Arial"/>
        <w:color w:val="7F7F7F"/>
        <w:sz w:val="22"/>
      </w:rPr>
      <w:tblPr/>
      <w:tcPr>
        <w:shd w:val="clear" w:color="F2F2F2" w:fill="auto"/>
      </w:tcPr>
    </w:tblStylePr>
    <w:tblStylePr w:type="band2Horz">
      <w:rPr>
        <w:rFonts w:ascii="Arial" w:hAnsi="Arial" w:cs="Arial"/>
        <w:color w:val="7F7F7F"/>
        <w:sz w:val="22"/>
      </w:rPr>
    </w:tblStylePr>
  </w:style>
  <w:style w:type="table" w:customStyle="1" w:styleId="GridTable7Colorful-Accent1">
    <w:name w:val="Grid Table 7 Colorful - Accent 1"/>
    <w:basedOn w:val="a3"/>
    <w:uiPriority w:val="99"/>
    <w:rsid w:val="00AE19E2"/>
    <w:rPr>
      <w:rFonts w:ascii="Arial" w:hAnsi="Arial" w:cs="Arial"/>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cs="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cs="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cs="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rPr>
        <w:rFonts w:cs="Arial"/>
      </w:rPr>
      <w:tblPr/>
      <w:tcPr>
        <w:shd w:val="clear" w:color="DAE5F1" w:fill="auto"/>
      </w:tcPr>
    </w:tblStylePr>
    <w:tblStylePr w:type="band1Horz">
      <w:rPr>
        <w:rFonts w:ascii="Arial" w:hAnsi="Arial" w:cs="Arial"/>
        <w:color w:val="A6BFDD"/>
        <w:sz w:val="22"/>
      </w:rPr>
      <w:tblPr/>
      <w:tcPr>
        <w:shd w:val="clear" w:color="DAE5F1" w:fill="auto"/>
      </w:tcPr>
    </w:tblStylePr>
    <w:tblStylePr w:type="band2Horz">
      <w:rPr>
        <w:rFonts w:ascii="Arial" w:hAnsi="Arial" w:cs="Arial"/>
        <w:color w:val="A6BFDD"/>
        <w:sz w:val="22"/>
      </w:rPr>
    </w:tblStylePr>
  </w:style>
  <w:style w:type="table" w:customStyle="1" w:styleId="GridTable7Colorful-Accent2">
    <w:name w:val="Grid Table 7 Colorful - Accent 2"/>
    <w:basedOn w:val="a3"/>
    <w:uiPriority w:val="99"/>
    <w:rsid w:val="00AE19E2"/>
    <w:rPr>
      <w:rFonts w:ascii="Arial" w:hAnsi="Arial" w:cs="Arial"/>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cs="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Arial"/>
      </w:rPr>
      <w:tblPr/>
      <w:tcPr>
        <w:shd w:val="clear" w:color="F2DCDC" w:fill="auto"/>
      </w:tcPr>
    </w:tblStylePr>
    <w:tblStylePr w:type="band1Horz">
      <w:rPr>
        <w:rFonts w:ascii="Arial" w:hAnsi="Arial" w:cs="Arial"/>
        <w:color w:val="D99695"/>
        <w:sz w:val="22"/>
      </w:rPr>
      <w:tblPr/>
      <w:tcPr>
        <w:shd w:val="clear" w:color="F2DCDC" w:fill="auto"/>
      </w:tcPr>
    </w:tblStylePr>
    <w:tblStylePr w:type="band2Horz">
      <w:rPr>
        <w:rFonts w:ascii="Arial" w:hAnsi="Arial" w:cs="Arial"/>
        <w:color w:val="D99695"/>
        <w:sz w:val="22"/>
      </w:rPr>
    </w:tblStylePr>
  </w:style>
  <w:style w:type="table" w:customStyle="1" w:styleId="GridTable7Colorful-Accent3">
    <w:name w:val="Grid Table 7 Colorful - Accent 3"/>
    <w:basedOn w:val="a3"/>
    <w:uiPriority w:val="99"/>
    <w:rsid w:val="00AE19E2"/>
    <w:rPr>
      <w:rFonts w:ascii="Arial" w:hAnsi="Arial" w:cs="Arial"/>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cs="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cs="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cs="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rPr>
        <w:rFonts w:cs="Arial"/>
      </w:rPr>
      <w:tblPr/>
      <w:tcPr>
        <w:shd w:val="clear" w:color="EAF1DC" w:fill="auto"/>
      </w:tcPr>
    </w:tblStylePr>
    <w:tblStylePr w:type="band1Horz">
      <w:rPr>
        <w:rFonts w:ascii="Arial" w:hAnsi="Arial" w:cs="Arial"/>
        <w:color w:val="9ABB59"/>
        <w:sz w:val="22"/>
      </w:rPr>
      <w:tblPr/>
      <w:tcPr>
        <w:shd w:val="clear" w:color="EAF1DC" w:fill="auto"/>
      </w:tcPr>
    </w:tblStylePr>
    <w:tblStylePr w:type="band2Horz">
      <w:rPr>
        <w:rFonts w:ascii="Arial" w:hAnsi="Arial" w:cs="Arial"/>
        <w:color w:val="9ABB59"/>
        <w:sz w:val="22"/>
      </w:rPr>
    </w:tblStylePr>
  </w:style>
  <w:style w:type="table" w:customStyle="1" w:styleId="GridTable7Colorful-Accent4">
    <w:name w:val="Grid Table 7 Colorful - Accent 4"/>
    <w:basedOn w:val="a3"/>
    <w:uiPriority w:val="99"/>
    <w:rsid w:val="00AE19E2"/>
    <w:rPr>
      <w:rFonts w:ascii="Arial" w:hAnsi="Arial" w:cs="Arial"/>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cs="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Arial"/>
      </w:rPr>
      <w:tblPr/>
      <w:tcPr>
        <w:shd w:val="clear" w:color="E5DFEC" w:fill="auto"/>
      </w:tcPr>
    </w:tblStylePr>
    <w:tblStylePr w:type="band1Horz">
      <w:rPr>
        <w:rFonts w:ascii="Arial" w:hAnsi="Arial" w:cs="Arial"/>
        <w:color w:val="B2A1C6"/>
        <w:sz w:val="22"/>
      </w:rPr>
      <w:tblPr/>
      <w:tcPr>
        <w:shd w:val="clear" w:color="E5DFEC" w:fill="auto"/>
      </w:tcPr>
    </w:tblStylePr>
    <w:tblStylePr w:type="band2Horz">
      <w:rPr>
        <w:rFonts w:ascii="Arial" w:hAnsi="Arial" w:cs="Arial"/>
        <w:color w:val="B2A1C6"/>
        <w:sz w:val="22"/>
      </w:rPr>
    </w:tblStylePr>
  </w:style>
  <w:style w:type="table" w:customStyle="1" w:styleId="GridTable7Colorful-Accent5">
    <w:name w:val="Grid Table 7 Colorful - Accent 5"/>
    <w:basedOn w:val="a3"/>
    <w:uiPriority w:val="99"/>
    <w:rsid w:val="00AE19E2"/>
    <w:rPr>
      <w:rFonts w:ascii="Arial" w:hAnsi="Arial" w:cs="Arial"/>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cs="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cs="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cs="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rPr>
        <w:rFonts w:cs="Arial"/>
      </w:rPr>
      <w:tblPr/>
      <w:tcPr>
        <w:shd w:val="clear" w:color="DAEEF3" w:fill="auto"/>
      </w:tcPr>
    </w:tblStylePr>
    <w:tblStylePr w:type="band1Horz">
      <w:rPr>
        <w:rFonts w:ascii="Arial" w:hAnsi="Arial" w:cs="Arial"/>
        <w:color w:val="266779"/>
        <w:sz w:val="22"/>
      </w:rPr>
      <w:tblPr/>
      <w:tcPr>
        <w:shd w:val="clear" w:color="DAEEF3" w:fill="auto"/>
      </w:tcPr>
    </w:tblStylePr>
    <w:tblStylePr w:type="band2Horz">
      <w:rPr>
        <w:rFonts w:ascii="Arial" w:hAnsi="Arial" w:cs="Arial"/>
        <w:color w:val="266779"/>
        <w:sz w:val="22"/>
      </w:rPr>
    </w:tblStylePr>
  </w:style>
  <w:style w:type="table" w:customStyle="1" w:styleId="GridTable7Colorful-Accent6">
    <w:name w:val="Grid Table 7 Colorful - Accent 6"/>
    <w:basedOn w:val="a3"/>
    <w:uiPriority w:val="99"/>
    <w:rsid w:val="00AE19E2"/>
    <w:rPr>
      <w:rFonts w:ascii="Arial" w:hAnsi="Arial" w:cs="Arial"/>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cs="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cs="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cs="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rPr>
        <w:rFonts w:cs="Arial"/>
      </w:rPr>
      <w:tblPr/>
      <w:tcPr>
        <w:shd w:val="clear" w:color="FDE9D8" w:fill="auto"/>
      </w:tcPr>
    </w:tblStylePr>
    <w:tblStylePr w:type="band1Horz">
      <w:rPr>
        <w:rFonts w:ascii="Arial" w:hAnsi="Arial" w:cs="Arial"/>
        <w:color w:val="B15407"/>
        <w:sz w:val="22"/>
      </w:rPr>
      <w:tblPr/>
      <w:tcPr>
        <w:shd w:val="clear" w:color="FDE9D8" w:fill="auto"/>
      </w:tcPr>
    </w:tblStylePr>
    <w:tblStylePr w:type="band2Horz">
      <w:rPr>
        <w:rFonts w:ascii="Arial" w:hAnsi="Arial" w:cs="Arial"/>
        <w:color w:val="B15407"/>
        <w:sz w:val="22"/>
      </w:rPr>
    </w:tblStylePr>
  </w:style>
  <w:style w:type="table" w:customStyle="1" w:styleId="-110">
    <w:name w:val="Список-таблица 1 светлая1"/>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Arial"/>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BFBFBF" w:fill="auto"/>
      </w:tcPr>
    </w:tblStylePr>
    <w:tblStylePr w:type="band1Horz">
      <w:rPr>
        <w:rFonts w:cs="Arial"/>
      </w:rPr>
      <w:tblPr/>
      <w:tcPr>
        <w:shd w:val="clear" w:color="BFBFBF" w:fill="auto"/>
      </w:tcPr>
    </w:tblStylePr>
  </w:style>
  <w:style w:type="table" w:customStyle="1" w:styleId="ListTable1Light-Accent1">
    <w:name w:val="List Table 1 Light - Accent 1"/>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Arial"/>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2DFEE" w:fill="auto"/>
      </w:tcPr>
    </w:tblStylePr>
    <w:tblStylePr w:type="band1Horz">
      <w:rPr>
        <w:rFonts w:cs="Arial"/>
      </w:rPr>
      <w:tblPr/>
      <w:tcPr>
        <w:shd w:val="clear" w:color="D2DFEE" w:fill="auto"/>
      </w:tcPr>
    </w:tblStylePr>
  </w:style>
  <w:style w:type="table" w:customStyle="1" w:styleId="ListTable1Light-Accent2">
    <w:name w:val="List Table 1 Light - Accent 2"/>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Arial"/>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EFD2D2" w:fill="auto"/>
      </w:tcPr>
    </w:tblStylePr>
    <w:tblStylePr w:type="band1Horz">
      <w:rPr>
        <w:rFonts w:cs="Arial"/>
      </w:rPr>
      <w:tblPr/>
      <w:tcPr>
        <w:shd w:val="clear" w:color="EFD2D2" w:fill="auto"/>
      </w:tcPr>
    </w:tblStylePr>
  </w:style>
  <w:style w:type="table" w:customStyle="1" w:styleId="ListTable1Light-Accent3">
    <w:name w:val="List Table 1 Light - Accent 3"/>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Arial"/>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E5EED5" w:fill="auto"/>
      </w:tcPr>
    </w:tblStylePr>
    <w:tblStylePr w:type="band1Horz">
      <w:rPr>
        <w:rFonts w:cs="Arial"/>
      </w:rPr>
      <w:tblPr/>
      <w:tcPr>
        <w:shd w:val="clear" w:color="E5EED5" w:fill="auto"/>
      </w:tcPr>
    </w:tblStylePr>
  </w:style>
  <w:style w:type="table" w:customStyle="1" w:styleId="ListTable1Light-Accent4">
    <w:name w:val="List Table 1 Light - Accent 4"/>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Arial"/>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FD8E7" w:fill="auto"/>
      </w:tcPr>
    </w:tblStylePr>
    <w:tblStylePr w:type="band1Horz">
      <w:rPr>
        <w:rFonts w:cs="Arial"/>
      </w:rPr>
      <w:tblPr/>
      <w:tcPr>
        <w:shd w:val="clear" w:color="DFD8E7" w:fill="auto"/>
      </w:tcPr>
    </w:tblStylePr>
  </w:style>
  <w:style w:type="table" w:customStyle="1" w:styleId="ListTable1Light-Accent5">
    <w:name w:val="List Table 1 Light - Accent 5"/>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Arial"/>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D1EAF0" w:fill="auto"/>
      </w:tcPr>
    </w:tblStylePr>
    <w:tblStylePr w:type="band1Horz">
      <w:rPr>
        <w:rFonts w:cs="Arial"/>
      </w:rPr>
      <w:tblPr/>
      <w:tcPr>
        <w:shd w:val="clear" w:color="D1EAF0" w:fill="auto"/>
      </w:tcPr>
    </w:tblStylePr>
  </w:style>
  <w:style w:type="table" w:customStyle="1" w:styleId="ListTable1Light-Accent6">
    <w:name w:val="List Table 1 Light - Accent 6"/>
    <w:basedOn w:val="a3"/>
    <w:uiPriority w:val="99"/>
    <w:rsid w:val="00AE19E2"/>
    <w:rPr>
      <w:rFonts w:ascii="Arial" w:hAnsi="Arial" w:cs="Arial"/>
    </w:rPr>
    <w:tblPr>
      <w:tblStyleRowBandSize w:val="1"/>
      <w:tblStyleColBandSize w:val="1"/>
    </w:tblPr>
    <w:tblStylePr w:type="firstRow">
      <w:rPr>
        <w:rFonts w:cs="Arial"/>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Arial"/>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Arial"/>
        <w:b/>
        <w:color w:val="404040"/>
      </w:rPr>
    </w:tblStylePr>
    <w:tblStylePr w:type="lastCol">
      <w:rPr>
        <w:rFonts w:cs="Arial"/>
        <w:b/>
        <w:color w:val="404040"/>
      </w:rPr>
    </w:tblStylePr>
    <w:tblStylePr w:type="band1Vert">
      <w:rPr>
        <w:rFonts w:cs="Arial"/>
      </w:rPr>
      <w:tblPr/>
      <w:tcPr>
        <w:shd w:val="clear" w:color="FDE4D0" w:fill="auto"/>
      </w:tcPr>
    </w:tblStylePr>
    <w:tblStylePr w:type="band1Horz">
      <w:rPr>
        <w:rFonts w:cs="Arial"/>
      </w:rPr>
      <w:tblPr/>
      <w:tcPr>
        <w:shd w:val="clear" w:color="FDE4D0" w:fill="auto"/>
      </w:tcPr>
    </w:tblStylePr>
  </w:style>
  <w:style w:type="table" w:customStyle="1" w:styleId="-210">
    <w:name w:val="Список-таблица 21"/>
    <w:basedOn w:val="a3"/>
    <w:uiPriority w:val="99"/>
    <w:rsid w:val="00AE19E2"/>
    <w:rPr>
      <w:rFonts w:ascii="Arial" w:hAnsi="Arial" w:cs="Arial"/>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BFBFBF" w:fill="auto"/>
      </w:tcPr>
    </w:tblStylePr>
    <w:tblStylePr w:type="band1Horz">
      <w:rPr>
        <w:rFonts w:ascii="Arial" w:hAnsi="Arial" w:cs="Arial"/>
        <w:color w:val="404040"/>
        <w:sz w:val="22"/>
      </w:rPr>
      <w:tblPr/>
      <w:tcPr>
        <w:shd w:val="clear" w:color="BFBFBF" w:fill="auto"/>
      </w:tcPr>
    </w:tblStylePr>
  </w:style>
  <w:style w:type="table" w:customStyle="1" w:styleId="ListTable2-Accent1">
    <w:name w:val="List Table 2 - Accent 1"/>
    <w:basedOn w:val="a3"/>
    <w:uiPriority w:val="99"/>
    <w:rsid w:val="00AE19E2"/>
    <w:rPr>
      <w:rFonts w:ascii="Arial" w:hAnsi="Arial" w:cs="Arial"/>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cs="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D2DFEE" w:fill="auto"/>
      </w:tcPr>
    </w:tblStylePr>
    <w:tblStylePr w:type="band1Horz">
      <w:rPr>
        <w:rFonts w:ascii="Arial" w:hAnsi="Arial" w:cs="Arial"/>
        <w:color w:val="404040"/>
        <w:sz w:val="22"/>
      </w:rPr>
      <w:tblPr/>
      <w:tcPr>
        <w:shd w:val="clear" w:color="D2DFEE" w:fill="auto"/>
      </w:tcPr>
    </w:tblStylePr>
  </w:style>
  <w:style w:type="table" w:customStyle="1" w:styleId="ListTable2-Accent2">
    <w:name w:val="List Table 2 - Accent 2"/>
    <w:basedOn w:val="a3"/>
    <w:uiPriority w:val="99"/>
    <w:rsid w:val="00AE19E2"/>
    <w:rPr>
      <w:rFonts w:ascii="Arial" w:hAnsi="Arial" w:cs="Arial"/>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cs="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EFD2D2" w:fill="auto"/>
      </w:tcPr>
    </w:tblStylePr>
    <w:tblStylePr w:type="band1Horz">
      <w:rPr>
        <w:rFonts w:ascii="Arial" w:hAnsi="Arial" w:cs="Arial"/>
        <w:color w:val="404040"/>
        <w:sz w:val="22"/>
      </w:rPr>
      <w:tblPr/>
      <w:tcPr>
        <w:shd w:val="clear" w:color="EFD2D2" w:fill="auto"/>
      </w:tcPr>
    </w:tblStylePr>
  </w:style>
  <w:style w:type="table" w:customStyle="1" w:styleId="ListTable2-Accent3">
    <w:name w:val="List Table 2 - Accent 3"/>
    <w:basedOn w:val="a3"/>
    <w:uiPriority w:val="99"/>
    <w:rsid w:val="00AE19E2"/>
    <w:rPr>
      <w:rFonts w:ascii="Arial" w:hAnsi="Arial" w:cs="Arial"/>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cs="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E5EED5" w:fill="auto"/>
      </w:tcPr>
    </w:tblStylePr>
    <w:tblStylePr w:type="band1Horz">
      <w:rPr>
        <w:rFonts w:ascii="Arial" w:hAnsi="Arial" w:cs="Arial"/>
        <w:color w:val="404040"/>
        <w:sz w:val="22"/>
      </w:rPr>
      <w:tblPr/>
      <w:tcPr>
        <w:shd w:val="clear" w:color="E5EED5" w:fill="auto"/>
      </w:tcPr>
    </w:tblStylePr>
  </w:style>
  <w:style w:type="table" w:customStyle="1" w:styleId="ListTable2-Accent4">
    <w:name w:val="List Table 2 - Accent 4"/>
    <w:basedOn w:val="a3"/>
    <w:uiPriority w:val="99"/>
    <w:rsid w:val="00AE19E2"/>
    <w:rPr>
      <w:rFonts w:ascii="Arial" w:hAnsi="Arial" w:cs="Arial"/>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cs="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DFD8E7" w:fill="auto"/>
      </w:tcPr>
    </w:tblStylePr>
    <w:tblStylePr w:type="band1Horz">
      <w:rPr>
        <w:rFonts w:ascii="Arial" w:hAnsi="Arial" w:cs="Arial"/>
        <w:color w:val="404040"/>
        <w:sz w:val="22"/>
      </w:rPr>
      <w:tblPr/>
      <w:tcPr>
        <w:shd w:val="clear" w:color="DFD8E7" w:fill="auto"/>
      </w:tcPr>
    </w:tblStylePr>
  </w:style>
  <w:style w:type="table" w:customStyle="1" w:styleId="ListTable2-Accent5">
    <w:name w:val="List Table 2 - Accent 5"/>
    <w:basedOn w:val="a3"/>
    <w:uiPriority w:val="99"/>
    <w:rsid w:val="00AE19E2"/>
    <w:rPr>
      <w:rFonts w:ascii="Arial" w:hAnsi="Arial" w:cs="Arial"/>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cs="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D1EAF0" w:fill="auto"/>
      </w:tcPr>
    </w:tblStylePr>
    <w:tblStylePr w:type="band1Horz">
      <w:rPr>
        <w:rFonts w:ascii="Arial" w:hAnsi="Arial" w:cs="Arial"/>
        <w:color w:val="404040"/>
        <w:sz w:val="22"/>
      </w:rPr>
      <w:tblPr/>
      <w:tcPr>
        <w:shd w:val="clear" w:color="D1EAF0" w:fill="auto"/>
      </w:tcPr>
    </w:tblStylePr>
  </w:style>
  <w:style w:type="table" w:customStyle="1" w:styleId="ListTable2-Accent6">
    <w:name w:val="List Table 2 - Accent 6"/>
    <w:basedOn w:val="a3"/>
    <w:uiPriority w:val="99"/>
    <w:rsid w:val="00AE19E2"/>
    <w:rPr>
      <w:rFonts w:ascii="Arial" w:hAnsi="Arial" w:cs="Arial"/>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cs="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Arial"/>
        <w:b/>
        <w:color w:val="404040"/>
        <w:sz w:val="22"/>
      </w:rPr>
    </w:tblStylePr>
    <w:tblStylePr w:type="lastCol">
      <w:rPr>
        <w:rFonts w:ascii="Arial" w:hAnsi="Arial" w:cs="Arial"/>
        <w:b/>
        <w:color w:val="404040"/>
        <w:sz w:val="22"/>
      </w:rPr>
    </w:tblStylePr>
    <w:tblStylePr w:type="band1Vert">
      <w:rPr>
        <w:rFonts w:ascii="Arial" w:hAnsi="Arial" w:cs="Arial"/>
        <w:color w:val="404040"/>
        <w:sz w:val="22"/>
      </w:rPr>
      <w:tblPr/>
      <w:tcPr>
        <w:shd w:val="clear" w:color="FDE4D0" w:fill="auto"/>
      </w:tcPr>
    </w:tblStylePr>
    <w:tblStylePr w:type="band1Horz">
      <w:rPr>
        <w:rFonts w:ascii="Arial" w:hAnsi="Arial" w:cs="Arial"/>
        <w:color w:val="404040"/>
        <w:sz w:val="22"/>
      </w:rPr>
      <w:tblPr/>
      <w:tcPr>
        <w:shd w:val="clear" w:color="FDE4D0" w:fill="auto"/>
      </w:tcPr>
    </w:tblStylePr>
  </w:style>
  <w:style w:type="table" w:customStyle="1" w:styleId="-310">
    <w:name w:val="Список-таблица 31"/>
    <w:basedOn w:val="a3"/>
    <w:uiPriority w:val="99"/>
    <w:rsid w:val="00AE19E2"/>
    <w:rPr>
      <w:rFonts w:ascii="Arial" w:hAnsi="Arial" w:cs="Arial"/>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b/>
        <w:color w:val="FFFFFF"/>
        <w:sz w:val="22"/>
      </w:rPr>
      <w:tblPr/>
      <w:tcPr>
        <w:shd w:val="clear" w:color="000000"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000000"/>
          <w:right w:val="single" w:sz="4" w:space="0" w:color="000000"/>
        </w:tcBorders>
      </w:tcPr>
    </w:tblStylePr>
    <w:tblStylePr w:type="band1Horz">
      <w:rPr>
        <w:rFonts w:ascii="Arial" w:hAnsi="Arial" w:cs="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AE19E2"/>
    <w:rPr>
      <w:rFonts w:ascii="Arial" w:hAnsi="Arial" w:cs="Aria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cs="Arial"/>
        <w:b/>
        <w:color w:val="FFFFFF"/>
        <w:sz w:val="22"/>
      </w:rPr>
      <w:tblPr/>
      <w:tcPr>
        <w:shd w:val="clear" w:color="4F81BD"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4F81BD"/>
          <w:right w:val="single" w:sz="4" w:space="0" w:color="4F81BD"/>
        </w:tcBorders>
      </w:tcPr>
    </w:tblStylePr>
    <w:tblStylePr w:type="band1Horz">
      <w:rPr>
        <w:rFonts w:ascii="Arial" w:hAnsi="Arial" w:cs="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AE19E2"/>
    <w:rPr>
      <w:rFonts w:ascii="Arial" w:hAnsi="Arial" w:cs="Arial"/>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cs="Arial"/>
        <w:b/>
        <w:color w:val="FFFFFF"/>
        <w:sz w:val="22"/>
      </w:rPr>
      <w:tblPr/>
      <w:tcPr>
        <w:shd w:val="clear" w:color="D99695"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D99695"/>
          <w:right w:val="single" w:sz="4" w:space="0" w:color="D99695"/>
        </w:tcBorders>
      </w:tcPr>
    </w:tblStylePr>
    <w:tblStylePr w:type="band1Horz">
      <w:rPr>
        <w:rFonts w:ascii="Arial" w:hAnsi="Arial" w:cs="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AE19E2"/>
    <w:rPr>
      <w:rFonts w:ascii="Arial" w:hAnsi="Arial" w:cs="Arial"/>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cs="Arial"/>
        <w:b/>
        <w:color w:val="FFFFFF"/>
        <w:sz w:val="22"/>
      </w:rPr>
      <w:tblPr/>
      <w:tcPr>
        <w:shd w:val="clear" w:color="C3D69B"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C3D69B"/>
          <w:right w:val="single" w:sz="4" w:space="0" w:color="C3D69B"/>
        </w:tcBorders>
      </w:tcPr>
    </w:tblStylePr>
    <w:tblStylePr w:type="band1Horz">
      <w:rPr>
        <w:rFonts w:ascii="Arial" w:hAnsi="Arial" w:cs="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AE19E2"/>
    <w:rPr>
      <w:rFonts w:ascii="Arial" w:hAnsi="Arial" w:cs="Arial"/>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cs="Arial"/>
        <w:b/>
        <w:color w:val="FFFFFF"/>
        <w:sz w:val="22"/>
      </w:rPr>
      <w:tblPr/>
      <w:tcPr>
        <w:shd w:val="clear" w:color="B2A1C6"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B2A1C6"/>
          <w:right w:val="single" w:sz="4" w:space="0" w:color="B2A1C6"/>
        </w:tcBorders>
      </w:tcPr>
    </w:tblStylePr>
    <w:tblStylePr w:type="band1Horz">
      <w:rPr>
        <w:rFonts w:ascii="Arial" w:hAnsi="Arial" w:cs="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AE19E2"/>
    <w:rPr>
      <w:rFonts w:ascii="Arial" w:hAnsi="Arial" w:cs="Arial"/>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cs="Arial"/>
        <w:b/>
        <w:color w:val="FFFFFF"/>
        <w:sz w:val="22"/>
      </w:rPr>
      <w:tblPr/>
      <w:tcPr>
        <w:shd w:val="clear" w:color="92CCDC"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92CCDC"/>
          <w:right w:val="single" w:sz="4" w:space="0" w:color="92CCDC"/>
        </w:tcBorders>
      </w:tcPr>
    </w:tblStylePr>
    <w:tblStylePr w:type="band1Horz">
      <w:rPr>
        <w:rFonts w:ascii="Arial" w:hAnsi="Arial" w:cs="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AE19E2"/>
    <w:rPr>
      <w:rFonts w:ascii="Arial" w:hAnsi="Arial" w:cs="Arial"/>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cs="Arial"/>
        <w:b/>
        <w:color w:val="FFFFFF"/>
        <w:sz w:val="22"/>
      </w:rPr>
      <w:tblPr/>
      <w:tcPr>
        <w:shd w:val="clear" w:color="FAC090"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tcBorders>
          <w:left w:val="single" w:sz="4" w:space="0" w:color="FAC090"/>
          <w:right w:val="single" w:sz="4" w:space="0" w:color="FAC090"/>
        </w:tcBorders>
      </w:tcPr>
    </w:tblStylePr>
    <w:tblStylePr w:type="band1Horz">
      <w:rPr>
        <w:rFonts w:ascii="Arial" w:hAnsi="Arial" w:cs="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AE19E2"/>
    <w:rPr>
      <w:rFonts w:ascii="Arial" w:hAnsi="Arial" w:cs="Arial"/>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b/>
        <w:color w:val="FFFFFF"/>
        <w:sz w:val="22"/>
      </w:rPr>
      <w:tblPr/>
      <w:tcPr>
        <w:shd w:val="clear" w:color="000000"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BFBFBF" w:fill="auto"/>
      </w:tcPr>
    </w:tblStylePr>
    <w:tblStylePr w:type="band1Horz">
      <w:rPr>
        <w:rFonts w:ascii="Arial" w:hAnsi="Arial" w:cs="Arial"/>
        <w:color w:val="404040"/>
        <w:sz w:val="22"/>
      </w:rPr>
      <w:tblPr/>
      <w:tcPr>
        <w:shd w:val="clear" w:color="BFBFBF" w:fill="auto"/>
      </w:tcPr>
    </w:tblStylePr>
  </w:style>
  <w:style w:type="table" w:customStyle="1" w:styleId="ListTable4-Accent1">
    <w:name w:val="List Table 4 - Accent 1"/>
    <w:basedOn w:val="a3"/>
    <w:uiPriority w:val="99"/>
    <w:rsid w:val="00AE19E2"/>
    <w:rPr>
      <w:rFonts w:ascii="Arial" w:hAnsi="Arial" w:cs="Arial"/>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cs="Arial"/>
        <w:b/>
        <w:color w:val="FFFFFF"/>
        <w:sz w:val="22"/>
      </w:rPr>
      <w:tblPr/>
      <w:tcPr>
        <w:shd w:val="clear" w:color="4F81BD"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2DFEE" w:fill="auto"/>
      </w:tcPr>
    </w:tblStylePr>
    <w:tblStylePr w:type="band1Horz">
      <w:rPr>
        <w:rFonts w:ascii="Arial" w:hAnsi="Arial" w:cs="Arial"/>
        <w:color w:val="404040"/>
        <w:sz w:val="22"/>
      </w:rPr>
      <w:tblPr/>
      <w:tcPr>
        <w:shd w:val="clear" w:color="D2DFEE" w:fill="auto"/>
      </w:tcPr>
    </w:tblStylePr>
  </w:style>
  <w:style w:type="table" w:customStyle="1" w:styleId="ListTable4-Accent2">
    <w:name w:val="List Table 4 - Accent 2"/>
    <w:basedOn w:val="a3"/>
    <w:uiPriority w:val="99"/>
    <w:rsid w:val="00AE19E2"/>
    <w:rPr>
      <w:rFonts w:ascii="Arial" w:hAnsi="Arial" w:cs="Arial"/>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cs="Arial"/>
        <w:b/>
        <w:color w:val="FFFFFF"/>
        <w:sz w:val="22"/>
      </w:rPr>
      <w:tblPr/>
      <w:tcPr>
        <w:shd w:val="clear" w:color="C0504D"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FD2D2" w:fill="auto"/>
      </w:tcPr>
    </w:tblStylePr>
    <w:tblStylePr w:type="band1Horz">
      <w:rPr>
        <w:rFonts w:ascii="Arial" w:hAnsi="Arial" w:cs="Arial"/>
        <w:color w:val="404040"/>
        <w:sz w:val="22"/>
      </w:rPr>
      <w:tblPr/>
      <w:tcPr>
        <w:shd w:val="clear" w:color="EFD2D2" w:fill="auto"/>
      </w:tcPr>
    </w:tblStylePr>
  </w:style>
  <w:style w:type="table" w:customStyle="1" w:styleId="ListTable4-Accent3">
    <w:name w:val="List Table 4 - Accent 3"/>
    <w:basedOn w:val="a3"/>
    <w:uiPriority w:val="99"/>
    <w:rsid w:val="00AE19E2"/>
    <w:rPr>
      <w:rFonts w:ascii="Arial" w:hAnsi="Arial" w:cs="Arial"/>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cs="Arial"/>
        <w:b/>
        <w:color w:val="FFFFFF"/>
        <w:sz w:val="22"/>
      </w:rPr>
      <w:tblPr/>
      <w:tcPr>
        <w:shd w:val="clear" w:color="9BBB59"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E5EED5" w:fill="auto"/>
      </w:tcPr>
    </w:tblStylePr>
    <w:tblStylePr w:type="band1Horz">
      <w:rPr>
        <w:rFonts w:ascii="Arial" w:hAnsi="Arial" w:cs="Arial"/>
        <w:color w:val="404040"/>
        <w:sz w:val="22"/>
      </w:rPr>
      <w:tblPr/>
      <w:tcPr>
        <w:shd w:val="clear" w:color="E5EED5" w:fill="auto"/>
      </w:tcPr>
    </w:tblStylePr>
  </w:style>
  <w:style w:type="table" w:customStyle="1" w:styleId="ListTable4-Accent4">
    <w:name w:val="List Table 4 - Accent 4"/>
    <w:basedOn w:val="a3"/>
    <w:uiPriority w:val="99"/>
    <w:rsid w:val="00AE19E2"/>
    <w:rPr>
      <w:rFonts w:ascii="Arial" w:hAnsi="Arial" w:cs="Arial"/>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cs="Arial"/>
        <w:b/>
        <w:color w:val="FFFFFF"/>
        <w:sz w:val="22"/>
      </w:rPr>
      <w:tblPr/>
      <w:tcPr>
        <w:shd w:val="clear" w:color="8064A2"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FD8E7" w:fill="auto"/>
      </w:tcPr>
    </w:tblStylePr>
    <w:tblStylePr w:type="band1Horz">
      <w:rPr>
        <w:rFonts w:ascii="Arial" w:hAnsi="Arial" w:cs="Arial"/>
        <w:color w:val="404040"/>
        <w:sz w:val="22"/>
      </w:rPr>
      <w:tblPr/>
      <w:tcPr>
        <w:shd w:val="clear" w:color="DFD8E7" w:fill="auto"/>
      </w:tcPr>
    </w:tblStylePr>
  </w:style>
  <w:style w:type="table" w:customStyle="1" w:styleId="ListTable4-Accent5">
    <w:name w:val="List Table 4 - Accent 5"/>
    <w:basedOn w:val="a3"/>
    <w:uiPriority w:val="99"/>
    <w:rsid w:val="00AE19E2"/>
    <w:rPr>
      <w:rFonts w:ascii="Arial" w:hAnsi="Arial" w:cs="Arial"/>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cs="Arial"/>
        <w:b/>
        <w:color w:val="FFFFFF"/>
        <w:sz w:val="22"/>
      </w:rPr>
      <w:tblPr/>
      <w:tcPr>
        <w:shd w:val="clear" w:color="4BACC6"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D1EAF0" w:fill="auto"/>
      </w:tcPr>
    </w:tblStylePr>
    <w:tblStylePr w:type="band1Horz">
      <w:rPr>
        <w:rFonts w:ascii="Arial" w:hAnsi="Arial" w:cs="Arial"/>
        <w:color w:val="404040"/>
        <w:sz w:val="22"/>
      </w:rPr>
      <w:tblPr/>
      <w:tcPr>
        <w:shd w:val="clear" w:color="D1EAF0" w:fill="auto"/>
      </w:tcPr>
    </w:tblStylePr>
  </w:style>
  <w:style w:type="table" w:customStyle="1" w:styleId="ListTable4-Accent6">
    <w:name w:val="List Table 4 - Accent 6"/>
    <w:basedOn w:val="a3"/>
    <w:uiPriority w:val="99"/>
    <w:rsid w:val="00AE19E2"/>
    <w:rPr>
      <w:rFonts w:ascii="Arial" w:hAnsi="Arial" w:cs="Arial"/>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cs="Arial"/>
        <w:b/>
        <w:color w:val="FFFFFF"/>
        <w:sz w:val="22"/>
      </w:rPr>
      <w:tblPr/>
      <w:tcPr>
        <w:shd w:val="clear" w:color="F79646" w:fill="auto"/>
      </w:tcPr>
    </w:tblStylePr>
    <w:tblStylePr w:type="lastRow">
      <w:rPr>
        <w:rFonts w:cs="Arial"/>
        <w:b/>
        <w:color w:val="404040"/>
      </w:rPr>
    </w:tblStylePr>
    <w:tblStylePr w:type="firstCol">
      <w:rPr>
        <w:rFonts w:cs="Arial"/>
        <w:b/>
        <w:color w:val="404040"/>
      </w:rPr>
    </w:tblStylePr>
    <w:tblStylePr w:type="lastCol">
      <w:rPr>
        <w:rFonts w:cs="Arial"/>
        <w:b/>
        <w:color w:val="404040"/>
      </w:rPr>
    </w:tblStylePr>
    <w:tblStylePr w:type="band1Vert">
      <w:rPr>
        <w:rFonts w:ascii="Arial" w:hAnsi="Arial" w:cs="Arial"/>
        <w:color w:val="404040"/>
        <w:sz w:val="22"/>
      </w:rPr>
      <w:tblPr/>
      <w:tcPr>
        <w:shd w:val="clear" w:color="FDE4D0" w:fill="auto"/>
      </w:tcPr>
    </w:tblStylePr>
    <w:tblStylePr w:type="band1Horz">
      <w:rPr>
        <w:rFonts w:ascii="Arial" w:hAnsi="Arial" w:cs="Arial"/>
        <w:color w:val="404040"/>
        <w:sz w:val="22"/>
      </w:rPr>
      <w:tblPr/>
      <w:tcPr>
        <w:shd w:val="clear" w:color="FDE4D0" w:fill="auto"/>
      </w:tcPr>
    </w:tblStylePr>
  </w:style>
  <w:style w:type="table" w:customStyle="1" w:styleId="-510">
    <w:name w:val="Список-таблица 5 темная1"/>
    <w:basedOn w:val="a3"/>
    <w:uiPriority w:val="99"/>
    <w:rsid w:val="00AE19E2"/>
    <w:rPr>
      <w:rFonts w:ascii="Arial" w:hAnsi="Arial" w:cs="Arial"/>
    </w:rPr>
    <w:tblPr>
      <w:tblStyleRowBandSize w:val="1"/>
      <w:tblStyleColBandSize w:val="1"/>
      <w:tblBorders>
        <w:top w:val="single" w:sz="32" w:space="0" w:color="7F7F7F"/>
        <w:left w:val="single" w:sz="32" w:space="0" w:color="7F7F7F"/>
        <w:bottom w:val="single" w:sz="32" w:space="0" w:color="7F7F7F"/>
        <w:right w:val="single" w:sz="32" w:space="0" w:color="7F7F7F"/>
      </w:tblBorders>
    </w:tblPr>
    <w:tblStylePr w:type="firstRow">
      <w:rPr>
        <w:rFonts w:ascii="Arial" w:hAnsi="Arial" w:cs="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7F7F7F"/>
          <w:right w:val="single" w:sz="4" w:space="0" w:color="FFFFFF"/>
        </w:tcBorders>
      </w:tcPr>
    </w:tblStylePr>
    <w:tblStylePr w:type="lastCol">
      <w:rPr>
        <w:rFonts w:cs="Arial"/>
      </w:rPr>
      <w:tblPr/>
      <w:tcPr>
        <w:tcBorders>
          <w:left w:val="single" w:sz="4" w:space="0" w:color="FFFFFF"/>
          <w:right w:val="single" w:sz="32" w:space="0" w:color="7F7F7F"/>
        </w:tcBorders>
      </w:tcPr>
    </w:tblStylePr>
    <w:tblStylePr w:type="band1Vert">
      <w:rPr>
        <w:rFonts w:cs="Arial"/>
      </w:rPr>
      <w:tblPr/>
      <w:tcPr>
        <w:tcBorders>
          <w:left w:val="single" w:sz="4" w:space="0" w:color="FFFFFF"/>
          <w:right w:val="single" w:sz="4" w:space="0" w:color="FFFFFF"/>
        </w:tcBorders>
        <w:shd w:val="clear" w:color="7F7F7F"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7F7F7F" w:fill="auto"/>
      </w:tcPr>
    </w:tblStylePr>
    <w:tblStylePr w:type="band2Horz">
      <w:rPr>
        <w:rFonts w:cs="Arial"/>
      </w:rPr>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3"/>
    <w:uiPriority w:val="99"/>
    <w:rsid w:val="00AE19E2"/>
    <w:rPr>
      <w:rFonts w:ascii="Arial" w:hAnsi="Arial" w:cs="Arial"/>
    </w:rPr>
    <w:tblPr>
      <w:tblStyleRowBandSize w:val="1"/>
      <w:tblStyleColBandSize w:val="1"/>
      <w:tblBorders>
        <w:top w:val="single" w:sz="32" w:space="0" w:color="4F81BD"/>
        <w:left w:val="single" w:sz="32" w:space="0" w:color="4F81BD"/>
        <w:bottom w:val="single" w:sz="32" w:space="0" w:color="4F81BD"/>
        <w:right w:val="single" w:sz="32" w:space="0" w:color="4F81BD"/>
      </w:tblBorders>
    </w:tblPr>
    <w:tblStylePr w:type="firstRow">
      <w:rPr>
        <w:rFonts w:ascii="Arial" w:hAnsi="Arial" w:cs="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4F81BD"/>
          <w:right w:val="single" w:sz="4" w:space="0" w:color="FFFFFF"/>
        </w:tcBorders>
      </w:tcPr>
    </w:tblStylePr>
    <w:tblStylePr w:type="lastCol">
      <w:rPr>
        <w:rFonts w:cs="Arial"/>
      </w:rPr>
      <w:tblPr/>
      <w:tcPr>
        <w:tcBorders>
          <w:left w:val="single" w:sz="4" w:space="0" w:color="FFFFFF"/>
          <w:right w:val="single" w:sz="32" w:space="0" w:color="4F81BD"/>
        </w:tcBorders>
      </w:tcPr>
    </w:tblStylePr>
    <w:tblStylePr w:type="band1Vert">
      <w:rPr>
        <w:rFonts w:cs="Arial"/>
      </w:rPr>
      <w:tblPr/>
      <w:tcPr>
        <w:tcBorders>
          <w:left w:val="single" w:sz="4" w:space="0" w:color="FFFFFF"/>
          <w:right w:val="single" w:sz="4" w:space="0" w:color="FFFFFF"/>
        </w:tcBorders>
        <w:shd w:val="clear" w:color="4F81BD"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4F81BD" w:fill="auto"/>
      </w:tcPr>
    </w:tblStylePr>
    <w:tblStylePr w:type="band2Horz">
      <w:rPr>
        <w:rFonts w:cs="Arial"/>
      </w:rPr>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3"/>
    <w:uiPriority w:val="99"/>
    <w:rsid w:val="00AE19E2"/>
    <w:rPr>
      <w:rFonts w:ascii="Arial" w:hAnsi="Arial" w:cs="Arial"/>
    </w:rPr>
    <w:tblPr>
      <w:tblStyleRowBandSize w:val="1"/>
      <w:tblStyleColBandSize w:val="1"/>
      <w:tblBorders>
        <w:top w:val="single" w:sz="32" w:space="0" w:color="D99695"/>
        <w:left w:val="single" w:sz="32" w:space="0" w:color="D99695"/>
        <w:bottom w:val="single" w:sz="32" w:space="0" w:color="D99695"/>
        <w:right w:val="single" w:sz="32" w:space="0" w:color="D99695"/>
      </w:tblBorders>
    </w:tblPr>
    <w:tblStylePr w:type="firstRow">
      <w:rPr>
        <w:rFonts w:ascii="Arial" w:hAnsi="Arial" w:cs="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D99695"/>
          <w:right w:val="single" w:sz="4" w:space="0" w:color="FFFFFF"/>
        </w:tcBorders>
      </w:tcPr>
    </w:tblStylePr>
    <w:tblStylePr w:type="lastCol">
      <w:rPr>
        <w:rFonts w:cs="Arial"/>
      </w:rPr>
      <w:tblPr/>
      <w:tcPr>
        <w:tcBorders>
          <w:left w:val="single" w:sz="4" w:space="0" w:color="FFFFFF"/>
          <w:right w:val="single" w:sz="32" w:space="0" w:color="D99695"/>
        </w:tcBorders>
      </w:tcPr>
    </w:tblStylePr>
    <w:tblStylePr w:type="band1Vert">
      <w:rPr>
        <w:rFonts w:cs="Arial"/>
      </w:rPr>
      <w:tblPr/>
      <w:tcPr>
        <w:tcBorders>
          <w:left w:val="single" w:sz="4" w:space="0" w:color="FFFFFF"/>
          <w:right w:val="single" w:sz="4" w:space="0" w:color="FFFFFF"/>
        </w:tcBorders>
        <w:shd w:val="clear" w:color="D99695"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D99695" w:fill="auto"/>
      </w:tcPr>
    </w:tblStylePr>
    <w:tblStylePr w:type="band2Horz">
      <w:rPr>
        <w:rFonts w:cs="Arial"/>
      </w:rPr>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3"/>
    <w:uiPriority w:val="99"/>
    <w:rsid w:val="00AE19E2"/>
    <w:rPr>
      <w:rFonts w:ascii="Arial" w:hAnsi="Arial" w:cs="Arial"/>
    </w:rPr>
    <w:tblPr>
      <w:tblStyleRowBandSize w:val="1"/>
      <w:tblStyleColBandSize w:val="1"/>
      <w:tblBorders>
        <w:top w:val="single" w:sz="32" w:space="0" w:color="C3D69B"/>
        <w:left w:val="single" w:sz="32" w:space="0" w:color="C3D69B"/>
        <w:bottom w:val="single" w:sz="32" w:space="0" w:color="C3D69B"/>
        <w:right w:val="single" w:sz="32" w:space="0" w:color="C3D69B"/>
      </w:tblBorders>
    </w:tblPr>
    <w:tblStylePr w:type="firstRow">
      <w:rPr>
        <w:rFonts w:ascii="Arial" w:hAnsi="Arial" w:cs="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C3D69B"/>
          <w:right w:val="single" w:sz="4" w:space="0" w:color="FFFFFF"/>
        </w:tcBorders>
      </w:tcPr>
    </w:tblStylePr>
    <w:tblStylePr w:type="lastCol">
      <w:rPr>
        <w:rFonts w:cs="Arial"/>
      </w:rPr>
      <w:tblPr/>
      <w:tcPr>
        <w:tcBorders>
          <w:left w:val="single" w:sz="4" w:space="0" w:color="FFFFFF"/>
          <w:right w:val="single" w:sz="32" w:space="0" w:color="C3D69B"/>
        </w:tcBorders>
      </w:tcPr>
    </w:tblStylePr>
    <w:tblStylePr w:type="band1Vert">
      <w:rPr>
        <w:rFonts w:cs="Arial"/>
      </w:rPr>
      <w:tblPr/>
      <w:tcPr>
        <w:tcBorders>
          <w:left w:val="single" w:sz="4" w:space="0" w:color="FFFFFF"/>
          <w:right w:val="single" w:sz="4" w:space="0" w:color="FFFFFF"/>
        </w:tcBorders>
        <w:shd w:val="clear" w:color="C3D69B"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C3D69B" w:fill="auto"/>
      </w:tcPr>
    </w:tblStylePr>
    <w:tblStylePr w:type="band2Horz">
      <w:rPr>
        <w:rFonts w:cs="Arial"/>
      </w:rPr>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3"/>
    <w:uiPriority w:val="99"/>
    <w:rsid w:val="00AE19E2"/>
    <w:rPr>
      <w:rFonts w:ascii="Arial" w:hAnsi="Arial" w:cs="Arial"/>
    </w:rPr>
    <w:tblPr>
      <w:tblStyleRowBandSize w:val="1"/>
      <w:tblStyleColBandSize w:val="1"/>
      <w:tblBorders>
        <w:top w:val="single" w:sz="32" w:space="0" w:color="B2A1C6"/>
        <w:left w:val="single" w:sz="32" w:space="0" w:color="B2A1C6"/>
        <w:bottom w:val="single" w:sz="32" w:space="0" w:color="B2A1C6"/>
        <w:right w:val="single" w:sz="32" w:space="0" w:color="B2A1C6"/>
      </w:tblBorders>
    </w:tblPr>
    <w:tblStylePr w:type="firstRow">
      <w:rPr>
        <w:rFonts w:ascii="Arial" w:hAnsi="Arial" w:cs="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B2A1C6"/>
          <w:right w:val="single" w:sz="4" w:space="0" w:color="FFFFFF"/>
        </w:tcBorders>
      </w:tcPr>
    </w:tblStylePr>
    <w:tblStylePr w:type="lastCol">
      <w:rPr>
        <w:rFonts w:cs="Arial"/>
      </w:rPr>
      <w:tblPr/>
      <w:tcPr>
        <w:tcBorders>
          <w:left w:val="single" w:sz="4" w:space="0" w:color="FFFFFF"/>
          <w:right w:val="single" w:sz="32" w:space="0" w:color="B2A1C6"/>
        </w:tcBorders>
      </w:tcPr>
    </w:tblStylePr>
    <w:tblStylePr w:type="band1Vert">
      <w:rPr>
        <w:rFonts w:cs="Arial"/>
      </w:rPr>
      <w:tblPr/>
      <w:tcPr>
        <w:tcBorders>
          <w:left w:val="single" w:sz="4" w:space="0" w:color="FFFFFF"/>
          <w:right w:val="single" w:sz="4" w:space="0" w:color="FFFFFF"/>
        </w:tcBorders>
        <w:shd w:val="clear" w:color="B2A1C6"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B2A1C6" w:fill="auto"/>
      </w:tcPr>
    </w:tblStylePr>
    <w:tblStylePr w:type="band2Horz">
      <w:rPr>
        <w:rFonts w:cs="Arial"/>
      </w:rPr>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3"/>
    <w:uiPriority w:val="99"/>
    <w:rsid w:val="00AE19E2"/>
    <w:rPr>
      <w:rFonts w:ascii="Arial" w:hAnsi="Arial" w:cs="Arial"/>
    </w:rPr>
    <w:tblPr>
      <w:tblStyleRowBandSize w:val="1"/>
      <w:tblStyleColBandSize w:val="1"/>
      <w:tblBorders>
        <w:top w:val="single" w:sz="32" w:space="0" w:color="92CCDC"/>
        <w:left w:val="single" w:sz="32" w:space="0" w:color="92CCDC"/>
        <w:bottom w:val="single" w:sz="32" w:space="0" w:color="92CCDC"/>
        <w:right w:val="single" w:sz="32" w:space="0" w:color="92CCDC"/>
      </w:tblBorders>
    </w:tblPr>
    <w:tblStylePr w:type="firstRow">
      <w:rPr>
        <w:rFonts w:ascii="Arial" w:hAnsi="Arial" w:cs="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92CCDC"/>
          <w:right w:val="single" w:sz="4" w:space="0" w:color="FFFFFF"/>
        </w:tcBorders>
      </w:tcPr>
    </w:tblStylePr>
    <w:tblStylePr w:type="lastCol">
      <w:rPr>
        <w:rFonts w:cs="Arial"/>
      </w:rPr>
      <w:tblPr/>
      <w:tcPr>
        <w:tcBorders>
          <w:left w:val="single" w:sz="4" w:space="0" w:color="FFFFFF"/>
          <w:right w:val="single" w:sz="32" w:space="0" w:color="92CCDC"/>
        </w:tcBorders>
      </w:tcPr>
    </w:tblStylePr>
    <w:tblStylePr w:type="band1Vert">
      <w:rPr>
        <w:rFonts w:cs="Arial"/>
      </w:rPr>
      <w:tblPr/>
      <w:tcPr>
        <w:tcBorders>
          <w:left w:val="single" w:sz="4" w:space="0" w:color="FFFFFF"/>
          <w:right w:val="single" w:sz="4" w:space="0" w:color="FFFFFF"/>
        </w:tcBorders>
        <w:shd w:val="clear" w:color="92CCDC"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92CCDC" w:fill="auto"/>
      </w:tcPr>
    </w:tblStylePr>
    <w:tblStylePr w:type="band2Horz">
      <w:rPr>
        <w:rFonts w:cs="Arial"/>
      </w:rPr>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3"/>
    <w:uiPriority w:val="99"/>
    <w:rsid w:val="00AE19E2"/>
    <w:rPr>
      <w:rFonts w:ascii="Arial" w:hAnsi="Arial" w:cs="Arial"/>
    </w:rPr>
    <w:tblPr>
      <w:tblStyleRowBandSize w:val="1"/>
      <w:tblStyleColBandSize w:val="1"/>
      <w:tblBorders>
        <w:top w:val="single" w:sz="32" w:space="0" w:color="FAC090"/>
        <w:left w:val="single" w:sz="32" w:space="0" w:color="FAC090"/>
        <w:bottom w:val="single" w:sz="32" w:space="0" w:color="FAC090"/>
        <w:right w:val="single" w:sz="32" w:space="0" w:color="FAC090"/>
      </w:tblBorders>
    </w:tblPr>
    <w:tblStylePr w:type="firstRow">
      <w:rPr>
        <w:rFonts w:ascii="Arial" w:hAnsi="Arial" w:cs="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cs="Arial"/>
        <w:b/>
        <w:color w:val="FFFFFF"/>
        <w:sz w:val="22"/>
      </w:rPr>
    </w:tblStylePr>
    <w:tblStylePr w:type="firstCol">
      <w:rPr>
        <w:rFonts w:ascii="Arial" w:hAnsi="Arial" w:cs="Arial"/>
        <w:b/>
        <w:color w:val="FFFFFF"/>
        <w:sz w:val="22"/>
      </w:rPr>
      <w:tblPr/>
      <w:tcPr>
        <w:tcBorders>
          <w:left w:val="single" w:sz="32" w:space="0" w:color="FAC090"/>
          <w:right w:val="single" w:sz="4" w:space="0" w:color="FFFFFF"/>
        </w:tcBorders>
      </w:tcPr>
    </w:tblStylePr>
    <w:tblStylePr w:type="lastCol">
      <w:rPr>
        <w:rFonts w:cs="Arial"/>
      </w:rPr>
      <w:tblPr/>
      <w:tcPr>
        <w:tcBorders>
          <w:left w:val="single" w:sz="4" w:space="0" w:color="FFFFFF"/>
          <w:right w:val="single" w:sz="32" w:space="0" w:color="FAC090"/>
        </w:tcBorders>
      </w:tcPr>
    </w:tblStylePr>
    <w:tblStylePr w:type="band1Vert">
      <w:rPr>
        <w:rFonts w:cs="Arial"/>
      </w:rPr>
      <w:tblPr/>
      <w:tcPr>
        <w:tcBorders>
          <w:left w:val="single" w:sz="4" w:space="0" w:color="FFFFFF"/>
          <w:right w:val="single" w:sz="4" w:space="0" w:color="FFFFFF"/>
        </w:tcBorders>
        <w:shd w:val="clear" w:color="FAC090" w:fill="auto"/>
      </w:tcPr>
    </w:tblStylePr>
    <w:tblStylePr w:type="band2Vert">
      <w:rPr>
        <w:rFonts w:cs="Arial"/>
      </w:rPr>
      <w:tblPr/>
      <w:tcPr>
        <w:tcBorders>
          <w:left w:val="single" w:sz="4" w:space="0" w:color="FFFFFF"/>
          <w:right w:val="single" w:sz="4" w:space="0" w:color="FFFFFF"/>
        </w:tcBorders>
      </w:tcPr>
    </w:tblStylePr>
    <w:tblStylePr w:type="band1Horz">
      <w:rPr>
        <w:rFonts w:cs="Arial"/>
      </w:rPr>
      <w:tblPr/>
      <w:tcPr>
        <w:tcBorders>
          <w:top w:val="single" w:sz="4" w:space="0" w:color="FFFFFF"/>
          <w:bottom w:val="single" w:sz="4" w:space="0" w:color="FFFFFF"/>
        </w:tcBorders>
        <w:shd w:val="clear" w:color="FAC090" w:fill="auto"/>
      </w:tcPr>
    </w:tblStylePr>
    <w:tblStylePr w:type="band2Horz">
      <w:rPr>
        <w:rFonts w:cs="Arial"/>
      </w:rPr>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basedOn w:val="a3"/>
    <w:uiPriority w:val="99"/>
    <w:rsid w:val="00AE19E2"/>
    <w:rPr>
      <w:rFonts w:ascii="Arial" w:hAnsi="Arial" w:cs="Arial"/>
    </w:rPr>
    <w:tblPr>
      <w:tblStyleRowBandSize w:val="1"/>
      <w:tblStyleColBandSize w:val="1"/>
      <w:tblBorders>
        <w:top w:val="single" w:sz="4" w:space="0" w:color="7F7F7F"/>
        <w:bottom w:val="single" w:sz="4" w:space="0" w:color="7F7F7F"/>
      </w:tblBorders>
    </w:tblPr>
    <w:tblStylePr w:type="firstRow">
      <w:rPr>
        <w:rFonts w:cs="Arial"/>
        <w:b/>
        <w:color w:val="000000"/>
      </w:rPr>
      <w:tblPr/>
      <w:tcPr>
        <w:tcBorders>
          <w:bottom w:val="single" w:sz="4" w:space="0" w:color="7F7F7F"/>
        </w:tcBorders>
      </w:tcPr>
    </w:tblStylePr>
    <w:tblStylePr w:type="lastRow">
      <w:rPr>
        <w:rFonts w:cs="Arial"/>
        <w:b/>
        <w:color w:val="000000"/>
      </w:rPr>
      <w:tblPr/>
      <w:tcPr>
        <w:tcBorders>
          <w:top w:val="single" w:sz="4" w:space="0" w:color="7F7F7F"/>
        </w:tcBorders>
      </w:tcPr>
    </w:tblStylePr>
    <w:tblStylePr w:type="firstCol">
      <w:rPr>
        <w:rFonts w:cs="Arial"/>
        <w:b/>
        <w:color w:val="000000"/>
      </w:rPr>
    </w:tblStylePr>
    <w:tblStylePr w:type="lastCol">
      <w:rPr>
        <w:rFonts w:cs="Arial"/>
        <w:b/>
        <w:color w:val="000000"/>
      </w:rPr>
    </w:tblStylePr>
    <w:tblStylePr w:type="band1Vert">
      <w:rPr>
        <w:rFonts w:cs="Arial"/>
      </w:rPr>
      <w:tblPr/>
      <w:tcPr>
        <w:shd w:val="clear" w:color="BFBFBF" w:fill="auto"/>
      </w:tcPr>
    </w:tblStylePr>
    <w:tblStylePr w:type="band1Horz">
      <w:rPr>
        <w:rFonts w:ascii="Arial" w:hAnsi="Arial" w:cs="Arial"/>
        <w:color w:val="000000"/>
        <w:sz w:val="22"/>
      </w:rPr>
      <w:tblPr/>
      <w:tcPr>
        <w:shd w:val="clear" w:color="BFBFBF" w:fill="auto"/>
      </w:tcPr>
    </w:tblStylePr>
    <w:tblStylePr w:type="band2Horz">
      <w:rPr>
        <w:rFonts w:ascii="Arial" w:hAnsi="Arial" w:cs="Arial"/>
        <w:color w:val="000000"/>
        <w:sz w:val="22"/>
      </w:rPr>
    </w:tblStylePr>
  </w:style>
  <w:style w:type="table" w:customStyle="1" w:styleId="ListTable6Colorful-Accent1">
    <w:name w:val="List Table 6 Colorful - Accent 1"/>
    <w:basedOn w:val="a3"/>
    <w:uiPriority w:val="99"/>
    <w:rsid w:val="00AE19E2"/>
    <w:rPr>
      <w:rFonts w:ascii="Arial" w:hAnsi="Arial" w:cs="Arial"/>
    </w:rPr>
    <w:tblPr>
      <w:tblStyleRowBandSize w:val="1"/>
      <w:tblStyleColBandSize w:val="1"/>
      <w:tblBorders>
        <w:top w:val="single" w:sz="4" w:space="0" w:color="4F81BD"/>
        <w:bottom w:val="single" w:sz="4" w:space="0" w:color="4F81BD"/>
      </w:tblBorders>
    </w:tblPr>
    <w:tblStylePr w:type="firstRow">
      <w:rPr>
        <w:rFonts w:cs="Arial"/>
        <w:b/>
        <w:color w:val="2A4A71"/>
      </w:rPr>
      <w:tblPr/>
      <w:tcPr>
        <w:tcBorders>
          <w:bottom w:val="single" w:sz="4" w:space="0" w:color="4F81BD"/>
        </w:tcBorders>
      </w:tcPr>
    </w:tblStylePr>
    <w:tblStylePr w:type="lastRow">
      <w:rPr>
        <w:rFonts w:cs="Arial"/>
        <w:b/>
        <w:color w:val="2A4A71"/>
      </w:rPr>
      <w:tblPr/>
      <w:tcPr>
        <w:tcBorders>
          <w:top w:val="single" w:sz="4" w:space="0" w:color="4F81BD"/>
        </w:tcBorders>
      </w:tcPr>
    </w:tblStylePr>
    <w:tblStylePr w:type="firstCol">
      <w:rPr>
        <w:rFonts w:cs="Arial"/>
        <w:b/>
        <w:color w:val="2A4A71"/>
      </w:rPr>
    </w:tblStylePr>
    <w:tblStylePr w:type="lastCol">
      <w:rPr>
        <w:rFonts w:cs="Arial"/>
        <w:b/>
        <w:color w:val="2A4A71"/>
      </w:rPr>
    </w:tblStylePr>
    <w:tblStylePr w:type="band1Vert">
      <w:rPr>
        <w:rFonts w:cs="Arial"/>
      </w:rPr>
      <w:tblPr/>
      <w:tcPr>
        <w:shd w:val="clear" w:color="D2DFEE" w:fill="auto"/>
      </w:tcPr>
    </w:tblStylePr>
    <w:tblStylePr w:type="band1Horz">
      <w:rPr>
        <w:rFonts w:ascii="Arial" w:hAnsi="Arial" w:cs="Arial"/>
        <w:color w:val="2A4A71"/>
        <w:sz w:val="22"/>
      </w:rPr>
      <w:tblPr/>
      <w:tcPr>
        <w:shd w:val="clear" w:color="D2DFEE" w:fill="auto"/>
      </w:tcPr>
    </w:tblStylePr>
    <w:tblStylePr w:type="band2Horz">
      <w:rPr>
        <w:rFonts w:ascii="Arial" w:hAnsi="Arial" w:cs="Arial"/>
        <w:color w:val="2A4A71"/>
        <w:sz w:val="22"/>
      </w:rPr>
    </w:tblStylePr>
  </w:style>
  <w:style w:type="table" w:customStyle="1" w:styleId="ListTable6Colorful-Accent2">
    <w:name w:val="List Table 6 Colorful - Accent 2"/>
    <w:basedOn w:val="a3"/>
    <w:uiPriority w:val="99"/>
    <w:rsid w:val="00AE19E2"/>
    <w:rPr>
      <w:rFonts w:ascii="Arial" w:hAnsi="Arial" w:cs="Arial"/>
    </w:rPr>
    <w:tblPr>
      <w:tblStyleRowBandSize w:val="1"/>
      <w:tblStyleColBandSize w:val="1"/>
      <w:tblBorders>
        <w:top w:val="single" w:sz="4" w:space="0" w:color="D99695"/>
        <w:bottom w:val="single" w:sz="4" w:space="0" w:color="D99695"/>
      </w:tblBorders>
    </w:tblPr>
    <w:tblStylePr w:type="firstRow">
      <w:rPr>
        <w:rFonts w:cs="Arial"/>
        <w:b/>
        <w:color w:val="D99695"/>
      </w:rPr>
      <w:tblPr/>
      <w:tcPr>
        <w:tcBorders>
          <w:bottom w:val="single" w:sz="4" w:space="0" w:color="D99695"/>
        </w:tcBorders>
      </w:tcPr>
    </w:tblStylePr>
    <w:tblStylePr w:type="lastRow">
      <w:rPr>
        <w:rFonts w:cs="Arial"/>
        <w:b/>
        <w:color w:val="D99695"/>
      </w:rPr>
      <w:tblPr/>
      <w:tcPr>
        <w:tcBorders>
          <w:top w:val="single" w:sz="4" w:space="0" w:color="D99695"/>
        </w:tcBorders>
      </w:tcPr>
    </w:tblStylePr>
    <w:tblStylePr w:type="firstCol">
      <w:rPr>
        <w:rFonts w:cs="Arial"/>
        <w:b/>
        <w:color w:val="D99695"/>
      </w:rPr>
    </w:tblStylePr>
    <w:tblStylePr w:type="lastCol">
      <w:rPr>
        <w:rFonts w:cs="Arial"/>
        <w:b/>
        <w:color w:val="D99695"/>
      </w:rPr>
    </w:tblStylePr>
    <w:tblStylePr w:type="band1Vert">
      <w:rPr>
        <w:rFonts w:cs="Arial"/>
      </w:rPr>
      <w:tblPr/>
      <w:tcPr>
        <w:shd w:val="clear" w:color="EFD2D2" w:fill="auto"/>
      </w:tcPr>
    </w:tblStylePr>
    <w:tblStylePr w:type="band1Horz">
      <w:rPr>
        <w:rFonts w:ascii="Arial" w:hAnsi="Arial" w:cs="Arial"/>
        <w:color w:val="D99695"/>
        <w:sz w:val="22"/>
      </w:rPr>
      <w:tblPr/>
      <w:tcPr>
        <w:shd w:val="clear" w:color="EFD2D2" w:fill="auto"/>
      </w:tcPr>
    </w:tblStylePr>
    <w:tblStylePr w:type="band2Horz">
      <w:rPr>
        <w:rFonts w:ascii="Arial" w:hAnsi="Arial" w:cs="Arial"/>
        <w:color w:val="D99695"/>
        <w:sz w:val="22"/>
      </w:rPr>
    </w:tblStylePr>
  </w:style>
  <w:style w:type="table" w:customStyle="1" w:styleId="ListTable6Colorful-Accent3">
    <w:name w:val="List Table 6 Colorful - Accent 3"/>
    <w:basedOn w:val="a3"/>
    <w:uiPriority w:val="99"/>
    <w:rsid w:val="00AE19E2"/>
    <w:rPr>
      <w:rFonts w:ascii="Arial" w:hAnsi="Arial" w:cs="Arial"/>
    </w:rPr>
    <w:tblPr>
      <w:tblStyleRowBandSize w:val="1"/>
      <w:tblStyleColBandSize w:val="1"/>
      <w:tblBorders>
        <w:top w:val="single" w:sz="4" w:space="0" w:color="C3D69B"/>
        <w:bottom w:val="single" w:sz="4" w:space="0" w:color="C3D69B"/>
      </w:tblBorders>
    </w:tblPr>
    <w:tblStylePr w:type="firstRow">
      <w:rPr>
        <w:rFonts w:cs="Arial"/>
        <w:b/>
        <w:color w:val="C3D69B"/>
      </w:rPr>
      <w:tblPr/>
      <w:tcPr>
        <w:tcBorders>
          <w:bottom w:val="single" w:sz="4" w:space="0" w:color="C3D69B"/>
        </w:tcBorders>
      </w:tcPr>
    </w:tblStylePr>
    <w:tblStylePr w:type="lastRow">
      <w:rPr>
        <w:rFonts w:cs="Arial"/>
        <w:b/>
        <w:color w:val="C3D69B"/>
      </w:rPr>
      <w:tblPr/>
      <w:tcPr>
        <w:tcBorders>
          <w:top w:val="single" w:sz="4" w:space="0" w:color="C3D69B"/>
        </w:tcBorders>
      </w:tcPr>
    </w:tblStylePr>
    <w:tblStylePr w:type="firstCol">
      <w:rPr>
        <w:rFonts w:cs="Arial"/>
        <w:b/>
        <w:color w:val="C3D69B"/>
      </w:rPr>
    </w:tblStylePr>
    <w:tblStylePr w:type="lastCol">
      <w:rPr>
        <w:rFonts w:cs="Arial"/>
        <w:b/>
        <w:color w:val="C3D69B"/>
      </w:rPr>
    </w:tblStylePr>
    <w:tblStylePr w:type="band1Vert">
      <w:rPr>
        <w:rFonts w:cs="Arial"/>
      </w:rPr>
      <w:tblPr/>
      <w:tcPr>
        <w:shd w:val="clear" w:color="E5EED5" w:fill="auto"/>
      </w:tcPr>
    </w:tblStylePr>
    <w:tblStylePr w:type="band1Horz">
      <w:rPr>
        <w:rFonts w:ascii="Arial" w:hAnsi="Arial" w:cs="Arial"/>
        <w:color w:val="C3D69B"/>
        <w:sz w:val="22"/>
      </w:rPr>
      <w:tblPr/>
      <w:tcPr>
        <w:shd w:val="clear" w:color="E5EED5" w:fill="auto"/>
      </w:tcPr>
    </w:tblStylePr>
    <w:tblStylePr w:type="band2Horz">
      <w:rPr>
        <w:rFonts w:ascii="Arial" w:hAnsi="Arial" w:cs="Arial"/>
        <w:color w:val="C3D69B"/>
        <w:sz w:val="22"/>
      </w:rPr>
    </w:tblStylePr>
  </w:style>
  <w:style w:type="table" w:customStyle="1" w:styleId="ListTable6Colorful-Accent4">
    <w:name w:val="List Table 6 Colorful - Accent 4"/>
    <w:basedOn w:val="a3"/>
    <w:uiPriority w:val="99"/>
    <w:rsid w:val="00AE19E2"/>
    <w:rPr>
      <w:rFonts w:ascii="Arial" w:hAnsi="Arial" w:cs="Arial"/>
    </w:rPr>
    <w:tblPr>
      <w:tblStyleRowBandSize w:val="1"/>
      <w:tblStyleColBandSize w:val="1"/>
      <w:tblBorders>
        <w:top w:val="single" w:sz="4" w:space="0" w:color="B2A1C6"/>
        <w:bottom w:val="single" w:sz="4" w:space="0" w:color="B2A1C6"/>
      </w:tblBorders>
    </w:tblPr>
    <w:tblStylePr w:type="firstRow">
      <w:rPr>
        <w:rFonts w:cs="Arial"/>
        <w:b/>
        <w:color w:val="B2A1C6"/>
      </w:rPr>
      <w:tblPr/>
      <w:tcPr>
        <w:tcBorders>
          <w:bottom w:val="single" w:sz="4" w:space="0" w:color="B2A1C6"/>
        </w:tcBorders>
      </w:tcPr>
    </w:tblStylePr>
    <w:tblStylePr w:type="lastRow">
      <w:rPr>
        <w:rFonts w:cs="Arial"/>
        <w:b/>
        <w:color w:val="B2A1C6"/>
      </w:rPr>
      <w:tblPr/>
      <w:tcPr>
        <w:tcBorders>
          <w:top w:val="single" w:sz="4" w:space="0" w:color="B2A1C6"/>
        </w:tcBorders>
      </w:tcPr>
    </w:tblStylePr>
    <w:tblStylePr w:type="firstCol">
      <w:rPr>
        <w:rFonts w:cs="Arial"/>
        <w:b/>
        <w:color w:val="B2A1C6"/>
      </w:rPr>
    </w:tblStylePr>
    <w:tblStylePr w:type="lastCol">
      <w:rPr>
        <w:rFonts w:cs="Arial"/>
        <w:b/>
        <w:color w:val="B2A1C6"/>
      </w:rPr>
    </w:tblStylePr>
    <w:tblStylePr w:type="band1Vert">
      <w:rPr>
        <w:rFonts w:cs="Arial"/>
      </w:rPr>
      <w:tblPr/>
      <w:tcPr>
        <w:shd w:val="clear" w:color="DFD8E7" w:fill="auto"/>
      </w:tcPr>
    </w:tblStylePr>
    <w:tblStylePr w:type="band1Horz">
      <w:rPr>
        <w:rFonts w:ascii="Arial" w:hAnsi="Arial" w:cs="Arial"/>
        <w:color w:val="B2A1C6"/>
        <w:sz w:val="22"/>
      </w:rPr>
      <w:tblPr/>
      <w:tcPr>
        <w:shd w:val="clear" w:color="DFD8E7" w:fill="auto"/>
      </w:tcPr>
    </w:tblStylePr>
    <w:tblStylePr w:type="band2Horz">
      <w:rPr>
        <w:rFonts w:ascii="Arial" w:hAnsi="Arial" w:cs="Arial"/>
        <w:color w:val="B2A1C6"/>
        <w:sz w:val="22"/>
      </w:rPr>
    </w:tblStylePr>
  </w:style>
  <w:style w:type="table" w:customStyle="1" w:styleId="ListTable6Colorful-Accent5">
    <w:name w:val="List Table 6 Colorful - Accent 5"/>
    <w:basedOn w:val="a3"/>
    <w:uiPriority w:val="99"/>
    <w:rsid w:val="00AE19E2"/>
    <w:rPr>
      <w:rFonts w:ascii="Arial" w:hAnsi="Arial" w:cs="Arial"/>
    </w:rPr>
    <w:tblPr>
      <w:tblStyleRowBandSize w:val="1"/>
      <w:tblStyleColBandSize w:val="1"/>
      <w:tblBorders>
        <w:top w:val="single" w:sz="4" w:space="0" w:color="92CCDC"/>
        <w:bottom w:val="single" w:sz="4" w:space="0" w:color="92CCDC"/>
      </w:tblBorders>
    </w:tblPr>
    <w:tblStylePr w:type="firstRow">
      <w:rPr>
        <w:rFonts w:cs="Arial"/>
        <w:b/>
        <w:color w:val="92CCDC"/>
      </w:rPr>
      <w:tblPr/>
      <w:tcPr>
        <w:tcBorders>
          <w:bottom w:val="single" w:sz="4" w:space="0" w:color="92CCDC"/>
        </w:tcBorders>
      </w:tcPr>
    </w:tblStylePr>
    <w:tblStylePr w:type="lastRow">
      <w:rPr>
        <w:rFonts w:cs="Arial"/>
        <w:b/>
        <w:color w:val="92CCDC"/>
      </w:rPr>
      <w:tblPr/>
      <w:tcPr>
        <w:tcBorders>
          <w:top w:val="single" w:sz="4" w:space="0" w:color="92CCDC"/>
        </w:tcBorders>
      </w:tcPr>
    </w:tblStylePr>
    <w:tblStylePr w:type="firstCol">
      <w:rPr>
        <w:rFonts w:cs="Arial"/>
        <w:b/>
        <w:color w:val="92CCDC"/>
      </w:rPr>
    </w:tblStylePr>
    <w:tblStylePr w:type="lastCol">
      <w:rPr>
        <w:rFonts w:cs="Arial"/>
        <w:b/>
        <w:color w:val="92CCDC"/>
      </w:rPr>
    </w:tblStylePr>
    <w:tblStylePr w:type="band1Vert">
      <w:rPr>
        <w:rFonts w:cs="Arial"/>
      </w:rPr>
      <w:tblPr/>
      <w:tcPr>
        <w:shd w:val="clear" w:color="D1EAF0" w:fill="auto"/>
      </w:tcPr>
    </w:tblStylePr>
    <w:tblStylePr w:type="band1Horz">
      <w:rPr>
        <w:rFonts w:ascii="Arial" w:hAnsi="Arial" w:cs="Arial"/>
        <w:color w:val="92CCDC"/>
        <w:sz w:val="22"/>
      </w:rPr>
      <w:tblPr/>
      <w:tcPr>
        <w:shd w:val="clear" w:color="D1EAF0" w:fill="auto"/>
      </w:tcPr>
    </w:tblStylePr>
    <w:tblStylePr w:type="band2Horz">
      <w:rPr>
        <w:rFonts w:ascii="Arial" w:hAnsi="Arial" w:cs="Arial"/>
        <w:color w:val="92CCDC"/>
        <w:sz w:val="22"/>
      </w:rPr>
    </w:tblStylePr>
  </w:style>
  <w:style w:type="table" w:customStyle="1" w:styleId="ListTable6Colorful-Accent6">
    <w:name w:val="List Table 6 Colorful - Accent 6"/>
    <w:basedOn w:val="a3"/>
    <w:uiPriority w:val="99"/>
    <w:rsid w:val="00AE19E2"/>
    <w:rPr>
      <w:rFonts w:ascii="Arial" w:hAnsi="Arial" w:cs="Arial"/>
    </w:rPr>
    <w:tblPr>
      <w:tblStyleRowBandSize w:val="1"/>
      <w:tblStyleColBandSize w:val="1"/>
      <w:tblBorders>
        <w:top w:val="single" w:sz="4" w:space="0" w:color="FAC090"/>
        <w:bottom w:val="single" w:sz="4" w:space="0" w:color="FAC090"/>
      </w:tblBorders>
    </w:tblPr>
    <w:tblStylePr w:type="firstRow">
      <w:rPr>
        <w:rFonts w:cs="Arial"/>
        <w:b/>
        <w:color w:val="FAC090"/>
      </w:rPr>
      <w:tblPr/>
      <w:tcPr>
        <w:tcBorders>
          <w:bottom w:val="single" w:sz="4" w:space="0" w:color="FAC090"/>
        </w:tcBorders>
      </w:tcPr>
    </w:tblStylePr>
    <w:tblStylePr w:type="lastRow">
      <w:rPr>
        <w:rFonts w:cs="Arial"/>
        <w:b/>
        <w:color w:val="FAC090"/>
      </w:rPr>
      <w:tblPr/>
      <w:tcPr>
        <w:tcBorders>
          <w:top w:val="single" w:sz="4" w:space="0" w:color="FAC090"/>
        </w:tcBorders>
      </w:tcPr>
    </w:tblStylePr>
    <w:tblStylePr w:type="firstCol">
      <w:rPr>
        <w:rFonts w:cs="Arial"/>
        <w:b/>
        <w:color w:val="FAC090"/>
      </w:rPr>
    </w:tblStylePr>
    <w:tblStylePr w:type="lastCol">
      <w:rPr>
        <w:rFonts w:cs="Arial"/>
        <w:b/>
        <w:color w:val="FAC090"/>
      </w:rPr>
    </w:tblStylePr>
    <w:tblStylePr w:type="band1Vert">
      <w:rPr>
        <w:rFonts w:cs="Arial"/>
      </w:rPr>
      <w:tblPr/>
      <w:tcPr>
        <w:shd w:val="clear" w:color="FDE4D0" w:fill="auto"/>
      </w:tcPr>
    </w:tblStylePr>
    <w:tblStylePr w:type="band1Horz">
      <w:rPr>
        <w:rFonts w:ascii="Arial" w:hAnsi="Arial" w:cs="Arial"/>
        <w:color w:val="FAC090"/>
        <w:sz w:val="22"/>
      </w:rPr>
      <w:tblPr/>
      <w:tcPr>
        <w:shd w:val="clear" w:color="FDE4D0" w:fill="auto"/>
      </w:tcPr>
    </w:tblStylePr>
    <w:tblStylePr w:type="band2Horz">
      <w:rPr>
        <w:rFonts w:ascii="Arial" w:hAnsi="Arial" w:cs="Arial"/>
        <w:color w:val="FAC090"/>
        <w:sz w:val="22"/>
      </w:rPr>
    </w:tblStylePr>
  </w:style>
  <w:style w:type="table" w:customStyle="1" w:styleId="-710">
    <w:name w:val="Список-таблица 7 цветная1"/>
    <w:basedOn w:val="a3"/>
    <w:uiPriority w:val="99"/>
    <w:rsid w:val="00AE19E2"/>
    <w:rPr>
      <w:rFonts w:ascii="Arial" w:hAnsi="Arial" w:cs="Arial"/>
    </w:rPr>
    <w:tblPr>
      <w:tblStyleRowBandSize w:val="1"/>
      <w:tblStyleColBandSize w:val="1"/>
      <w:tblBorders>
        <w:right w:val="single" w:sz="4" w:space="0" w:color="7F7F7F"/>
      </w:tblBorders>
    </w:tblPr>
    <w:tblStylePr w:type="firstRow">
      <w:rPr>
        <w:rFonts w:ascii="Arial" w:hAnsi="Arial" w:cs="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cs="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cs="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rPr>
        <w:rFonts w:cs="Arial"/>
      </w:rPr>
      <w:tblPr/>
      <w:tcPr>
        <w:shd w:val="clear" w:color="BFBFBF" w:fill="auto"/>
      </w:tcPr>
    </w:tblStylePr>
    <w:tblStylePr w:type="band1Horz">
      <w:rPr>
        <w:rFonts w:ascii="Arial" w:hAnsi="Arial" w:cs="Arial"/>
        <w:color w:val="7F7F7F"/>
        <w:sz w:val="22"/>
      </w:rPr>
      <w:tblPr/>
      <w:tcPr>
        <w:shd w:val="clear" w:color="BFBFBF" w:fill="auto"/>
      </w:tcPr>
    </w:tblStylePr>
    <w:tblStylePr w:type="band2Horz">
      <w:rPr>
        <w:rFonts w:ascii="Arial" w:hAnsi="Arial" w:cs="Arial"/>
        <w:color w:val="7F7F7F"/>
        <w:sz w:val="22"/>
      </w:rPr>
    </w:tblStylePr>
  </w:style>
  <w:style w:type="table" w:customStyle="1" w:styleId="ListTable7Colorful-Accent1">
    <w:name w:val="List Table 7 Colorful - Accent 1"/>
    <w:basedOn w:val="a3"/>
    <w:uiPriority w:val="99"/>
    <w:rsid w:val="00AE19E2"/>
    <w:rPr>
      <w:rFonts w:ascii="Arial" w:hAnsi="Arial" w:cs="Arial"/>
    </w:rPr>
    <w:tblPr>
      <w:tblStyleRowBandSize w:val="1"/>
      <w:tblStyleColBandSize w:val="1"/>
      <w:tblBorders>
        <w:right w:val="single" w:sz="4" w:space="0" w:color="4F81BD"/>
      </w:tblBorders>
    </w:tblPr>
    <w:tblStylePr w:type="firstRow">
      <w:rPr>
        <w:rFonts w:ascii="Arial" w:hAnsi="Arial" w:cs="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cs="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cs="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rPr>
        <w:rFonts w:cs="Arial"/>
      </w:rPr>
      <w:tblPr/>
      <w:tcPr>
        <w:shd w:val="clear" w:color="D2DFEE" w:fill="auto"/>
      </w:tcPr>
    </w:tblStylePr>
    <w:tblStylePr w:type="band1Horz">
      <w:rPr>
        <w:rFonts w:ascii="Arial" w:hAnsi="Arial" w:cs="Arial"/>
        <w:color w:val="2A4A71"/>
        <w:sz w:val="22"/>
      </w:rPr>
      <w:tblPr/>
      <w:tcPr>
        <w:shd w:val="clear" w:color="D2DFEE" w:fill="auto"/>
      </w:tcPr>
    </w:tblStylePr>
    <w:tblStylePr w:type="band2Horz">
      <w:rPr>
        <w:rFonts w:ascii="Arial" w:hAnsi="Arial" w:cs="Arial"/>
        <w:color w:val="2A4A71"/>
        <w:sz w:val="22"/>
      </w:rPr>
    </w:tblStylePr>
  </w:style>
  <w:style w:type="table" w:customStyle="1" w:styleId="ListTable7Colorful-Accent2">
    <w:name w:val="List Table 7 Colorful - Accent 2"/>
    <w:basedOn w:val="a3"/>
    <w:uiPriority w:val="99"/>
    <w:rsid w:val="00AE19E2"/>
    <w:rPr>
      <w:rFonts w:ascii="Arial" w:hAnsi="Arial" w:cs="Arial"/>
    </w:rPr>
    <w:tblPr>
      <w:tblStyleRowBandSize w:val="1"/>
      <w:tblStyleColBandSize w:val="1"/>
      <w:tblBorders>
        <w:right w:val="single" w:sz="4" w:space="0" w:color="D99695"/>
      </w:tblBorders>
    </w:tblPr>
    <w:tblStylePr w:type="firstRow">
      <w:rPr>
        <w:rFonts w:ascii="Arial" w:hAnsi="Arial" w:cs="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cs="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cs="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rPr>
        <w:rFonts w:cs="Arial"/>
      </w:rPr>
      <w:tblPr/>
      <w:tcPr>
        <w:shd w:val="clear" w:color="EFD2D2" w:fill="auto"/>
      </w:tcPr>
    </w:tblStylePr>
    <w:tblStylePr w:type="band1Horz">
      <w:rPr>
        <w:rFonts w:ascii="Arial" w:hAnsi="Arial" w:cs="Arial"/>
        <w:color w:val="D99695"/>
        <w:sz w:val="22"/>
      </w:rPr>
      <w:tblPr/>
      <w:tcPr>
        <w:shd w:val="clear" w:color="EFD2D2" w:fill="auto"/>
      </w:tcPr>
    </w:tblStylePr>
    <w:tblStylePr w:type="band2Horz">
      <w:rPr>
        <w:rFonts w:ascii="Arial" w:hAnsi="Arial" w:cs="Arial"/>
        <w:color w:val="D99695"/>
        <w:sz w:val="22"/>
      </w:rPr>
    </w:tblStylePr>
  </w:style>
  <w:style w:type="table" w:customStyle="1" w:styleId="ListTable7Colorful-Accent3">
    <w:name w:val="List Table 7 Colorful - Accent 3"/>
    <w:basedOn w:val="a3"/>
    <w:uiPriority w:val="99"/>
    <w:rsid w:val="00AE19E2"/>
    <w:rPr>
      <w:rFonts w:ascii="Arial" w:hAnsi="Arial" w:cs="Arial"/>
    </w:rPr>
    <w:tblPr>
      <w:tblStyleRowBandSize w:val="1"/>
      <w:tblStyleColBandSize w:val="1"/>
      <w:tblBorders>
        <w:right w:val="single" w:sz="4" w:space="0" w:color="C3D69B"/>
      </w:tblBorders>
    </w:tblPr>
    <w:tblStylePr w:type="firstRow">
      <w:rPr>
        <w:rFonts w:ascii="Arial" w:hAnsi="Arial" w:cs="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cs="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cs="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rPr>
        <w:rFonts w:cs="Arial"/>
      </w:rPr>
      <w:tblPr/>
      <w:tcPr>
        <w:shd w:val="clear" w:color="E5EED5" w:fill="auto"/>
      </w:tcPr>
    </w:tblStylePr>
    <w:tblStylePr w:type="band1Horz">
      <w:rPr>
        <w:rFonts w:ascii="Arial" w:hAnsi="Arial" w:cs="Arial"/>
        <w:color w:val="C3D69B"/>
        <w:sz w:val="22"/>
      </w:rPr>
      <w:tblPr/>
      <w:tcPr>
        <w:shd w:val="clear" w:color="E5EED5" w:fill="auto"/>
      </w:tcPr>
    </w:tblStylePr>
    <w:tblStylePr w:type="band2Horz">
      <w:rPr>
        <w:rFonts w:ascii="Arial" w:hAnsi="Arial" w:cs="Arial"/>
        <w:color w:val="C3D69B"/>
        <w:sz w:val="22"/>
      </w:rPr>
    </w:tblStylePr>
  </w:style>
  <w:style w:type="table" w:customStyle="1" w:styleId="ListTable7Colorful-Accent4">
    <w:name w:val="List Table 7 Colorful - Accent 4"/>
    <w:basedOn w:val="a3"/>
    <w:uiPriority w:val="99"/>
    <w:rsid w:val="00AE19E2"/>
    <w:rPr>
      <w:rFonts w:ascii="Arial" w:hAnsi="Arial" w:cs="Arial"/>
    </w:rPr>
    <w:tblPr>
      <w:tblStyleRowBandSize w:val="1"/>
      <w:tblStyleColBandSize w:val="1"/>
      <w:tblBorders>
        <w:right w:val="single" w:sz="4" w:space="0" w:color="B2A1C6"/>
      </w:tblBorders>
    </w:tblPr>
    <w:tblStylePr w:type="firstRow">
      <w:rPr>
        <w:rFonts w:ascii="Arial" w:hAnsi="Arial" w:cs="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cs="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cs="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rPr>
        <w:rFonts w:cs="Arial"/>
      </w:rPr>
      <w:tblPr/>
      <w:tcPr>
        <w:shd w:val="clear" w:color="DFD8E7" w:fill="auto"/>
      </w:tcPr>
    </w:tblStylePr>
    <w:tblStylePr w:type="band1Horz">
      <w:rPr>
        <w:rFonts w:ascii="Arial" w:hAnsi="Arial" w:cs="Arial"/>
        <w:color w:val="B2A1C6"/>
        <w:sz w:val="22"/>
      </w:rPr>
      <w:tblPr/>
      <w:tcPr>
        <w:shd w:val="clear" w:color="DFD8E7" w:fill="auto"/>
      </w:tcPr>
    </w:tblStylePr>
    <w:tblStylePr w:type="band2Horz">
      <w:rPr>
        <w:rFonts w:ascii="Arial" w:hAnsi="Arial" w:cs="Arial"/>
        <w:color w:val="B2A1C6"/>
        <w:sz w:val="22"/>
      </w:rPr>
    </w:tblStylePr>
  </w:style>
  <w:style w:type="table" w:customStyle="1" w:styleId="ListTable7Colorful-Accent5">
    <w:name w:val="List Table 7 Colorful - Accent 5"/>
    <w:basedOn w:val="a3"/>
    <w:uiPriority w:val="99"/>
    <w:rsid w:val="00AE19E2"/>
    <w:rPr>
      <w:rFonts w:ascii="Arial" w:hAnsi="Arial" w:cs="Arial"/>
    </w:rPr>
    <w:tblPr>
      <w:tblStyleRowBandSize w:val="1"/>
      <w:tblStyleColBandSize w:val="1"/>
      <w:tblBorders>
        <w:right w:val="single" w:sz="4" w:space="0" w:color="92CCDC"/>
      </w:tblBorders>
    </w:tblPr>
    <w:tblStylePr w:type="firstRow">
      <w:rPr>
        <w:rFonts w:ascii="Arial" w:hAnsi="Arial" w:cs="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cs="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cs="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rPr>
        <w:rFonts w:cs="Arial"/>
      </w:rPr>
      <w:tblPr/>
      <w:tcPr>
        <w:shd w:val="clear" w:color="D1EAF0" w:fill="auto"/>
      </w:tcPr>
    </w:tblStylePr>
    <w:tblStylePr w:type="band1Horz">
      <w:rPr>
        <w:rFonts w:ascii="Arial" w:hAnsi="Arial" w:cs="Arial"/>
        <w:color w:val="92CCDC"/>
        <w:sz w:val="22"/>
      </w:rPr>
      <w:tblPr/>
      <w:tcPr>
        <w:shd w:val="clear" w:color="D1EAF0" w:fill="auto"/>
      </w:tcPr>
    </w:tblStylePr>
    <w:tblStylePr w:type="band2Horz">
      <w:rPr>
        <w:rFonts w:ascii="Arial" w:hAnsi="Arial" w:cs="Arial"/>
        <w:color w:val="92CCDC"/>
        <w:sz w:val="22"/>
      </w:rPr>
    </w:tblStylePr>
  </w:style>
  <w:style w:type="table" w:customStyle="1" w:styleId="ListTable7Colorful-Accent6">
    <w:name w:val="List Table 7 Colorful - Accent 6"/>
    <w:basedOn w:val="a3"/>
    <w:uiPriority w:val="99"/>
    <w:rsid w:val="00AE19E2"/>
    <w:rPr>
      <w:rFonts w:ascii="Arial" w:hAnsi="Arial" w:cs="Arial"/>
    </w:rPr>
    <w:tblPr>
      <w:tblStyleRowBandSize w:val="1"/>
      <w:tblStyleColBandSize w:val="1"/>
      <w:tblBorders>
        <w:right w:val="single" w:sz="4" w:space="0" w:color="FAC090"/>
      </w:tblBorders>
    </w:tblPr>
    <w:tblStylePr w:type="firstRow">
      <w:rPr>
        <w:rFonts w:ascii="Arial" w:hAnsi="Arial" w:cs="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cs="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cs="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cs="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rPr>
        <w:rFonts w:cs="Arial"/>
      </w:rPr>
      <w:tblPr/>
      <w:tcPr>
        <w:shd w:val="clear" w:color="FDE4D0" w:fill="auto"/>
      </w:tcPr>
    </w:tblStylePr>
    <w:tblStylePr w:type="band1Horz">
      <w:rPr>
        <w:rFonts w:ascii="Arial" w:hAnsi="Arial" w:cs="Arial"/>
        <w:color w:val="FAC090"/>
        <w:sz w:val="22"/>
      </w:rPr>
      <w:tblPr/>
      <w:tcPr>
        <w:shd w:val="clear" w:color="FDE4D0" w:fill="auto"/>
      </w:tcPr>
    </w:tblStylePr>
    <w:tblStylePr w:type="band2Horz">
      <w:rPr>
        <w:rFonts w:ascii="Arial" w:hAnsi="Arial" w:cs="Arial"/>
        <w:color w:val="FAC090"/>
        <w:sz w:val="22"/>
      </w:rPr>
    </w:tblStylePr>
  </w:style>
  <w:style w:type="table" w:customStyle="1" w:styleId="Lined-Accent">
    <w:name w:val="Lined - Accent"/>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7F7F7F" w:fill="auto"/>
      </w:tcPr>
    </w:tblStylePr>
    <w:tblStylePr w:type="lastRow">
      <w:rPr>
        <w:rFonts w:ascii="Arial" w:hAnsi="Arial" w:cs="Arial"/>
        <w:color w:val="F2F2F2"/>
        <w:sz w:val="22"/>
      </w:rPr>
      <w:tblPr/>
      <w:tcPr>
        <w:shd w:val="clear" w:color="7F7F7F" w:fill="auto"/>
      </w:tcPr>
    </w:tblStylePr>
    <w:tblStylePr w:type="firstCol">
      <w:rPr>
        <w:rFonts w:ascii="Arial" w:hAnsi="Arial" w:cs="Arial"/>
        <w:color w:val="F2F2F2"/>
        <w:sz w:val="22"/>
      </w:rPr>
      <w:tblPr/>
      <w:tcPr>
        <w:shd w:val="clear" w:color="7F7F7F" w:fill="auto"/>
      </w:tcPr>
    </w:tblStylePr>
    <w:tblStylePr w:type="lastCol">
      <w:rPr>
        <w:rFonts w:ascii="Arial" w:hAnsi="Arial" w:cs="Arial"/>
        <w:color w:val="F2F2F2"/>
        <w:sz w:val="22"/>
      </w:rPr>
      <w:tblPr/>
      <w:tcPr>
        <w:shd w:val="clear" w:color="7F7F7F"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2F2F2"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2F2F2" w:fill="auto"/>
      </w:tcPr>
    </w:tblStylePr>
  </w:style>
  <w:style w:type="table" w:customStyle="1" w:styleId="Lined-Accent1">
    <w:name w:val="Lined - Accent 1"/>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5D8AC2" w:fill="auto"/>
      </w:tcPr>
    </w:tblStylePr>
    <w:tblStylePr w:type="lastRow">
      <w:rPr>
        <w:rFonts w:ascii="Arial" w:hAnsi="Arial" w:cs="Arial"/>
        <w:color w:val="F2F2F2"/>
        <w:sz w:val="22"/>
      </w:rPr>
      <w:tblPr/>
      <w:tcPr>
        <w:shd w:val="clear" w:color="5D8AC2" w:fill="auto"/>
      </w:tcPr>
    </w:tblStylePr>
    <w:tblStylePr w:type="firstCol">
      <w:rPr>
        <w:rFonts w:ascii="Arial" w:hAnsi="Arial" w:cs="Arial"/>
        <w:color w:val="F2F2F2"/>
        <w:sz w:val="22"/>
      </w:rPr>
      <w:tblPr/>
      <w:tcPr>
        <w:shd w:val="clear" w:color="5D8AC2" w:fill="auto"/>
      </w:tcPr>
    </w:tblStylePr>
    <w:tblStylePr w:type="lastCol">
      <w:rPr>
        <w:rFonts w:ascii="Arial" w:hAnsi="Arial" w:cs="Arial"/>
        <w:color w:val="F2F2F2"/>
        <w:sz w:val="22"/>
      </w:rPr>
      <w:tblPr/>
      <w:tcPr>
        <w:shd w:val="clear" w:color="5D8AC2"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C7D7EA"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C7D7EA" w:fill="auto"/>
      </w:tcPr>
    </w:tblStylePr>
  </w:style>
  <w:style w:type="table" w:customStyle="1" w:styleId="Lined-Accent2">
    <w:name w:val="Lined - Accent 2"/>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D99695" w:fill="auto"/>
      </w:tcPr>
    </w:tblStylePr>
    <w:tblStylePr w:type="lastRow">
      <w:rPr>
        <w:rFonts w:ascii="Arial" w:hAnsi="Arial" w:cs="Arial"/>
        <w:color w:val="F2F2F2"/>
        <w:sz w:val="22"/>
      </w:rPr>
      <w:tblPr/>
      <w:tcPr>
        <w:shd w:val="clear" w:color="D99695" w:fill="auto"/>
      </w:tcPr>
    </w:tblStylePr>
    <w:tblStylePr w:type="firstCol">
      <w:rPr>
        <w:rFonts w:ascii="Arial" w:hAnsi="Arial" w:cs="Arial"/>
        <w:color w:val="F2F2F2"/>
        <w:sz w:val="22"/>
      </w:rPr>
      <w:tblPr/>
      <w:tcPr>
        <w:shd w:val="clear" w:color="D99695" w:fill="auto"/>
      </w:tcPr>
    </w:tblStylePr>
    <w:tblStylePr w:type="lastCol">
      <w:rPr>
        <w:rFonts w:ascii="Arial" w:hAnsi="Arial" w:cs="Arial"/>
        <w:color w:val="F2F2F2"/>
        <w:sz w:val="22"/>
      </w:rPr>
      <w:tblPr/>
      <w:tcPr>
        <w:shd w:val="clear" w:color="D99695"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2DCD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2DCDC" w:fill="auto"/>
      </w:tcPr>
    </w:tblStylePr>
  </w:style>
  <w:style w:type="table" w:customStyle="1" w:styleId="Lined-Accent3">
    <w:name w:val="Lined - Accent 3"/>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9ABB59" w:fill="auto"/>
      </w:tcPr>
    </w:tblStylePr>
    <w:tblStylePr w:type="lastRow">
      <w:rPr>
        <w:rFonts w:ascii="Arial" w:hAnsi="Arial" w:cs="Arial"/>
        <w:color w:val="F2F2F2"/>
        <w:sz w:val="22"/>
      </w:rPr>
      <w:tblPr/>
      <w:tcPr>
        <w:shd w:val="clear" w:color="9ABB59" w:fill="auto"/>
      </w:tcPr>
    </w:tblStylePr>
    <w:tblStylePr w:type="firstCol">
      <w:rPr>
        <w:rFonts w:ascii="Arial" w:hAnsi="Arial" w:cs="Arial"/>
        <w:color w:val="F2F2F2"/>
        <w:sz w:val="22"/>
      </w:rPr>
      <w:tblPr/>
      <w:tcPr>
        <w:shd w:val="clear" w:color="9ABB59" w:fill="auto"/>
      </w:tcPr>
    </w:tblStylePr>
    <w:tblStylePr w:type="lastCol">
      <w:rPr>
        <w:rFonts w:ascii="Arial" w:hAnsi="Arial" w:cs="Arial"/>
        <w:color w:val="F2F2F2"/>
        <w:sz w:val="22"/>
      </w:rPr>
      <w:tblPr/>
      <w:tcPr>
        <w:shd w:val="clear" w:color="9ABB59"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EAF1D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EAF1DC" w:fill="auto"/>
      </w:tcPr>
    </w:tblStylePr>
  </w:style>
  <w:style w:type="table" w:customStyle="1" w:styleId="Lined-Accent4">
    <w:name w:val="Lined - Accent 4"/>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B2A1C6" w:fill="auto"/>
      </w:tcPr>
    </w:tblStylePr>
    <w:tblStylePr w:type="lastRow">
      <w:rPr>
        <w:rFonts w:ascii="Arial" w:hAnsi="Arial" w:cs="Arial"/>
        <w:color w:val="F2F2F2"/>
        <w:sz w:val="22"/>
      </w:rPr>
      <w:tblPr/>
      <w:tcPr>
        <w:shd w:val="clear" w:color="B2A1C6" w:fill="auto"/>
      </w:tcPr>
    </w:tblStylePr>
    <w:tblStylePr w:type="firstCol">
      <w:rPr>
        <w:rFonts w:ascii="Arial" w:hAnsi="Arial" w:cs="Arial"/>
        <w:color w:val="F2F2F2"/>
        <w:sz w:val="22"/>
      </w:rPr>
      <w:tblPr/>
      <w:tcPr>
        <w:shd w:val="clear" w:color="B2A1C6" w:fill="auto"/>
      </w:tcPr>
    </w:tblStylePr>
    <w:tblStylePr w:type="lastCol">
      <w:rPr>
        <w:rFonts w:ascii="Arial" w:hAnsi="Arial" w:cs="Arial"/>
        <w:color w:val="F2F2F2"/>
        <w:sz w:val="22"/>
      </w:rPr>
      <w:tblPr/>
      <w:tcPr>
        <w:shd w:val="clear" w:color="B2A1C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E5DFE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E5DFEC" w:fill="auto"/>
      </w:tcPr>
    </w:tblStylePr>
  </w:style>
  <w:style w:type="table" w:customStyle="1" w:styleId="Lined-Accent5">
    <w:name w:val="Lined - Accent 5"/>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4BACC6" w:fill="auto"/>
      </w:tcPr>
    </w:tblStylePr>
    <w:tblStylePr w:type="lastRow">
      <w:rPr>
        <w:rFonts w:ascii="Arial" w:hAnsi="Arial" w:cs="Arial"/>
        <w:color w:val="F2F2F2"/>
        <w:sz w:val="22"/>
      </w:rPr>
      <w:tblPr/>
      <w:tcPr>
        <w:shd w:val="clear" w:color="4BACC6" w:fill="auto"/>
      </w:tcPr>
    </w:tblStylePr>
    <w:tblStylePr w:type="firstCol">
      <w:rPr>
        <w:rFonts w:ascii="Arial" w:hAnsi="Arial" w:cs="Arial"/>
        <w:color w:val="F2F2F2"/>
        <w:sz w:val="22"/>
      </w:rPr>
      <w:tblPr/>
      <w:tcPr>
        <w:shd w:val="clear" w:color="4BACC6" w:fill="auto"/>
      </w:tcPr>
    </w:tblStylePr>
    <w:tblStylePr w:type="lastCol">
      <w:rPr>
        <w:rFonts w:ascii="Arial" w:hAnsi="Arial" w:cs="Arial"/>
        <w:color w:val="F2F2F2"/>
        <w:sz w:val="22"/>
      </w:rPr>
      <w:tblPr/>
      <w:tcPr>
        <w:shd w:val="clear" w:color="4BACC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DAEEF3"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DAEEF3" w:fill="auto"/>
      </w:tcPr>
    </w:tblStylePr>
  </w:style>
  <w:style w:type="table" w:customStyle="1" w:styleId="Lined-Accent6">
    <w:name w:val="Lined - Accent 6"/>
    <w:basedOn w:val="a3"/>
    <w:uiPriority w:val="99"/>
    <w:rsid w:val="00AE19E2"/>
    <w:rPr>
      <w:rFonts w:ascii="Arial" w:hAnsi="Arial" w:cs="Arial"/>
      <w:color w:val="404040"/>
    </w:rPr>
    <w:tblPr>
      <w:tblStyleRowBandSize w:val="1"/>
      <w:tblStyleColBandSize w:val="1"/>
    </w:tblPr>
    <w:tblStylePr w:type="firstRow">
      <w:rPr>
        <w:rFonts w:ascii="Arial" w:hAnsi="Arial" w:cs="Arial"/>
        <w:color w:val="F2F2F2"/>
        <w:sz w:val="22"/>
      </w:rPr>
      <w:tblPr/>
      <w:tcPr>
        <w:shd w:val="clear" w:color="F79646" w:fill="auto"/>
      </w:tcPr>
    </w:tblStylePr>
    <w:tblStylePr w:type="lastRow">
      <w:rPr>
        <w:rFonts w:ascii="Arial" w:hAnsi="Arial" w:cs="Arial"/>
        <w:color w:val="F2F2F2"/>
        <w:sz w:val="22"/>
      </w:rPr>
      <w:tblPr/>
      <w:tcPr>
        <w:shd w:val="clear" w:color="F79646" w:fill="auto"/>
      </w:tcPr>
    </w:tblStylePr>
    <w:tblStylePr w:type="firstCol">
      <w:rPr>
        <w:rFonts w:ascii="Arial" w:hAnsi="Arial" w:cs="Arial"/>
        <w:color w:val="F2F2F2"/>
        <w:sz w:val="22"/>
      </w:rPr>
      <w:tblPr/>
      <w:tcPr>
        <w:shd w:val="clear" w:color="F79646" w:fill="auto"/>
      </w:tcPr>
    </w:tblStylePr>
    <w:tblStylePr w:type="lastCol">
      <w:rPr>
        <w:rFonts w:ascii="Arial" w:hAnsi="Arial" w:cs="Arial"/>
        <w:color w:val="F2F2F2"/>
        <w:sz w:val="22"/>
      </w:rPr>
      <w:tblPr/>
      <w:tcPr>
        <w:shd w:val="clear" w:color="F7964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DE9D8"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DE9D8" w:fill="auto"/>
      </w:tcPr>
    </w:tblStylePr>
  </w:style>
  <w:style w:type="table" w:customStyle="1" w:styleId="BorderedLined-Accent">
    <w:name w:val="Bordered &amp; Lined - Accent"/>
    <w:basedOn w:val="a3"/>
    <w:uiPriority w:val="99"/>
    <w:rsid w:val="00AE19E2"/>
    <w:rPr>
      <w:rFonts w:ascii="Arial" w:hAnsi="Arial" w:cs="Arial"/>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color w:val="F2F2F2"/>
        <w:sz w:val="22"/>
      </w:rPr>
      <w:tblPr/>
      <w:tcPr>
        <w:shd w:val="clear" w:color="7F7F7F" w:fill="auto"/>
      </w:tcPr>
    </w:tblStylePr>
    <w:tblStylePr w:type="lastRow">
      <w:rPr>
        <w:rFonts w:ascii="Arial" w:hAnsi="Arial" w:cs="Arial"/>
        <w:color w:val="F2F2F2"/>
        <w:sz w:val="22"/>
      </w:rPr>
      <w:tblPr/>
      <w:tcPr>
        <w:shd w:val="clear" w:color="7F7F7F" w:fill="auto"/>
      </w:tcPr>
    </w:tblStylePr>
    <w:tblStylePr w:type="firstCol">
      <w:rPr>
        <w:rFonts w:ascii="Arial" w:hAnsi="Arial" w:cs="Arial"/>
        <w:color w:val="F2F2F2"/>
        <w:sz w:val="22"/>
      </w:rPr>
      <w:tblPr/>
      <w:tcPr>
        <w:shd w:val="clear" w:color="7F7F7F" w:fill="auto"/>
      </w:tcPr>
    </w:tblStylePr>
    <w:tblStylePr w:type="lastCol">
      <w:rPr>
        <w:rFonts w:ascii="Arial" w:hAnsi="Arial" w:cs="Arial"/>
        <w:color w:val="F2F2F2"/>
        <w:sz w:val="22"/>
      </w:rPr>
      <w:tblPr/>
      <w:tcPr>
        <w:shd w:val="clear" w:color="7F7F7F"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2F2F2"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2F2F2" w:fill="auto"/>
      </w:tcPr>
    </w:tblStylePr>
  </w:style>
  <w:style w:type="table" w:customStyle="1" w:styleId="BorderedLined-Accent1">
    <w:name w:val="Bordered &amp; Lined - Accent 1"/>
    <w:basedOn w:val="a3"/>
    <w:uiPriority w:val="99"/>
    <w:rsid w:val="00AE19E2"/>
    <w:rPr>
      <w:rFonts w:ascii="Arial" w:hAnsi="Arial" w:cs="Arial"/>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s="Arial"/>
        <w:color w:val="F2F2F2"/>
        <w:sz w:val="22"/>
      </w:rPr>
      <w:tblPr/>
      <w:tcPr>
        <w:shd w:val="clear" w:color="5D8AC2" w:fill="auto"/>
      </w:tcPr>
    </w:tblStylePr>
    <w:tblStylePr w:type="lastRow">
      <w:rPr>
        <w:rFonts w:ascii="Arial" w:hAnsi="Arial" w:cs="Arial"/>
        <w:color w:val="F2F2F2"/>
        <w:sz w:val="22"/>
      </w:rPr>
      <w:tblPr/>
      <w:tcPr>
        <w:shd w:val="clear" w:color="5D8AC2" w:fill="auto"/>
      </w:tcPr>
    </w:tblStylePr>
    <w:tblStylePr w:type="firstCol">
      <w:rPr>
        <w:rFonts w:ascii="Arial" w:hAnsi="Arial" w:cs="Arial"/>
        <w:color w:val="F2F2F2"/>
        <w:sz w:val="22"/>
      </w:rPr>
      <w:tblPr/>
      <w:tcPr>
        <w:shd w:val="clear" w:color="5D8AC2" w:fill="auto"/>
      </w:tcPr>
    </w:tblStylePr>
    <w:tblStylePr w:type="lastCol">
      <w:rPr>
        <w:rFonts w:ascii="Arial" w:hAnsi="Arial" w:cs="Arial"/>
        <w:color w:val="F2F2F2"/>
        <w:sz w:val="22"/>
      </w:rPr>
      <w:tblPr/>
      <w:tcPr>
        <w:shd w:val="clear" w:color="5D8AC2"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C7D7EA"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C7D7EA" w:fill="auto"/>
      </w:tcPr>
    </w:tblStylePr>
  </w:style>
  <w:style w:type="table" w:customStyle="1" w:styleId="BorderedLined-Accent2">
    <w:name w:val="Bordered &amp; Lined - Accent 2"/>
    <w:basedOn w:val="a3"/>
    <w:uiPriority w:val="99"/>
    <w:rsid w:val="00AE19E2"/>
    <w:rPr>
      <w:rFonts w:ascii="Arial" w:hAnsi="Arial" w:cs="Arial"/>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s="Arial"/>
        <w:color w:val="F2F2F2"/>
        <w:sz w:val="22"/>
      </w:rPr>
      <w:tblPr/>
      <w:tcPr>
        <w:shd w:val="clear" w:color="D99695" w:fill="auto"/>
      </w:tcPr>
    </w:tblStylePr>
    <w:tblStylePr w:type="lastRow">
      <w:rPr>
        <w:rFonts w:ascii="Arial" w:hAnsi="Arial" w:cs="Arial"/>
        <w:color w:val="F2F2F2"/>
        <w:sz w:val="22"/>
      </w:rPr>
      <w:tblPr/>
      <w:tcPr>
        <w:shd w:val="clear" w:color="D99695" w:fill="auto"/>
      </w:tcPr>
    </w:tblStylePr>
    <w:tblStylePr w:type="firstCol">
      <w:rPr>
        <w:rFonts w:ascii="Arial" w:hAnsi="Arial" w:cs="Arial"/>
        <w:color w:val="F2F2F2"/>
        <w:sz w:val="22"/>
      </w:rPr>
      <w:tblPr/>
      <w:tcPr>
        <w:shd w:val="clear" w:color="D99695" w:fill="auto"/>
      </w:tcPr>
    </w:tblStylePr>
    <w:tblStylePr w:type="lastCol">
      <w:rPr>
        <w:rFonts w:ascii="Arial" w:hAnsi="Arial" w:cs="Arial"/>
        <w:color w:val="F2F2F2"/>
        <w:sz w:val="22"/>
      </w:rPr>
      <w:tblPr/>
      <w:tcPr>
        <w:shd w:val="clear" w:color="D99695"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2DCD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2DCDC" w:fill="auto"/>
      </w:tcPr>
    </w:tblStylePr>
  </w:style>
  <w:style w:type="table" w:customStyle="1" w:styleId="BorderedLined-Accent3">
    <w:name w:val="Bordered &amp; Lined - Accent 3"/>
    <w:basedOn w:val="a3"/>
    <w:uiPriority w:val="99"/>
    <w:rsid w:val="00AE19E2"/>
    <w:rPr>
      <w:rFonts w:ascii="Arial" w:hAnsi="Arial" w:cs="Arial"/>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s="Arial"/>
        <w:color w:val="F2F2F2"/>
        <w:sz w:val="22"/>
      </w:rPr>
      <w:tblPr/>
      <w:tcPr>
        <w:shd w:val="clear" w:color="9ABB59" w:fill="auto"/>
      </w:tcPr>
    </w:tblStylePr>
    <w:tblStylePr w:type="lastRow">
      <w:rPr>
        <w:rFonts w:ascii="Arial" w:hAnsi="Arial" w:cs="Arial"/>
        <w:color w:val="F2F2F2"/>
        <w:sz w:val="22"/>
      </w:rPr>
      <w:tblPr/>
      <w:tcPr>
        <w:shd w:val="clear" w:color="9ABB59" w:fill="auto"/>
      </w:tcPr>
    </w:tblStylePr>
    <w:tblStylePr w:type="firstCol">
      <w:rPr>
        <w:rFonts w:ascii="Arial" w:hAnsi="Arial" w:cs="Arial"/>
        <w:color w:val="F2F2F2"/>
        <w:sz w:val="22"/>
      </w:rPr>
      <w:tblPr/>
      <w:tcPr>
        <w:shd w:val="clear" w:color="9ABB59" w:fill="auto"/>
      </w:tcPr>
    </w:tblStylePr>
    <w:tblStylePr w:type="lastCol">
      <w:rPr>
        <w:rFonts w:ascii="Arial" w:hAnsi="Arial" w:cs="Arial"/>
        <w:color w:val="F2F2F2"/>
        <w:sz w:val="22"/>
      </w:rPr>
      <w:tblPr/>
      <w:tcPr>
        <w:shd w:val="clear" w:color="9ABB59"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EAF1D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EAF1DC" w:fill="auto"/>
      </w:tcPr>
    </w:tblStylePr>
  </w:style>
  <w:style w:type="table" w:customStyle="1" w:styleId="BorderedLined-Accent4">
    <w:name w:val="Bordered &amp; Lined - Accent 4"/>
    <w:basedOn w:val="a3"/>
    <w:uiPriority w:val="99"/>
    <w:rsid w:val="00AE19E2"/>
    <w:rPr>
      <w:rFonts w:ascii="Arial" w:hAnsi="Arial" w:cs="Arial"/>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s="Arial"/>
        <w:color w:val="F2F2F2"/>
        <w:sz w:val="22"/>
      </w:rPr>
      <w:tblPr/>
      <w:tcPr>
        <w:shd w:val="clear" w:color="B2A1C6" w:fill="auto"/>
      </w:tcPr>
    </w:tblStylePr>
    <w:tblStylePr w:type="lastRow">
      <w:rPr>
        <w:rFonts w:ascii="Arial" w:hAnsi="Arial" w:cs="Arial"/>
        <w:color w:val="F2F2F2"/>
        <w:sz w:val="22"/>
      </w:rPr>
      <w:tblPr/>
      <w:tcPr>
        <w:shd w:val="clear" w:color="B2A1C6" w:fill="auto"/>
      </w:tcPr>
    </w:tblStylePr>
    <w:tblStylePr w:type="firstCol">
      <w:rPr>
        <w:rFonts w:ascii="Arial" w:hAnsi="Arial" w:cs="Arial"/>
        <w:color w:val="F2F2F2"/>
        <w:sz w:val="22"/>
      </w:rPr>
      <w:tblPr/>
      <w:tcPr>
        <w:shd w:val="clear" w:color="B2A1C6" w:fill="auto"/>
      </w:tcPr>
    </w:tblStylePr>
    <w:tblStylePr w:type="lastCol">
      <w:rPr>
        <w:rFonts w:ascii="Arial" w:hAnsi="Arial" w:cs="Arial"/>
        <w:color w:val="F2F2F2"/>
        <w:sz w:val="22"/>
      </w:rPr>
      <w:tblPr/>
      <w:tcPr>
        <w:shd w:val="clear" w:color="B2A1C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E5DFEC"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E5DFEC" w:fill="auto"/>
      </w:tcPr>
    </w:tblStylePr>
  </w:style>
  <w:style w:type="table" w:customStyle="1" w:styleId="BorderedLined-Accent5">
    <w:name w:val="Bordered &amp; Lined - Accent 5"/>
    <w:basedOn w:val="a3"/>
    <w:uiPriority w:val="99"/>
    <w:rsid w:val="00AE19E2"/>
    <w:rPr>
      <w:rFonts w:ascii="Arial" w:hAnsi="Arial" w:cs="Arial"/>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s="Arial"/>
        <w:color w:val="F2F2F2"/>
        <w:sz w:val="22"/>
      </w:rPr>
      <w:tblPr/>
      <w:tcPr>
        <w:shd w:val="clear" w:color="4BACC6" w:fill="auto"/>
      </w:tcPr>
    </w:tblStylePr>
    <w:tblStylePr w:type="lastRow">
      <w:rPr>
        <w:rFonts w:ascii="Arial" w:hAnsi="Arial" w:cs="Arial"/>
        <w:color w:val="F2F2F2"/>
        <w:sz w:val="22"/>
      </w:rPr>
      <w:tblPr/>
      <w:tcPr>
        <w:shd w:val="clear" w:color="4BACC6" w:fill="auto"/>
      </w:tcPr>
    </w:tblStylePr>
    <w:tblStylePr w:type="firstCol">
      <w:rPr>
        <w:rFonts w:ascii="Arial" w:hAnsi="Arial" w:cs="Arial"/>
        <w:color w:val="F2F2F2"/>
        <w:sz w:val="22"/>
      </w:rPr>
      <w:tblPr/>
      <w:tcPr>
        <w:shd w:val="clear" w:color="4BACC6" w:fill="auto"/>
      </w:tcPr>
    </w:tblStylePr>
    <w:tblStylePr w:type="lastCol">
      <w:rPr>
        <w:rFonts w:ascii="Arial" w:hAnsi="Arial" w:cs="Arial"/>
        <w:color w:val="F2F2F2"/>
        <w:sz w:val="22"/>
      </w:rPr>
      <w:tblPr/>
      <w:tcPr>
        <w:shd w:val="clear" w:color="4BACC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DAEEF3"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DAEEF3" w:fill="auto"/>
      </w:tcPr>
    </w:tblStylePr>
  </w:style>
  <w:style w:type="table" w:customStyle="1" w:styleId="BorderedLined-Accent6">
    <w:name w:val="Bordered &amp; Lined - Accent 6"/>
    <w:basedOn w:val="a3"/>
    <w:uiPriority w:val="99"/>
    <w:rsid w:val="00AE19E2"/>
    <w:rPr>
      <w:rFonts w:ascii="Arial" w:hAnsi="Arial" w:cs="Arial"/>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s="Arial"/>
        <w:color w:val="F2F2F2"/>
        <w:sz w:val="22"/>
      </w:rPr>
      <w:tblPr/>
      <w:tcPr>
        <w:shd w:val="clear" w:color="F79646" w:fill="auto"/>
      </w:tcPr>
    </w:tblStylePr>
    <w:tblStylePr w:type="lastRow">
      <w:rPr>
        <w:rFonts w:ascii="Arial" w:hAnsi="Arial" w:cs="Arial"/>
        <w:color w:val="F2F2F2"/>
        <w:sz w:val="22"/>
      </w:rPr>
      <w:tblPr/>
      <w:tcPr>
        <w:shd w:val="clear" w:color="F79646" w:fill="auto"/>
      </w:tcPr>
    </w:tblStylePr>
    <w:tblStylePr w:type="firstCol">
      <w:rPr>
        <w:rFonts w:ascii="Arial" w:hAnsi="Arial" w:cs="Arial"/>
        <w:color w:val="F2F2F2"/>
        <w:sz w:val="22"/>
      </w:rPr>
      <w:tblPr/>
      <w:tcPr>
        <w:shd w:val="clear" w:color="F79646" w:fill="auto"/>
      </w:tcPr>
    </w:tblStylePr>
    <w:tblStylePr w:type="lastCol">
      <w:rPr>
        <w:rFonts w:ascii="Arial" w:hAnsi="Arial" w:cs="Arial"/>
        <w:color w:val="F2F2F2"/>
        <w:sz w:val="22"/>
      </w:rPr>
      <w:tblPr/>
      <w:tcPr>
        <w:shd w:val="clear" w:color="F79646" w:fill="auto"/>
      </w:tcPr>
    </w:tblStylePr>
    <w:tblStylePr w:type="band1Vert">
      <w:rPr>
        <w:rFonts w:ascii="Arial" w:hAnsi="Arial" w:cs="Arial"/>
        <w:color w:val="404040"/>
        <w:sz w:val="22"/>
      </w:rPr>
    </w:tblStylePr>
    <w:tblStylePr w:type="band2Vert">
      <w:rPr>
        <w:rFonts w:ascii="Arial" w:hAnsi="Arial" w:cs="Arial"/>
        <w:color w:val="404040"/>
        <w:sz w:val="22"/>
      </w:rPr>
      <w:tblPr/>
      <w:tcPr>
        <w:shd w:val="clear" w:color="FDE9D8" w:fill="auto"/>
      </w:tcPr>
    </w:tblStylePr>
    <w:tblStylePr w:type="band1Horz">
      <w:rPr>
        <w:rFonts w:ascii="Arial" w:hAnsi="Arial" w:cs="Arial"/>
        <w:color w:val="404040"/>
        <w:sz w:val="22"/>
      </w:rPr>
    </w:tblStylePr>
    <w:tblStylePr w:type="band2Horz">
      <w:rPr>
        <w:rFonts w:ascii="Arial" w:hAnsi="Arial" w:cs="Arial"/>
        <w:color w:val="404040"/>
        <w:sz w:val="22"/>
      </w:rPr>
      <w:tblPr/>
      <w:tcPr>
        <w:shd w:val="clear" w:color="FDE9D8" w:fill="auto"/>
      </w:tcPr>
    </w:tblStylePr>
  </w:style>
  <w:style w:type="table" w:customStyle="1" w:styleId="Bordered">
    <w:name w:val="Bordered"/>
    <w:basedOn w:val="a3"/>
    <w:uiPriority w:val="99"/>
    <w:rsid w:val="00AE19E2"/>
    <w:rPr>
      <w:rFonts w:ascii="Arial" w:hAnsi="Arial" w:cs="Arial"/>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color w:val="404040"/>
        <w:sz w:val="22"/>
      </w:rPr>
      <w:tblPr/>
      <w:tcPr>
        <w:tcBorders>
          <w:bottom w:val="single" w:sz="12" w:space="0" w:color="7F7F7F"/>
        </w:tcBorders>
      </w:tcPr>
    </w:tblStylePr>
    <w:tblStylePr w:type="lastRow">
      <w:rPr>
        <w:rFonts w:ascii="Arial" w:hAnsi="Arial" w:cs="Arial"/>
        <w:color w:val="404040"/>
        <w:sz w:val="22"/>
      </w:rPr>
      <w:tblPr/>
      <w:tcPr>
        <w:tcBorders>
          <w:top w:val="single" w:sz="12" w:space="0" w:color="7F7F7F"/>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7F7F7F"/>
        </w:tcBorders>
      </w:tcPr>
    </w:tblStylePr>
    <w:tblStylePr w:type="band1Horz">
      <w:rPr>
        <w:rFonts w:ascii="Arial" w:hAnsi="Arial" w:cs="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AE19E2"/>
    <w:rPr>
      <w:rFonts w:ascii="Arial" w:hAnsi="Arial" w:cs="Arial"/>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s="Arial"/>
        <w:color w:val="404040"/>
        <w:sz w:val="22"/>
      </w:rPr>
      <w:tblPr/>
      <w:tcPr>
        <w:tcBorders>
          <w:bottom w:val="single" w:sz="12" w:space="0" w:color="4F81BD"/>
        </w:tcBorders>
      </w:tcPr>
    </w:tblStylePr>
    <w:tblStylePr w:type="lastRow">
      <w:rPr>
        <w:rFonts w:ascii="Arial" w:hAnsi="Arial" w:cs="Arial"/>
        <w:color w:val="404040"/>
        <w:sz w:val="22"/>
      </w:rPr>
      <w:tblPr/>
      <w:tcPr>
        <w:tcBorders>
          <w:top w:val="single" w:sz="12" w:space="0" w:color="4F81BD"/>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4F81BD"/>
        </w:tcBorders>
      </w:tcPr>
    </w:tblStylePr>
    <w:tblStylePr w:type="band1Horz">
      <w:rPr>
        <w:rFonts w:ascii="Arial" w:hAnsi="Arial" w:cs="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AE19E2"/>
    <w:rPr>
      <w:rFonts w:ascii="Arial" w:hAnsi="Arial" w:cs="Arial"/>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s="Arial"/>
        <w:color w:val="404040"/>
        <w:sz w:val="22"/>
      </w:rPr>
      <w:tblPr/>
      <w:tcPr>
        <w:tcBorders>
          <w:bottom w:val="single" w:sz="12" w:space="0" w:color="D99695"/>
        </w:tcBorders>
      </w:tcPr>
    </w:tblStylePr>
    <w:tblStylePr w:type="lastRow">
      <w:rPr>
        <w:rFonts w:ascii="Arial" w:hAnsi="Arial" w:cs="Arial"/>
        <w:color w:val="404040"/>
        <w:sz w:val="22"/>
      </w:rPr>
      <w:tblPr/>
      <w:tcPr>
        <w:tcBorders>
          <w:top w:val="single" w:sz="12" w:space="0" w:color="D99695"/>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D99695"/>
        </w:tcBorders>
      </w:tcPr>
    </w:tblStylePr>
    <w:tblStylePr w:type="band1Horz">
      <w:rPr>
        <w:rFonts w:ascii="Arial" w:hAnsi="Arial" w:cs="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AE19E2"/>
    <w:rPr>
      <w:rFonts w:ascii="Arial" w:hAnsi="Arial" w:cs="Arial"/>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s="Arial"/>
        <w:color w:val="404040"/>
        <w:sz w:val="22"/>
      </w:rPr>
      <w:tblPr/>
      <w:tcPr>
        <w:tcBorders>
          <w:bottom w:val="single" w:sz="12" w:space="0" w:color="C3D69B"/>
        </w:tcBorders>
      </w:tcPr>
    </w:tblStylePr>
    <w:tblStylePr w:type="lastRow">
      <w:rPr>
        <w:rFonts w:ascii="Arial" w:hAnsi="Arial" w:cs="Arial"/>
        <w:color w:val="404040"/>
        <w:sz w:val="22"/>
      </w:rPr>
      <w:tblPr/>
      <w:tcPr>
        <w:tcBorders>
          <w:top w:val="single" w:sz="12" w:space="0" w:color="C3D69B"/>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C3D69B"/>
        </w:tcBorders>
      </w:tcPr>
    </w:tblStylePr>
    <w:tblStylePr w:type="band1Horz">
      <w:rPr>
        <w:rFonts w:ascii="Arial" w:hAnsi="Arial" w:cs="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AE19E2"/>
    <w:rPr>
      <w:rFonts w:ascii="Arial" w:hAnsi="Arial" w:cs="Arial"/>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s="Arial"/>
        <w:color w:val="404040"/>
        <w:sz w:val="22"/>
      </w:rPr>
      <w:tblPr/>
      <w:tcPr>
        <w:tcBorders>
          <w:bottom w:val="single" w:sz="12" w:space="0" w:color="B2A1C6"/>
        </w:tcBorders>
      </w:tcPr>
    </w:tblStylePr>
    <w:tblStylePr w:type="lastRow">
      <w:rPr>
        <w:rFonts w:ascii="Arial" w:hAnsi="Arial" w:cs="Arial"/>
        <w:color w:val="404040"/>
        <w:sz w:val="22"/>
      </w:rPr>
      <w:tblPr/>
      <w:tcPr>
        <w:tcBorders>
          <w:top w:val="single" w:sz="12" w:space="0" w:color="B2A1C6"/>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B2A1C6"/>
        </w:tcBorders>
      </w:tcPr>
    </w:tblStylePr>
    <w:tblStylePr w:type="band1Horz">
      <w:rPr>
        <w:rFonts w:ascii="Arial" w:hAnsi="Arial" w:cs="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AE19E2"/>
    <w:rPr>
      <w:rFonts w:ascii="Arial" w:hAnsi="Arial"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s="Arial"/>
        <w:color w:val="404040"/>
        <w:sz w:val="22"/>
      </w:rPr>
      <w:tblPr/>
      <w:tcPr>
        <w:tcBorders>
          <w:bottom w:val="single" w:sz="12" w:space="0" w:color="92CCDC"/>
        </w:tcBorders>
      </w:tcPr>
    </w:tblStylePr>
    <w:tblStylePr w:type="lastRow">
      <w:rPr>
        <w:rFonts w:ascii="Arial" w:hAnsi="Arial" w:cs="Arial"/>
        <w:color w:val="404040"/>
        <w:sz w:val="22"/>
      </w:rPr>
      <w:tblPr/>
      <w:tcPr>
        <w:tcBorders>
          <w:top w:val="single" w:sz="12" w:space="0" w:color="92CCDC"/>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92CCDC"/>
        </w:tcBorders>
      </w:tcPr>
    </w:tblStylePr>
    <w:tblStylePr w:type="band1Horz">
      <w:rPr>
        <w:rFonts w:ascii="Arial" w:hAnsi="Arial" w:cs="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AE19E2"/>
    <w:rPr>
      <w:rFonts w:ascii="Arial" w:hAnsi="Arial" w:cs="Arial"/>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s="Arial"/>
        <w:color w:val="404040"/>
        <w:sz w:val="22"/>
      </w:rPr>
      <w:tblPr/>
      <w:tcPr>
        <w:tcBorders>
          <w:bottom w:val="single" w:sz="12" w:space="0" w:color="FAC090"/>
        </w:tcBorders>
      </w:tcPr>
    </w:tblStylePr>
    <w:tblStylePr w:type="lastRow">
      <w:rPr>
        <w:rFonts w:ascii="Arial" w:hAnsi="Arial" w:cs="Arial"/>
        <w:color w:val="404040"/>
        <w:sz w:val="22"/>
      </w:rPr>
      <w:tblPr/>
      <w:tcPr>
        <w:tcBorders>
          <w:top w:val="single" w:sz="12" w:space="0" w:color="FAC090"/>
        </w:tcBorders>
      </w:tcPr>
    </w:tblStylePr>
    <w:tblStylePr w:type="firstCol">
      <w:rPr>
        <w:rFonts w:ascii="Arial" w:hAnsi="Arial" w:cs="Arial"/>
        <w:color w:val="404040"/>
        <w:sz w:val="22"/>
      </w:rPr>
    </w:tblStylePr>
    <w:tblStylePr w:type="lastCol">
      <w:rPr>
        <w:rFonts w:ascii="Arial" w:hAnsi="Arial" w:cs="Arial"/>
        <w:color w:val="404040"/>
        <w:sz w:val="22"/>
      </w:rPr>
      <w:tblPr/>
      <w:tcPr>
        <w:tcBorders>
          <w:left w:val="single" w:sz="12" w:space="0" w:color="FAC090"/>
        </w:tcBorders>
      </w:tcPr>
    </w:tblStylePr>
    <w:tblStylePr w:type="band1Horz">
      <w:rPr>
        <w:rFonts w:ascii="Arial" w:hAnsi="Arial" w:cs="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AE19E2"/>
    <w:rPr>
      <w:sz w:val="18"/>
    </w:rPr>
  </w:style>
  <w:style w:type="paragraph" w:styleId="af1">
    <w:name w:val="endnote text"/>
    <w:basedOn w:val="a1"/>
    <w:link w:val="af2"/>
    <w:uiPriority w:val="99"/>
    <w:semiHidden/>
    <w:unhideWhenUsed/>
    <w:rsid w:val="00AE19E2"/>
    <w:pPr>
      <w:spacing w:after="0" w:line="240" w:lineRule="auto"/>
    </w:pPr>
    <w:rPr>
      <w:rFonts w:ascii="Arial" w:hAnsi="Arial" w:cs="Arial"/>
      <w:sz w:val="20"/>
    </w:rPr>
  </w:style>
  <w:style w:type="character" w:customStyle="1" w:styleId="af2">
    <w:name w:val="Текст концевой сноски Знак"/>
    <w:basedOn w:val="a2"/>
    <w:link w:val="af1"/>
    <w:uiPriority w:val="99"/>
    <w:semiHidden/>
    <w:locked/>
    <w:rsid w:val="00AE19E2"/>
    <w:rPr>
      <w:rFonts w:ascii="Arial" w:hAnsi="Arial" w:cs="Times New Roman"/>
      <w:sz w:val="20"/>
    </w:rPr>
  </w:style>
  <w:style w:type="character" w:styleId="af3">
    <w:name w:val="endnote reference"/>
    <w:basedOn w:val="a2"/>
    <w:semiHidden/>
    <w:unhideWhenUsed/>
    <w:rsid w:val="00AE19E2"/>
    <w:rPr>
      <w:rFonts w:cs="Times New Roman"/>
      <w:vertAlign w:val="superscript"/>
    </w:rPr>
  </w:style>
  <w:style w:type="paragraph" w:styleId="42">
    <w:name w:val="toc 4"/>
    <w:basedOn w:val="a1"/>
    <w:next w:val="a1"/>
    <w:uiPriority w:val="39"/>
    <w:unhideWhenUsed/>
    <w:rsid w:val="00122639"/>
    <w:pPr>
      <w:spacing w:after="57" w:line="276" w:lineRule="auto"/>
      <w:ind w:left="850"/>
    </w:pPr>
    <w:rPr>
      <w:rFonts w:ascii="Times New Roman" w:hAnsi="Times New Roman" w:cs="Arial"/>
      <w:i/>
      <w:sz w:val="24"/>
    </w:rPr>
  </w:style>
  <w:style w:type="paragraph" w:styleId="52">
    <w:name w:val="toc 5"/>
    <w:basedOn w:val="a1"/>
    <w:next w:val="a1"/>
    <w:uiPriority w:val="39"/>
    <w:unhideWhenUsed/>
    <w:rsid w:val="00AE19E2"/>
    <w:pPr>
      <w:spacing w:after="57" w:line="276" w:lineRule="auto"/>
      <w:ind w:left="1134"/>
    </w:pPr>
    <w:rPr>
      <w:rFonts w:ascii="Arial" w:hAnsi="Arial" w:cs="Arial"/>
    </w:rPr>
  </w:style>
  <w:style w:type="paragraph" w:styleId="61">
    <w:name w:val="toc 6"/>
    <w:basedOn w:val="a1"/>
    <w:next w:val="a1"/>
    <w:uiPriority w:val="39"/>
    <w:unhideWhenUsed/>
    <w:rsid w:val="00AE19E2"/>
    <w:pPr>
      <w:spacing w:after="57" w:line="276" w:lineRule="auto"/>
      <w:ind w:left="1417"/>
    </w:pPr>
    <w:rPr>
      <w:rFonts w:ascii="Arial" w:hAnsi="Arial" w:cs="Arial"/>
    </w:rPr>
  </w:style>
  <w:style w:type="paragraph" w:styleId="71">
    <w:name w:val="toc 7"/>
    <w:basedOn w:val="a1"/>
    <w:next w:val="a1"/>
    <w:uiPriority w:val="39"/>
    <w:unhideWhenUsed/>
    <w:rsid w:val="00AE19E2"/>
    <w:pPr>
      <w:spacing w:after="57" w:line="276" w:lineRule="auto"/>
      <w:ind w:left="1701"/>
    </w:pPr>
    <w:rPr>
      <w:rFonts w:ascii="Arial" w:hAnsi="Arial" w:cs="Arial"/>
    </w:rPr>
  </w:style>
  <w:style w:type="paragraph" w:styleId="81">
    <w:name w:val="toc 8"/>
    <w:basedOn w:val="a1"/>
    <w:next w:val="a1"/>
    <w:uiPriority w:val="39"/>
    <w:unhideWhenUsed/>
    <w:rsid w:val="00AE19E2"/>
    <w:pPr>
      <w:spacing w:after="57" w:line="276" w:lineRule="auto"/>
      <w:ind w:left="1984"/>
    </w:pPr>
    <w:rPr>
      <w:rFonts w:ascii="Arial" w:hAnsi="Arial" w:cs="Arial"/>
    </w:rPr>
  </w:style>
  <w:style w:type="paragraph" w:styleId="91">
    <w:name w:val="toc 9"/>
    <w:basedOn w:val="a1"/>
    <w:next w:val="a1"/>
    <w:uiPriority w:val="39"/>
    <w:unhideWhenUsed/>
    <w:rsid w:val="00AE19E2"/>
    <w:pPr>
      <w:spacing w:after="57" w:line="276" w:lineRule="auto"/>
      <w:ind w:left="2268"/>
    </w:pPr>
    <w:rPr>
      <w:rFonts w:ascii="Arial" w:hAnsi="Arial" w:cs="Arial"/>
    </w:rPr>
  </w:style>
  <w:style w:type="paragraph" w:styleId="af4">
    <w:name w:val="table of figures"/>
    <w:basedOn w:val="a1"/>
    <w:next w:val="a1"/>
    <w:uiPriority w:val="99"/>
    <w:unhideWhenUsed/>
    <w:rsid w:val="00AE19E2"/>
    <w:pPr>
      <w:spacing w:after="0" w:line="276" w:lineRule="auto"/>
    </w:pPr>
    <w:rPr>
      <w:rFonts w:ascii="Arial" w:hAnsi="Arial" w:cs="Arial"/>
    </w:rPr>
  </w:style>
  <w:style w:type="table" w:customStyle="1" w:styleId="TableNormal1">
    <w:name w:val="Table Normal1"/>
    <w:rsid w:val="00AE19E2"/>
    <w:pPr>
      <w:spacing w:line="276" w:lineRule="auto"/>
    </w:pPr>
    <w:rPr>
      <w:rFonts w:ascii="Arial" w:hAnsi="Arial" w:cs="Arial"/>
      <w:sz w:val="22"/>
      <w:szCs w:val="22"/>
    </w:rPr>
    <w:tblPr>
      <w:tblCellMar>
        <w:top w:w="0" w:type="dxa"/>
        <w:left w:w="0" w:type="dxa"/>
        <w:bottom w:w="0" w:type="dxa"/>
        <w:right w:w="0" w:type="dxa"/>
      </w:tblCellMar>
    </w:tblPr>
  </w:style>
  <w:style w:type="paragraph" w:styleId="ac">
    <w:name w:val="Title"/>
    <w:basedOn w:val="a1"/>
    <w:next w:val="a1"/>
    <w:link w:val="ab"/>
    <w:uiPriority w:val="10"/>
    <w:qFormat/>
    <w:rsid w:val="00AE19E2"/>
    <w:pPr>
      <w:keepNext/>
      <w:keepLines/>
      <w:spacing w:after="60" w:line="276" w:lineRule="auto"/>
    </w:pPr>
    <w:rPr>
      <w:sz w:val="48"/>
      <w:szCs w:val="48"/>
    </w:rPr>
  </w:style>
  <w:style w:type="character" w:customStyle="1" w:styleId="13">
    <w:name w:val="Заголовок Знак1"/>
    <w:basedOn w:val="a2"/>
    <w:uiPriority w:val="10"/>
    <w:rPr>
      <w:rFonts w:asciiTheme="majorHAnsi" w:eastAsiaTheme="majorEastAsia" w:hAnsiTheme="majorHAnsi" w:cstheme="majorBidi"/>
      <w:b/>
      <w:bCs/>
      <w:kern w:val="28"/>
      <w:sz w:val="32"/>
      <w:szCs w:val="32"/>
    </w:rPr>
  </w:style>
  <w:style w:type="character" w:customStyle="1" w:styleId="120">
    <w:name w:val="Заголовок Знак12"/>
    <w:basedOn w:val="a2"/>
    <w:uiPriority w:val="10"/>
    <w:rPr>
      <w:rFonts w:asciiTheme="majorHAnsi" w:eastAsiaTheme="majorEastAsia" w:hAnsiTheme="majorHAnsi" w:cs="Times New Roman"/>
      <w:b/>
      <w:bCs/>
      <w:kern w:val="28"/>
      <w:sz w:val="32"/>
      <w:szCs w:val="32"/>
    </w:rPr>
  </w:style>
  <w:style w:type="character" w:customStyle="1" w:styleId="111">
    <w:name w:val="Заголовок Знак11"/>
    <w:uiPriority w:val="10"/>
    <w:rsid w:val="00AE19E2"/>
    <w:rPr>
      <w:rFonts w:ascii="Calibri Light" w:hAnsi="Calibri Light"/>
      <w:b/>
      <w:kern w:val="28"/>
      <w:sz w:val="32"/>
    </w:rPr>
  </w:style>
  <w:style w:type="paragraph" w:styleId="ae">
    <w:name w:val="Subtitle"/>
    <w:basedOn w:val="a1"/>
    <w:next w:val="a1"/>
    <w:link w:val="ad"/>
    <w:uiPriority w:val="11"/>
    <w:qFormat/>
    <w:rsid w:val="00AE19E2"/>
    <w:pPr>
      <w:keepNext/>
      <w:keepLines/>
      <w:spacing w:after="320" w:line="276" w:lineRule="auto"/>
    </w:pPr>
    <w:rPr>
      <w:sz w:val="24"/>
      <w:szCs w:val="24"/>
    </w:rPr>
  </w:style>
  <w:style w:type="character" w:customStyle="1" w:styleId="14">
    <w:name w:val="Подзаголовок Знак1"/>
    <w:basedOn w:val="a2"/>
    <w:uiPriority w:val="11"/>
    <w:rPr>
      <w:rFonts w:asciiTheme="majorHAnsi" w:eastAsiaTheme="majorEastAsia" w:hAnsiTheme="majorHAnsi" w:cstheme="majorBidi"/>
      <w:sz w:val="24"/>
      <w:szCs w:val="24"/>
    </w:rPr>
  </w:style>
  <w:style w:type="character" w:customStyle="1" w:styleId="121">
    <w:name w:val="Подзаголовок Знак12"/>
    <w:basedOn w:val="a2"/>
    <w:uiPriority w:val="11"/>
    <w:rPr>
      <w:rFonts w:asciiTheme="majorHAnsi" w:eastAsiaTheme="majorEastAsia" w:hAnsiTheme="majorHAnsi" w:cs="Times New Roman"/>
      <w:sz w:val="24"/>
      <w:szCs w:val="24"/>
    </w:rPr>
  </w:style>
  <w:style w:type="character" w:customStyle="1" w:styleId="112">
    <w:name w:val="Подзаголовок Знак11"/>
    <w:uiPriority w:val="11"/>
    <w:rsid w:val="00AE19E2"/>
    <w:rPr>
      <w:rFonts w:ascii="Calibri Light" w:hAnsi="Calibri Light"/>
      <w:sz w:val="24"/>
    </w:rPr>
  </w:style>
  <w:style w:type="table" w:customStyle="1" w:styleId="24">
    <w:name w:val="2"/>
    <w:basedOn w:val="TableNormal1"/>
    <w:rsid w:val="00AE19E2"/>
    <w:tblPr>
      <w:tblStyleRowBandSize w:val="1"/>
      <w:tblStyleColBandSize w:val="1"/>
      <w:tblCellMar>
        <w:top w:w="100" w:type="dxa"/>
        <w:left w:w="100" w:type="dxa"/>
        <w:bottom w:w="100" w:type="dxa"/>
        <w:right w:w="100" w:type="dxa"/>
      </w:tblCellMar>
    </w:tblPr>
  </w:style>
  <w:style w:type="table" w:customStyle="1" w:styleId="15">
    <w:name w:val="1"/>
    <w:basedOn w:val="TableNormal1"/>
    <w:rsid w:val="00AE19E2"/>
    <w:tblPr>
      <w:tblStyleRowBandSize w:val="1"/>
      <w:tblStyleColBandSize w:val="1"/>
      <w:tblCellMar>
        <w:top w:w="100" w:type="dxa"/>
        <w:left w:w="100" w:type="dxa"/>
        <w:bottom w:w="100" w:type="dxa"/>
        <w:right w:w="100" w:type="dxa"/>
      </w:tblCellMar>
    </w:tblPr>
  </w:style>
  <w:style w:type="paragraph" w:styleId="af5">
    <w:name w:val="annotation text"/>
    <w:basedOn w:val="a1"/>
    <w:link w:val="af6"/>
    <w:uiPriority w:val="99"/>
    <w:unhideWhenUsed/>
    <w:rsid w:val="00AE19E2"/>
    <w:pPr>
      <w:spacing w:after="0" w:line="240" w:lineRule="auto"/>
    </w:pPr>
    <w:rPr>
      <w:rFonts w:ascii="Arial" w:hAnsi="Arial" w:cs="Arial"/>
      <w:sz w:val="20"/>
      <w:szCs w:val="20"/>
    </w:rPr>
  </w:style>
  <w:style w:type="character" w:customStyle="1" w:styleId="af6">
    <w:name w:val="Текст примечания Знак"/>
    <w:basedOn w:val="a2"/>
    <w:link w:val="af5"/>
    <w:uiPriority w:val="99"/>
    <w:locked/>
    <w:rsid w:val="00AE19E2"/>
    <w:rPr>
      <w:rFonts w:ascii="Arial" w:hAnsi="Arial" w:cs="Times New Roman"/>
      <w:sz w:val="20"/>
    </w:rPr>
  </w:style>
  <w:style w:type="character" w:styleId="af7">
    <w:name w:val="annotation reference"/>
    <w:basedOn w:val="a2"/>
    <w:uiPriority w:val="99"/>
    <w:unhideWhenUsed/>
    <w:rsid w:val="00AE19E2"/>
    <w:rPr>
      <w:rFonts w:cs="Times New Roman"/>
      <w:sz w:val="16"/>
    </w:rPr>
  </w:style>
  <w:style w:type="paragraph" w:styleId="af8">
    <w:name w:val="annotation subject"/>
    <w:basedOn w:val="af5"/>
    <w:next w:val="af5"/>
    <w:link w:val="af9"/>
    <w:uiPriority w:val="99"/>
    <w:unhideWhenUsed/>
    <w:rsid w:val="00AE19E2"/>
    <w:rPr>
      <w:b/>
      <w:bCs/>
    </w:rPr>
  </w:style>
  <w:style w:type="character" w:customStyle="1" w:styleId="af9">
    <w:name w:val="Тема примечания Знак"/>
    <w:basedOn w:val="af6"/>
    <w:link w:val="af8"/>
    <w:uiPriority w:val="99"/>
    <w:locked/>
    <w:rsid w:val="00AE19E2"/>
    <w:rPr>
      <w:rFonts w:ascii="Arial" w:hAnsi="Arial" w:cs="Times New Roman"/>
      <w:b/>
      <w:sz w:val="20"/>
    </w:rPr>
  </w:style>
  <w:style w:type="paragraph" w:styleId="afa">
    <w:name w:val="Balloon Text"/>
    <w:basedOn w:val="a1"/>
    <w:link w:val="afb"/>
    <w:uiPriority w:val="99"/>
    <w:semiHidden/>
    <w:unhideWhenUsed/>
    <w:rsid w:val="00AE19E2"/>
    <w:pPr>
      <w:spacing w:after="0" w:line="240" w:lineRule="auto"/>
    </w:pPr>
    <w:rPr>
      <w:rFonts w:ascii="Segoe UI" w:hAnsi="Segoe UI" w:cs="Segoe UI"/>
      <w:sz w:val="18"/>
      <w:szCs w:val="18"/>
    </w:rPr>
  </w:style>
  <w:style w:type="character" w:customStyle="1" w:styleId="afb">
    <w:name w:val="Текст выноски Знак"/>
    <w:basedOn w:val="a2"/>
    <w:link w:val="afa"/>
    <w:uiPriority w:val="99"/>
    <w:semiHidden/>
    <w:locked/>
    <w:rsid w:val="00AE19E2"/>
    <w:rPr>
      <w:rFonts w:ascii="Segoe UI" w:hAnsi="Segoe UI" w:cs="Times New Roman"/>
      <w:sz w:val="18"/>
    </w:rPr>
  </w:style>
  <w:style w:type="table" w:customStyle="1" w:styleId="16">
    <w:name w:val="Сетка таблицы1"/>
    <w:basedOn w:val="a3"/>
    <w:next w:val="afc"/>
    <w:uiPriority w:val="39"/>
    <w:rsid w:val="00AE19E2"/>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Г 1.11"/>
    <w:basedOn w:val="a1"/>
    <w:next w:val="afd"/>
    <w:link w:val="afe"/>
    <w:uiPriority w:val="34"/>
    <w:qFormat/>
    <w:rsid w:val="00AE19E2"/>
    <w:pPr>
      <w:ind w:left="720"/>
      <w:contextualSpacing/>
    </w:pPr>
    <w:rPr>
      <w:lang w:eastAsia="en-US"/>
    </w:rPr>
  </w:style>
  <w:style w:type="paragraph" w:styleId="aff">
    <w:name w:val="Normal (Web)"/>
    <w:basedOn w:val="a1"/>
    <w:uiPriority w:val="99"/>
    <w:unhideWhenUsed/>
    <w:rsid w:val="00AE19E2"/>
    <w:pPr>
      <w:spacing w:before="100" w:beforeAutospacing="1" w:after="100" w:afterAutospacing="1" w:line="240" w:lineRule="auto"/>
    </w:pPr>
    <w:rPr>
      <w:rFonts w:ascii="Times New Roman" w:hAnsi="Times New Roman"/>
      <w:sz w:val="24"/>
      <w:szCs w:val="24"/>
    </w:rPr>
  </w:style>
  <w:style w:type="paragraph" w:customStyle="1" w:styleId="f1">
    <w:name w:val="f1"/>
    <w:basedOn w:val="a1"/>
    <w:next w:val="aff0"/>
    <w:link w:val="aff1"/>
    <w:uiPriority w:val="99"/>
    <w:unhideWhenUsed/>
    <w:qFormat/>
    <w:rsid w:val="00AE19E2"/>
    <w:pPr>
      <w:spacing w:after="0" w:line="240" w:lineRule="auto"/>
    </w:pPr>
    <w:rPr>
      <w:rFonts w:ascii="Cambria" w:hAnsi="Cambria"/>
      <w:sz w:val="20"/>
      <w:szCs w:val="20"/>
      <w:lang w:eastAsia="en-US"/>
    </w:rPr>
  </w:style>
  <w:style w:type="character" w:customStyle="1" w:styleId="aff1">
    <w:name w:val="Текст сноски Знак"/>
    <w:aliases w:val="Сноска ТЕКСТ Знак,single space Знак,footnote text Знак,Текст сноски-FN Знак,Footnote text Знак,Schriftart: 9 pt Знак,Schriftart: 10 pt Знак,Schriftart: 8 pt Знак,Podrozdział Знак,Footnote Знак,o Знак,Footnote Text Char Знак Знак Знак"/>
    <w:link w:val="f1"/>
    <w:uiPriority w:val="99"/>
    <w:locked/>
    <w:rsid w:val="00AE19E2"/>
    <w:rPr>
      <w:rFonts w:ascii="Cambria" w:hAnsi="Cambria"/>
      <w:sz w:val="20"/>
      <w:lang w:val="x-none" w:eastAsia="en-US"/>
    </w:rPr>
  </w:style>
  <w:style w:type="character" w:styleId="aff2">
    <w:name w:val="footnote reference"/>
    <w:aliases w:val="Сноска ЗНАК,Знак сноски-FN,Ciae niinee-FN,Знак сноски 1,fr,Used by Word for Help footnote symbols,Referencia nota al pie,Ссылка на сноску 45,Footnote Reference Number,анкета сноска,Ciae niinee 1,SUPERS,Appel note de bas de page,ОР,Re,Ref,зс"/>
    <w:basedOn w:val="a2"/>
    <w:uiPriority w:val="99"/>
    <w:unhideWhenUsed/>
    <w:rsid w:val="00AE19E2"/>
    <w:rPr>
      <w:rFonts w:cs="Times New Roman"/>
      <w:vertAlign w:val="superscript"/>
    </w:rPr>
  </w:style>
  <w:style w:type="paragraph" w:styleId="aff3">
    <w:name w:val="Revision"/>
    <w:hidden/>
    <w:uiPriority w:val="99"/>
    <w:semiHidden/>
    <w:rsid w:val="00AE19E2"/>
    <w:rPr>
      <w:rFonts w:ascii="Arial" w:hAnsi="Arial" w:cs="Arial"/>
      <w:sz w:val="22"/>
      <w:szCs w:val="22"/>
    </w:rPr>
  </w:style>
  <w:style w:type="paragraph" w:customStyle="1" w:styleId="17">
    <w:name w:val="Заголовок оглавления1"/>
    <w:basedOn w:val="11"/>
    <w:next w:val="a1"/>
    <w:uiPriority w:val="39"/>
    <w:unhideWhenUsed/>
    <w:qFormat/>
    <w:rsid w:val="00AE19E2"/>
    <w:pPr>
      <w:spacing w:before="240" w:after="0" w:line="259" w:lineRule="auto"/>
      <w:outlineLvl w:val="9"/>
    </w:pPr>
    <w:rPr>
      <w:rFonts w:ascii="Calibri" w:hAnsi="Calibri" w:cs="Times New Roman"/>
      <w:color w:val="365F91"/>
      <w:sz w:val="32"/>
      <w:szCs w:val="32"/>
      <w:lang w:val="en-US" w:eastAsia="en-US"/>
    </w:rPr>
  </w:style>
  <w:style w:type="paragraph" w:customStyle="1" w:styleId="113">
    <w:name w:val="Оглавление 11"/>
    <w:basedOn w:val="a1"/>
    <w:next w:val="a1"/>
    <w:uiPriority w:val="39"/>
    <w:unhideWhenUsed/>
    <w:qFormat/>
    <w:rsid w:val="00AE19E2"/>
    <w:pPr>
      <w:tabs>
        <w:tab w:val="right" w:leader="dot" w:pos="9019"/>
        <w:tab w:val="right" w:leader="dot" w:pos="9072"/>
        <w:tab w:val="right" w:leader="dot" w:pos="11340"/>
      </w:tabs>
      <w:spacing w:after="100" w:line="276" w:lineRule="auto"/>
      <w:ind w:left="216"/>
    </w:pPr>
    <w:rPr>
      <w:rFonts w:ascii="Times New Roman" w:hAnsi="Times New Roman"/>
      <w:bCs/>
      <w:color w:val="000000"/>
      <w:sz w:val="28"/>
      <w:szCs w:val="28"/>
    </w:rPr>
  </w:style>
  <w:style w:type="character" w:customStyle="1" w:styleId="18">
    <w:name w:val="Гиперссылка1"/>
    <w:uiPriority w:val="99"/>
    <w:unhideWhenUsed/>
    <w:rsid w:val="00AE19E2"/>
    <w:rPr>
      <w:color w:val="0000FF"/>
      <w:u w:val="single"/>
    </w:rPr>
  </w:style>
  <w:style w:type="paragraph" w:customStyle="1" w:styleId="211">
    <w:name w:val="Оглавление 21"/>
    <w:basedOn w:val="a1"/>
    <w:next w:val="a1"/>
    <w:uiPriority w:val="39"/>
    <w:unhideWhenUsed/>
    <w:qFormat/>
    <w:rsid w:val="00AE19E2"/>
    <w:pPr>
      <w:spacing w:after="100"/>
      <w:ind w:left="220"/>
    </w:pPr>
    <w:rPr>
      <w:lang w:val="en-US" w:eastAsia="en-US"/>
    </w:rPr>
  </w:style>
  <w:style w:type="paragraph" w:customStyle="1" w:styleId="310">
    <w:name w:val="Оглавление 31"/>
    <w:basedOn w:val="a1"/>
    <w:next w:val="a1"/>
    <w:uiPriority w:val="39"/>
    <w:unhideWhenUsed/>
    <w:qFormat/>
    <w:rsid w:val="00AE19E2"/>
    <w:pPr>
      <w:spacing w:after="100"/>
      <w:ind w:left="216"/>
    </w:pPr>
    <w:rPr>
      <w:lang w:val="en-US" w:eastAsia="en-US"/>
    </w:rPr>
  </w:style>
  <w:style w:type="character" w:customStyle="1" w:styleId="s10">
    <w:name w:val="s_10"/>
    <w:rsid w:val="00AE19E2"/>
  </w:style>
  <w:style w:type="table" w:customStyle="1" w:styleId="114">
    <w:name w:val="Сетка таблицы11"/>
    <w:basedOn w:val="a3"/>
    <w:next w:val="afc"/>
    <w:uiPriority w:val="39"/>
    <w:rsid w:val="00AE19E2"/>
    <w:rPr>
      <w:rFonts w:hAnsi="Times New Roman"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3"/>
    <w:next w:val="afc"/>
    <w:uiPriority w:val="39"/>
    <w:rsid w:val="00AE19E2"/>
    <w:rPr>
      <w:rFonts w:hAnsi="Times New Roman"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3"/>
    <w:next w:val="afc"/>
    <w:uiPriority w:val="39"/>
    <w:rsid w:val="00AE19E2"/>
    <w:rPr>
      <w:rFonts w:hAnsi="Times New Roman"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_Заголовок 1-отчет1"/>
    <w:next w:val="a1"/>
    <w:uiPriority w:val="9"/>
    <w:qFormat/>
    <w:rsid w:val="00AE19E2"/>
    <w:pPr>
      <w:keepNext/>
      <w:spacing w:before="240" w:after="360" w:line="360" w:lineRule="auto"/>
      <w:ind w:left="360" w:hanging="360"/>
      <w:outlineLvl w:val="0"/>
    </w:pPr>
    <w:rPr>
      <w:rFonts w:ascii="Times New Roman" w:hAnsi="Times New Roman" w:cs="Times New Roman"/>
      <w:b/>
      <w:color w:val="FFFFFF"/>
      <w:sz w:val="16"/>
      <w:szCs w:val="52"/>
      <w:lang w:eastAsia="ar-SA"/>
    </w:rPr>
  </w:style>
  <w:style w:type="paragraph" w:styleId="aff4">
    <w:name w:val="Body Text"/>
    <w:basedOn w:val="a1"/>
    <w:link w:val="aff5"/>
    <w:uiPriority w:val="99"/>
    <w:rsid w:val="00AE19E2"/>
    <w:pPr>
      <w:suppressAutoHyphens/>
      <w:spacing w:before="120" w:after="120" w:line="264" w:lineRule="auto"/>
      <w:ind w:firstLine="709"/>
      <w:jc w:val="both"/>
    </w:pPr>
    <w:rPr>
      <w:rFonts w:ascii="Times New Roman" w:hAnsi="Times New Roman"/>
      <w:sz w:val="28"/>
      <w:lang w:eastAsia="en-US"/>
    </w:rPr>
  </w:style>
  <w:style w:type="character" w:customStyle="1" w:styleId="aff5">
    <w:name w:val="Основной текст Знак"/>
    <w:basedOn w:val="a2"/>
    <w:link w:val="aff4"/>
    <w:uiPriority w:val="99"/>
    <w:locked/>
    <w:rsid w:val="00AE19E2"/>
    <w:rPr>
      <w:rFonts w:ascii="Times New Roman" w:hAnsi="Times New Roman" w:cs="Times New Roman"/>
      <w:sz w:val="28"/>
      <w:lang w:val="x-none" w:eastAsia="en-US"/>
    </w:rPr>
  </w:style>
  <w:style w:type="table" w:customStyle="1" w:styleId="43">
    <w:name w:val="Сетка таблицы4"/>
    <w:basedOn w:val="a3"/>
    <w:next w:val="afc"/>
    <w:uiPriority w:val="39"/>
    <w:rsid w:val="00AE19E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rsid w:val="00AE19E2"/>
    <w:rPr>
      <w:rFonts w:cs="Times New Roman"/>
    </w:rPr>
  </w:style>
  <w:style w:type="paragraph" w:styleId="19">
    <w:name w:val="index 1"/>
    <w:basedOn w:val="a1"/>
    <w:next w:val="a1"/>
    <w:autoRedefine/>
    <w:uiPriority w:val="99"/>
    <w:semiHidden/>
    <w:unhideWhenUsed/>
    <w:rsid w:val="00AE19E2"/>
    <w:pPr>
      <w:suppressAutoHyphens/>
      <w:spacing w:after="120" w:line="240" w:lineRule="auto"/>
      <w:ind w:left="240" w:hanging="240"/>
      <w:jc w:val="both"/>
    </w:pPr>
    <w:rPr>
      <w:rFonts w:ascii="Times New Roman" w:hAnsi="Times New Roman"/>
      <w:sz w:val="28"/>
    </w:rPr>
  </w:style>
  <w:style w:type="character" w:styleId="aff7">
    <w:name w:val="FollowedHyperlink"/>
    <w:basedOn w:val="a2"/>
    <w:uiPriority w:val="99"/>
    <w:rsid w:val="00AE19E2"/>
    <w:rPr>
      <w:rFonts w:cs="Times New Roman"/>
      <w:color w:val="800080"/>
      <w:u w:val="single"/>
    </w:rPr>
  </w:style>
  <w:style w:type="paragraph" w:styleId="2">
    <w:name w:val="List Bullet 2"/>
    <w:basedOn w:val="a1"/>
    <w:uiPriority w:val="99"/>
    <w:rsid w:val="00AE19E2"/>
    <w:pPr>
      <w:numPr>
        <w:ilvl w:val="1"/>
        <w:numId w:val="1"/>
      </w:numPr>
      <w:suppressAutoHyphens/>
      <w:spacing w:before="120" w:after="120" w:line="264" w:lineRule="auto"/>
      <w:contextualSpacing/>
      <w:jc w:val="both"/>
    </w:pPr>
    <w:rPr>
      <w:rFonts w:ascii="Times New Roman" w:hAnsi="Times New Roman"/>
      <w:sz w:val="28"/>
      <w:szCs w:val="28"/>
      <w:lang w:eastAsia="en-US"/>
    </w:rPr>
  </w:style>
  <w:style w:type="paragraph" w:styleId="aff8">
    <w:name w:val="Document Map"/>
    <w:basedOn w:val="a1"/>
    <w:link w:val="aff9"/>
    <w:uiPriority w:val="99"/>
    <w:semiHidden/>
    <w:unhideWhenUsed/>
    <w:rsid w:val="00AE19E2"/>
    <w:pPr>
      <w:suppressAutoHyphens/>
      <w:spacing w:after="120" w:line="240" w:lineRule="auto"/>
    </w:pPr>
    <w:rPr>
      <w:rFonts w:ascii="Tahoma" w:hAnsi="Tahoma" w:cs="Tahoma"/>
      <w:sz w:val="16"/>
      <w:szCs w:val="16"/>
    </w:rPr>
  </w:style>
  <w:style w:type="character" w:customStyle="1" w:styleId="aff9">
    <w:name w:val="Схема документа Знак"/>
    <w:basedOn w:val="a2"/>
    <w:link w:val="aff8"/>
    <w:uiPriority w:val="99"/>
    <w:semiHidden/>
    <w:locked/>
    <w:rsid w:val="00AE19E2"/>
    <w:rPr>
      <w:rFonts w:ascii="Tahoma" w:hAnsi="Tahoma" w:cs="Times New Roman"/>
      <w:sz w:val="16"/>
    </w:rPr>
  </w:style>
  <w:style w:type="character" w:styleId="affa">
    <w:name w:val="Placeholder Text"/>
    <w:basedOn w:val="a2"/>
    <w:uiPriority w:val="99"/>
    <w:semiHidden/>
    <w:rsid w:val="00AE19E2"/>
    <w:rPr>
      <w:rFonts w:cs="Times New Roman"/>
      <w:color w:val="808080"/>
    </w:rPr>
  </w:style>
  <w:style w:type="character" w:customStyle="1" w:styleId="affb">
    <w:name w:val="Название объекта Знак"/>
    <w:aliases w:val="CaptionPic Знак"/>
    <w:link w:val="affc"/>
    <w:uiPriority w:val="35"/>
    <w:locked/>
    <w:rsid w:val="00AE19E2"/>
    <w:rPr>
      <w:b/>
      <w:color w:val="4F81BD"/>
      <w:sz w:val="18"/>
    </w:rPr>
  </w:style>
  <w:style w:type="character" w:customStyle="1" w:styleId="aa">
    <w:name w:val="Без интервала Знак"/>
    <w:link w:val="a9"/>
    <w:uiPriority w:val="1"/>
    <w:locked/>
    <w:rsid w:val="00AE19E2"/>
    <w:rPr>
      <w:rFonts w:ascii="Arial" w:hAnsi="Arial"/>
    </w:rPr>
  </w:style>
  <w:style w:type="paragraph" w:customStyle="1" w:styleId="510">
    <w:name w:val="Знак5 Знак1"/>
    <w:basedOn w:val="af5"/>
    <w:next w:val="af5"/>
    <w:uiPriority w:val="99"/>
    <w:unhideWhenUsed/>
    <w:rsid w:val="00AE19E2"/>
    <w:pPr>
      <w:suppressAutoHyphens/>
      <w:spacing w:before="40" w:after="200"/>
      <w:ind w:left="709"/>
      <w:jc w:val="both"/>
    </w:pPr>
    <w:rPr>
      <w:rFonts w:ascii="Times New Roman" w:hAnsi="Times New Roman" w:cs="Times New Roman"/>
      <w:b/>
      <w:sz w:val="24"/>
      <w:szCs w:val="27"/>
    </w:rPr>
  </w:style>
  <w:style w:type="paragraph" w:customStyle="1" w:styleId="1a">
    <w:name w:val="Рецензия1"/>
    <w:next w:val="aff3"/>
    <w:hidden/>
    <w:uiPriority w:val="99"/>
    <w:semiHidden/>
    <w:rsid w:val="00AE19E2"/>
    <w:rPr>
      <w:rFonts w:cs="Times New Roman"/>
      <w:sz w:val="22"/>
      <w:szCs w:val="22"/>
    </w:rPr>
  </w:style>
  <w:style w:type="paragraph" w:styleId="a0">
    <w:name w:val="List Bullet"/>
    <w:basedOn w:val="aff4"/>
    <w:link w:val="affd"/>
    <w:uiPriority w:val="99"/>
    <w:rsid w:val="00AE19E2"/>
    <w:pPr>
      <w:numPr>
        <w:numId w:val="2"/>
      </w:numPr>
      <w:contextualSpacing/>
    </w:pPr>
  </w:style>
  <w:style w:type="paragraph" w:customStyle="1" w:styleId="affe">
    <w:name w:val="Нижний колонтитул ТИТУЛА"/>
    <w:basedOn w:val="a7"/>
    <w:uiPriority w:val="99"/>
    <w:qFormat/>
    <w:rsid w:val="00AE19E2"/>
    <w:pPr>
      <w:suppressAutoHyphens/>
      <w:spacing w:after="120" w:line="240" w:lineRule="auto"/>
      <w:jc w:val="center"/>
    </w:pPr>
    <w:rPr>
      <w:rFonts w:ascii="Times New Roman" w:hAnsi="Times New Roman"/>
      <w:color w:val="000000"/>
      <w:sz w:val="28"/>
      <w:szCs w:val="20"/>
    </w:rPr>
  </w:style>
  <w:style w:type="paragraph" w:styleId="44">
    <w:name w:val="List Number 4"/>
    <w:basedOn w:val="a1"/>
    <w:uiPriority w:val="99"/>
    <w:semiHidden/>
    <w:rsid w:val="00AE19E2"/>
    <w:pPr>
      <w:tabs>
        <w:tab w:val="num" w:pos="1209"/>
      </w:tabs>
      <w:suppressAutoHyphens/>
      <w:spacing w:after="120" w:line="240" w:lineRule="auto"/>
      <w:ind w:left="1209" w:hanging="360"/>
      <w:jc w:val="both"/>
    </w:pPr>
    <w:rPr>
      <w:rFonts w:cs="Calibri"/>
      <w:sz w:val="28"/>
    </w:rPr>
  </w:style>
  <w:style w:type="character" w:customStyle="1" w:styleId="affd">
    <w:name w:val="Маркированный список Знак"/>
    <w:link w:val="a0"/>
    <w:uiPriority w:val="99"/>
    <w:locked/>
    <w:rsid w:val="00AE19E2"/>
    <w:rPr>
      <w:rFonts w:ascii="Times New Roman" w:hAnsi="Times New Roman" w:cs="Times New Roman"/>
      <w:sz w:val="28"/>
      <w:szCs w:val="22"/>
      <w:lang w:eastAsia="en-US"/>
    </w:rPr>
  </w:style>
  <w:style w:type="paragraph" w:customStyle="1" w:styleId="afff">
    <w:name w:val="Структурный элемент"/>
    <w:basedOn w:val="afff0"/>
    <w:next w:val="aff4"/>
    <w:qFormat/>
    <w:rsid w:val="00AE19E2"/>
  </w:style>
  <w:style w:type="paragraph" w:customStyle="1" w:styleId="afff0">
    <w:name w:val="Заголовок вне содержания"/>
    <w:basedOn w:val="a1"/>
    <w:next w:val="a1"/>
    <w:uiPriority w:val="99"/>
    <w:qFormat/>
    <w:rsid w:val="00AE19E2"/>
    <w:pPr>
      <w:suppressAutoHyphens/>
      <w:spacing w:before="240" w:after="240" w:line="240" w:lineRule="auto"/>
      <w:jc w:val="center"/>
      <w:outlineLvl w:val="1"/>
    </w:pPr>
    <w:rPr>
      <w:rFonts w:ascii="Times New Roman" w:hAnsi="Times New Roman"/>
      <w:b/>
      <w:color w:val="0064A0"/>
      <w:sz w:val="36"/>
      <w:szCs w:val="28"/>
    </w:rPr>
  </w:style>
  <w:style w:type="paragraph" w:customStyle="1" w:styleId="1b">
    <w:name w:val="СЦТ 1УР"/>
    <w:basedOn w:val="a1"/>
    <w:next w:val="aff4"/>
    <w:link w:val="1c"/>
    <w:qFormat/>
    <w:rsid w:val="00AE19E2"/>
    <w:pPr>
      <w:keepNext/>
      <w:suppressAutoHyphens/>
      <w:spacing w:before="360" w:after="360" w:line="240" w:lineRule="auto"/>
      <w:ind w:left="1134"/>
      <w:outlineLvl w:val="0"/>
    </w:pPr>
    <w:rPr>
      <w:rFonts w:ascii="Times New Roman" w:hAnsi="Times New Roman"/>
      <w:b/>
      <w:caps/>
      <w:color w:val="FFFFFF"/>
      <w:sz w:val="40"/>
      <w:szCs w:val="40"/>
      <w:lang w:eastAsia="ar-SA"/>
    </w:rPr>
  </w:style>
  <w:style w:type="character" w:customStyle="1" w:styleId="1c">
    <w:name w:val="СЦТ 1УР Знак"/>
    <w:link w:val="1b"/>
    <w:locked/>
    <w:rsid w:val="00AE19E2"/>
    <w:rPr>
      <w:rFonts w:ascii="Times New Roman" w:hAnsi="Times New Roman"/>
      <w:b/>
      <w:caps/>
      <w:color w:val="FFFFFF"/>
      <w:sz w:val="40"/>
      <w:lang w:val="x-none" w:eastAsia="ar-SA" w:bidi="ar-SA"/>
    </w:rPr>
  </w:style>
  <w:style w:type="paragraph" w:customStyle="1" w:styleId="afff1">
    <w:name w:val="Заголовок приложения"/>
    <w:basedOn w:val="a1"/>
    <w:next w:val="aff4"/>
    <w:uiPriority w:val="99"/>
    <w:rsid w:val="00AE19E2"/>
    <w:pPr>
      <w:pageBreakBefore/>
      <w:suppressAutoHyphens/>
      <w:spacing w:before="240" w:after="240" w:line="240" w:lineRule="auto"/>
      <w:outlineLvl w:val="1"/>
    </w:pPr>
    <w:rPr>
      <w:rFonts w:ascii="Times New Roman" w:hAnsi="Times New Roman"/>
      <w:b/>
      <w:color w:val="0064A0"/>
      <w:kern w:val="24"/>
      <w:sz w:val="32"/>
      <w:szCs w:val="28"/>
      <w:lang w:eastAsia="ar-SA"/>
    </w:rPr>
  </w:style>
  <w:style w:type="paragraph" w:customStyle="1" w:styleId="410">
    <w:name w:val="Оглавление 41"/>
    <w:basedOn w:val="a1"/>
    <w:next w:val="a1"/>
    <w:autoRedefine/>
    <w:uiPriority w:val="39"/>
    <w:unhideWhenUsed/>
    <w:rsid w:val="00AE19E2"/>
    <w:pPr>
      <w:suppressAutoHyphens/>
      <w:spacing w:after="100"/>
      <w:ind w:left="660"/>
    </w:pPr>
  </w:style>
  <w:style w:type="paragraph" w:customStyle="1" w:styleId="511">
    <w:name w:val="Оглавление 51"/>
    <w:basedOn w:val="a1"/>
    <w:next w:val="a1"/>
    <w:autoRedefine/>
    <w:uiPriority w:val="39"/>
    <w:unhideWhenUsed/>
    <w:rsid w:val="00AE19E2"/>
    <w:pPr>
      <w:suppressAutoHyphens/>
      <w:spacing w:after="100"/>
      <w:ind w:left="880"/>
    </w:pPr>
  </w:style>
  <w:style w:type="paragraph" w:customStyle="1" w:styleId="610">
    <w:name w:val="Оглавление 61"/>
    <w:basedOn w:val="a1"/>
    <w:next w:val="a1"/>
    <w:autoRedefine/>
    <w:uiPriority w:val="39"/>
    <w:unhideWhenUsed/>
    <w:rsid w:val="00AE19E2"/>
    <w:pPr>
      <w:suppressAutoHyphens/>
      <w:spacing w:after="100"/>
      <w:ind w:left="1100"/>
    </w:pPr>
  </w:style>
  <w:style w:type="paragraph" w:customStyle="1" w:styleId="710">
    <w:name w:val="Оглавление 71"/>
    <w:basedOn w:val="a1"/>
    <w:next w:val="a1"/>
    <w:autoRedefine/>
    <w:uiPriority w:val="39"/>
    <w:unhideWhenUsed/>
    <w:rsid w:val="00AE19E2"/>
    <w:pPr>
      <w:suppressAutoHyphens/>
      <w:spacing w:after="100"/>
      <w:ind w:left="1320"/>
    </w:pPr>
  </w:style>
  <w:style w:type="paragraph" w:customStyle="1" w:styleId="810">
    <w:name w:val="Оглавление 81"/>
    <w:basedOn w:val="a1"/>
    <w:next w:val="a1"/>
    <w:autoRedefine/>
    <w:uiPriority w:val="39"/>
    <w:unhideWhenUsed/>
    <w:rsid w:val="00AE19E2"/>
    <w:pPr>
      <w:suppressAutoHyphens/>
      <w:spacing w:after="100"/>
      <w:ind w:left="1540"/>
    </w:pPr>
  </w:style>
  <w:style w:type="paragraph" w:customStyle="1" w:styleId="910">
    <w:name w:val="Оглавление 91"/>
    <w:basedOn w:val="a1"/>
    <w:next w:val="a1"/>
    <w:autoRedefine/>
    <w:uiPriority w:val="39"/>
    <w:unhideWhenUsed/>
    <w:rsid w:val="00AE19E2"/>
    <w:pPr>
      <w:suppressAutoHyphens/>
      <w:spacing w:after="100"/>
      <w:ind w:left="1760"/>
    </w:pPr>
  </w:style>
  <w:style w:type="paragraph" w:customStyle="1" w:styleId="afff2">
    <w:name w:val="Таблица НАЗВАНИЕ"/>
    <w:basedOn w:val="affc"/>
    <w:uiPriority w:val="99"/>
    <w:qFormat/>
    <w:rsid w:val="00AE19E2"/>
    <w:pPr>
      <w:suppressAutoHyphens/>
      <w:spacing w:before="120" w:after="120" w:line="240" w:lineRule="auto"/>
      <w:jc w:val="right"/>
    </w:pPr>
    <w:rPr>
      <w:rFonts w:ascii="Times New Roman" w:hAnsi="Times New Roman"/>
      <w:b w:val="0"/>
      <w:bCs w:val="0"/>
      <w:i/>
      <w:color w:val="auto"/>
      <w:sz w:val="24"/>
      <w:szCs w:val="28"/>
      <w:lang w:eastAsia="en-US"/>
    </w:rPr>
  </w:style>
  <w:style w:type="paragraph" w:customStyle="1" w:styleId="afff3">
    <w:name w:val="Таблица ТЕКСТ"/>
    <w:basedOn w:val="a1"/>
    <w:uiPriority w:val="99"/>
    <w:qFormat/>
    <w:rsid w:val="00AE19E2"/>
    <w:pPr>
      <w:suppressAutoHyphens/>
      <w:spacing w:before="40" w:after="40" w:line="240" w:lineRule="auto"/>
    </w:pPr>
    <w:rPr>
      <w:rFonts w:ascii="Times New Roman" w:hAnsi="Times New Roman"/>
      <w:bCs/>
      <w:sz w:val="24"/>
      <w:szCs w:val="27"/>
    </w:rPr>
  </w:style>
  <w:style w:type="paragraph" w:customStyle="1" w:styleId="afff4">
    <w:name w:val="Таблица ШАПКА"/>
    <w:basedOn w:val="a1"/>
    <w:next w:val="a1"/>
    <w:uiPriority w:val="99"/>
    <w:qFormat/>
    <w:rsid w:val="00AE19E2"/>
    <w:pPr>
      <w:suppressAutoHyphens/>
      <w:spacing w:before="120" w:after="120" w:line="240" w:lineRule="auto"/>
      <w:jc w:val="center"/>
    </w:pPr>
    <w:rPr>
      <w:rFonts w:ascii="Times New Roman" w:hAnsi="Times New Roman"/>
      <w:b/>
      <w:bCs/>
      <w:color w:val="000000"/>
      <w:kern w:val="24"/>
      <w:sz w:val="24"/>
    </w:rPr>
  </w:style>
  <w:style w:type="paragraph" w:customStyle="1" w:styleId="afff5">
    <w:name w:val="Название документа"/>
    <w:basedOn w:val="a1"/>
    <w:next w:val="a1"/>
    <w:uiPriority w:val="99"/>
    <w:qFormat/>
    <w:rsid w:val="00AE19E2"/>
    <w:pPr>
      <w:suppressAutoHyphens/>
      <w:spacing w:before="3000" w:after="120" w:line="240" w:lineRule="auto"/>
      <w:jc w:val="center"/>
    </w:pPr>
    <w:rPr>
      <w:rFonts w:ascii="Times New Roman" w:hAnsi="Times New Roman"/>
      <w:b/>
      <w:kern w:val="24"/>
      <w:sz w:val="60"/>
      <w:szCs w:val="60"/>
      <w:lang w:eastAsia="ar-SA"/>
    </w:rPr>
  </w:style>
  <w:style w:type="paragraph" w:customStyle="1" w:styleId="afff6">
    <w:name w:val="Основной текст с выделением"/>
    <w:basedOn w:val="aff4"/>
    <w:next w:val="a1"/>
    <w:link w:val="afff7"/>
    <w:rsid w:val="00AE19E2"/>
    <w:rPr>
      <w:b/>
      <w:i/>
    </w:rPr>
  </w:style>
  <w:style w:type="character" w:customStyle="1" w:styleId="afff7">
    <w:name w:val="Основной текст с выделением Знак"/>
    <w:link w:val="afff6"/>
    <w:locked/>
    <w:rsid w:val="00AE19E2"/>
    <w:rPr>
      <w:rFonts w:ascii="Times New Roman" w:hAnsi="Times New Roman"/>
      <w:b/>
      <w:i/>
      <w:sz w:val="28"/>
      <w:lang w:val="x-none" w:eastAsia="en-US"/>
    </w:rPr>
  </w:style>
  <w:style w:type="paragraph" w:customStyle="1" w:styleId="1d">
    <w:name w:val="Шапка1"/>
    <w:basedOn w:val="a1"/>
    <w:next w:val="afff8"/>
    <w:link w:val="afff9"/>
    <w:uiPriority w:val="99"/>
    <w:semiHidden/>
    <w:unhideWhenUsed/>
    <w:rsid w:val="00AE19E2"/>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jc w:val="both"/>
    </w:pPr>
    <w:rPr>
      <w:rFonts w:ascii="Cambria" w:hAnsi="Cambria"/>
      <w:sz w:val="24"/>
      <w:szCs w:val="24"/>
      <w:lang w:eastAsia="en-US"/>
    </w:rPr>
  </w:style>
  <w:style w:type="paragraph" w:styleId="afffa">
    <w:name w:val="List Continue"/>
    <w:basedOn w:val="a1"/>
    <w:uiPriority w:val="99"/>
    <w:semiHidden/>
    <w:unhideWhenUsed/>
    <w:rsid w:val="00AE19E2"/>
    <w:pPr>
      <w:suppressAutoHyphens/>
      <w:spacing w:after="120" w:line="240" w:lineRule="auto"/>
      <w:ind w:left="283" w:firstLine="709"/>
      <w:contextualSpacing/>
      <w:jc w:val="both"/>
    </w:pPr>
    <w:rPr>
      <w:rFonts w:ascii="Times New Roman" w:hAnsi="Times New Roman"/>
      <w:sz w:val="28"/>
    </w:rPr>
  </w:style>
  <w:style w:type="character" w:customStyle="1" w:styleId="afff9">
    <w:name w:val="Шапка Знак"/>
    <w:link w:val="1d"/>
    <w:uiPriority w:val="99"/>
    <w:semiHidden/>
    <w:locked/>
    <w:rsid w:val="00AE19E2"/>
    <w:rPr>
      <w:rFonts w:ascii="Cambria" w:hAnsi="Cambria"/>
      <w:sz w:val="24"/>
      <w:shd w:val="pct20" w:color="auto" w:fill="auto"/>
      <w:lang w:val="x-none" w:eastAsia="en-US"/>
    </w:rPr>
  </w:style>
  <w:style w:type="paragraph" w:customStyle="1" w:styleId="afffb">
    <w:name w:val="Разделитель таблицы"/>
    <w:basedOn w:val="a1"/>
    <w:uiPriority w:val="99"/>
    <w:qFormat/>
    <w:rsid w:val="00AE19E2"/>
    <w:pPr>
      <w:suppressAutoHyphens/>
      <w:spacing w:after="0" w:line="240" w:lineRule="auto"/>
      <w:ind w:left="1134"/>
    </w:pPr>
    <w:rPr>
      <w:rFonts w:ascii="Times New Roman" w:hAnsi="Times New Roman"/>
      <w:sz w:val="16"/>
      <w:szCs w:val="24"/>
      <w:lang w:eastAsia="en-US"/>
    </w:rPr>
  </w:style>
  <w:style w:type="paragraph" w:customStyle="1" w:styleId="-">
    <w:name w:val="- колонтитул"/>
    <w:link w:val="-0"/>
    <w:qFormat/>
    <w:rsid w:val="00AE19E2"/>
    <w:rPr>
      <w:rFonts w:ascii="Times New Roman" w:hAnsi="Times New Roman" w:cs="Times New Roman"/>
      <w:b/>
      <w:kern w:val="24"/>
      <w:sz w:val="24"/>
      <w:lang w:eastAsia="ar-SA"/>
    </w:rPr>
  </w:style>
  <w:style w:type="character" w:customStyle="1" w:styleId="-0">
    <w:name w:val="- колонтитул Знак"/>
    <w:link w:val="-"/>
    <w:locked/>
    <w:rsid w:val="00AE19E2"/>
    <w:rPr>
      <w:rFonts w:ascii="Times New Roman" w:hAnsi="Times New Roman"/>
      <w:b/>
      <w:kern w:val="24"/>
      <w:sz w:val="20"/>
      <w:lang w:val="x-none" w:eastAsia="ar-SA" w:bidi="ar-SA"/>
    </w:rPr>
  </w:style>
  <w:style w:type="paragraph" w:customStyle="1" w:styleId="afffc">
    <w:name w:val="Таблица ЧИСЛА"/>
    <w:basedOn w:val="afff3"/>
    <w:uiPriority w:val="99"/>
    <w:qFormat/>
    <w:rsid w:val="00AE19E2"/>
    <w:pPr>
      <w:jc w:val="center"/>
    </w:pPr>
  </w:style>
  <w:style w:type="paragraph" w:customStyle="1" w:styleId="10">
    <w:name w:val="Нумерованный список1"/>
    <w:basedOn w:val="aff4"/>
    <w:next w:val="aff4"/>
    <w:uiPriority w:val="99"/>
    <w:rsid w:val="00AE19E2"/>
    <w:pPr>
      <w:numPr>
        <w:numId w:val="3"/>
      </w:numPr>
      <w:tabs>
        <w:tab w:val="left" w:pos="1560"/>
      </w:tabs>
      <w:contextualSpacing/>
    </w:pPr>
  </w:style>
  <w:style w:type="character" w:customStyle="1" w:styleId="afe">
    <w:name w:val="Абзац списка Знак"/>
    <w:aliases w:val="ПАРАГРАФ Знак,Абзац списка2 Знак,Абзац списка основной Знак,Абзац списка new Знак,ЗГ 1.1 Знак"/>
    <w:link w:val="1110"/>
    <w:uiPriority w:val="34"/>
    <w:locked/>
    <w:rsid w:val="00AE19E2"/>
    <w:rPr>
      <w:rFonts w:ascii="Cambria" w:hAnsi="Cambria"/>
      <w:lang w:val="x-none" w:eastAsia="en-US"/>
    </w:rPr>
  </w:style>
  <w:style w:type="paragraph" w:customStyle="1" w:styleId="100">
    <w:name w:val="Таблица ТЕКСТ 10"/>
    <w:basedOn w:val="afff3"/>
    <w:uiPriority w:val="99"/>
    <w:qFormat/>
    <w:rsid w:val="00AE19E2"/>
    <w:rPr>
      <w:sz w:val="20"/>
      <w:szCs w:val="20"/>
    </w:rPr>
  </w:style>
  <w:style w:type="paragraph" w:customStyle="1" w:styleId="26">
    <w:name w:val="Заголовок2"/>
    <w:aliases w:val="3,Заголовок5"/>
    <w:link w:val="27"/>
    <w:qFormat/>
    <w:rsid w:val="00AE19E2"/>
    <w:pPr>
      <w:spacing w:before="240" w:after="480"/>
      <w:outlineLvl w:val="1"/>
    </w:pPr>
    <w:rPr>
      <w:rFonts w:ascii="Arial" w:hAnsi="Arial" w:cs="Times New Roman"/>
      <w:b/>
      <w:smallCaps/>
      <w:color w:val="0064A0"/>
      <w:sz w:val="44"/>
      <w:szCs w:val="48"/>
      <w:lang w:eastAsia="ar-SA"/>
    </w:rPr>
  </w:style>
  <w:style w:type="character" w:customStyle="1" w:styleId="27">
    <w:name w:val="Заголовок2 Знак"/>
    <w:link w:val="26"/>
    <w:locked/>
    <w:rsid w:val="00AE19E2"/>
    <w:rPr>
      <w:rFonts w:ascii="Arial" w:hAnsi="Arial"/>
      <w:b/>
      <w:smallCaps/>
      <w:color w:val="0064A0"/>
      <w:sz w:val="48"/>
      <w:lang w:val="x-none" w:eastAsia="ar-SA" w:bidi="ar-SA"/>
    </w:rPr>
  </w:style>
  <w:style w:type="paragraph" w:customStyle="1" w:styleId="28">
    <w:name w:val="Обычный2"/>
    <w:basedOn w:val="a1"/>
    <w:uiPriority w:val="99"/>
    <w:rsid w:val="00AE19E2"/>
    <w:pPr>
      <w:suppressAutoHyphens/>
      <w:spacing w:after="0" w:line="240" w:lineRule="auto"/>
    </w:pPr>
    <w:rPr>
      <w:rFonts w:ascii="Times New Roman" w:hAnsi="Times New Roman"/>
      <w:sz w:val="24"/>
      <w:szCs w:val="24"/>
    </w:rPr>
  </w:style>
  <w:style w:type="paragraph" w:customStyle="1" w:styleId="101">
    <w:name w:val="Таблица ШАПКА 10"/>
    <w:basedOn w:val="afff4"/>
    <w:next w:val="100"/>
    <w:uiPriority w:val="99"/>
    <w:qFormat/>
    <w:rsid w:val="00AE19E2"/>
    <w:rPr>
      <w:sz w:val="20"/>
    </w:rPr>
  </w:style>
  <w:style w:type="paragraph" w:customStyle="1" w:styleId="102">
    <w:name w:val="Таблица Числа 10"/>
    <w:basedOn w:val="afffc"/>
    <w:uiPriority w:val="99"/>
    <w:qFormat/>
    <w:rsid w:val="00AE19E2"/>
    <w:rPr>
      <w:sz w:val="20"/>
    </w:rPr>
  </w:style>
  <w:style w:type="paragraph" w:customStyle="1" w:styleId="xl65">
    <w:name w:val="xl65"/>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Narrow" w:hAnsi="Arial Narrow"/>
      <w:sz w:val="20"/>
      <w:szCs w:val="20"/>
    </w:rPr>
  </w:style>
  <w:style w:type="paragraph" w:customStyle="1" w:styleId="xl66">
    <w:name w:val="xl66"/>
    <w:basedOn w:val="a1"/>
    <w:rsid w:val="00AE19E2"/>
    <w:pPr>
      <w:suppressAutoHyphens/>
      <w:spacing w:before="100" w:beforeAutospacing="1" w:after="100" w:afterAutospacing="1" w:line="240" w:lineRule="auto"/>
      <w:textAlignment w:val="top"/>
    </w:pPr>
    <w:rPr>
      <w:rFonts w:ascii="Arial Narrow" w:hAnsi="Arial Narrow"/>
      <w:sz w:val="20"/>
      <w:szCs w:val="20"/>
    </w:rPr>
  </w:style>
  <w:style w:type="paragraph" w:customStyle="1" w:styleId="xl67">
    <w:name w:val="xl67"/>
    <w:basedOn w:val="a1"/>
    <w:rsid w:val="00AE19E2"/>
    <w:pPr>
      <w:suppressAutoHyphens/>
      <w:spacing w:before="100" w:beforeAutospacing="1" w:after="100" w:afterAutospacing="1" w:line="240" w:lineRule="auto"/>
      <w:textAlignment w:val="top"/>
    </w:pPr>
    <w:rPr>
      <w:rFonts w:ascii="Arial Narrow" w:hAnsi="Arial Narrow"/>
      <w:sz w:val="20"/>
      <w:szCs w:val="20"/>
    </w:rPr>
  </w:style>
  <w:style w:type="paragraph" w:customStyle="1" w:styleId="xl68">
    <w:name w:val="xl68"/>
    <w:basedOn w:val="a1"/>
    <w:rsid w:val="00AE19E2"/>
    <w:pPr>
      <w:pBdr>
        <w:top w:val="single" w:sz="4" w:space="0" w:color="auto"/>
        <w:left w:val="single" w:sz="4" w:space="0" w:color="auto"/>
        <w:bottom w:val="single" w:sz="4" w:space="0" w:color="auto"/>
        <w:right w:val="single" w:sz="4" w:space="0" w:color="auto"/>
      </w:pBdr>
      <w:shd w:val="clear" w:color="000000" w:fill="4472C4"/>
      <w:suppressAutoHyphens/>
      <w:spacing w:before="100" w:beforeAutospacing="1" w:after="100" w:afterAutospacing="1" w:line="240" w:lineRule="auto"/>
      <w:jc w:val="center"/>
      <w:textAlignment w:val="center"/>
    </w:pPr>
    <w:rPr>
      <w:rFonts w:ascii="Arial Narrow" w:hAnsi="Arial Narrow"/>
      <w:b/>
      <w:bCs/>
      <w:color w:val="FFFFFF"/>
      <w:sz w:val="20"/>
      <w:szCs w:val="20"/>
    </w:rPr>
  </w:style>
  <w:style w:type="paragraph" w:customStyle="1" w:styleId="xl69">
    <w:name w:val="xl69"/>
    <w:basedOn w:val="a1"/>
    <w:rsid w:val="00AE19E2"/>
    <w:pPr>
      <w:pBdr>
        <w:top w:val="single" w:sz="4" w:space="0" w:color="auto"/>
        <w:left w:val="single" w:sz="4" w:space="0" w:color="auto"/>
        <w:bottom w:val="single" w:sz="4" w:space="0" w:color="auto"/>
        <w:right w:val="single" w:sz="4" w:space="0" w:color="auto"/>
      </w:pBdr>
      <w:shd w:val="clear" w:color="000000" w:fill="4472C4"/>
      <w:suppressAutoHyphens/>
      <w:spacing w:before="100" w:beforeAutospacing="1" w:after="100" w:afterAutospacing="1" w:line="240" w:lineRule="auto"/>
      <w:jc w:val="center"/>
      <w:textAlignment w:val="center"/>
    </w:pPr>
    <w:rPr>
      <w:rFonts w:ascii="Arial Narrow" w:hAnsi="Arial Narrow"/>
      <w:b/>
      <w:bCs/>
      <w:color w:val="FFFFFF"/>
      <w:sz w:val="20"/>
      <w:szCs w:val="20"/>
    </w:rPr>
  </w:style>
  <w:style w:type="paragraph" w:customStyle="1" w:styleId="xl70">
    <w:name w:val="xl70"/>
    <w:basedOn w:val="a1"/>
    <w:rsid w:val="00AE19E2"/>
    <w:pPr>
      <w:pBdr>
        <w:top w:val="single" w:sz="4" w:space="0" w:color="auto"/>
        <w:left w:val="single" w:sz="4" w:space="0" w:color="auto"/>
        <w:bottom w:val="single" w:sz="4" w:space="0" w:color="auto"/>
        <w:right w:val="single" w:sz="4" w:space="0" w:color="auto"/>
      </w:pBdr>
      <w:shd w:val="clear" w:color="000000" w:fill="DDEBF7"/>
      <w:suppressAutoHyphens/>
      <w:spacing w:before="100" w:beforeAutospacing="1" w:after="100" w:afterAutospacing="1" w:line="240" w:lineRule="auto"/>
      <w:textAlignment w:val="top"/>
    </w:pPr>
    <w:rPr>
      <w:rFonts w:ascii="Arial Narrow" w:hAnsi="Arial Narrow"/>
      <w:b/>
      <w:bCs/>
      <w:sz w:val="20"/>
      <w:szCs w:val="20"/>
    </w:rPr>
  </w:style>
  <w:style w:type="paragraph" w:customStyle="1" w:styleId="xl71">
    <w:name w:val="xl71"/>
    <w:basedOn w:val="a1"/>
    <w:rsid w:val="00AE19E2"/>
    <w:pPr>
      <w:pBdr>
        <w:top w:val="single" w:sz="4" w:space="0" w:color="auto"/>
        <w:left w:val="single" w:sz="4" w:space="0" w:color="auto"/>
        <w:bottom w:val="single" w:sz="4" w:space="0" w:color="auto"/>
        <w:right w:val="single" w:sz="4" w:space="0" w:color="auto"/>
      </w:pBdr>
      <w:shd w:val="clear" w:color="000000" w:fill="DDEBF7"/>
      <w:suppressAutoHyphens/>
      <w:spacing w:before="100" w:beforeAutospacing="1" w:after="100" w:afterAutospacing="1" w:line="240" w:lineRule="auto"/>
      <w:textAlignment w:val="top"/>
    </w:pPr>
    <w:rPr>
      <w:rFonts w:ascii="Arial Narrow" w:hAnsi="Arial Narrow"/>
      <w:b/>
      <w:bCs/>
      <w:sz w:val="20"/>
      <w:szCs w:val="20"/>
    </w:rPr>
  </w:style>
  <w:style w:type="paragraph" w:customStyle="1" w:styleId="Default">
    <w:name w:val="Default"/>
    <w:rsid w:val="00AE19E2"/>
    <w:pPr>
      <w:autoSpaceDE w:val="0"/>
      <w:autoSpaceDN w:val="0"/>
      <w:adjustRightInd w:val="0"/>
    </w:pPr>
    <w:rPr>
      <w:rFonts w:ascii="Times New Roman" w:hAnsi="Times New Roman" w:cs="Times New Roman"/>
      <w:color w:val="000000"/>
      <w:sz w:val="24"/>
      <w:szCs w:val="24"/>
    </w:rPr>
  </w:style>
  <w:style w:type="paragraph" w:customStyle="1" w:styleId="xl63">
    <w:name w:val="xl63"/>
    <w:basedOn w:val="a1"/>
    <w:rsid w:val="00AE19E2"/>
    <w:pPr>
      <w:suppressAutoHyphens/>
      <w:spacing w:before="100" w:beforeAutospacing="1" w:after="100" w:afterAutospacing="1" w:line="240" w:lineRule="auto"/>
      <w:textAlignment w:val="center"/>
    </w:pPr>
    <w:rPr>
      <w:rFonts w:ascii="Times New Roman" w:hAnsi="Times New Roman"/>
      <w:sz w:val="24"/>
      <w:szCs w:val="24"/>
    </w:rPr>
  </w:style>
  <w:style w:type="paragraph" w:customStyle="1" w:styleId="xl64">
    <w:name w:val="xl64"/>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hAnsi="Times New Roman"/>
      <w:b/>
      <w:bCs/>
      <w:sz w:val="28"/>
      <w:szCs w:val="28"/>
    </w:rPr>
  </w:style>
  <w:style w:type="paragraph" w:customStyle="1" w:styleId="xl73">
    <w:name w:val="xl73"/>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1"/>
    <w:rsid w:val="00AE19E2"/>
    <w:pPr>
      <w:suppressAutoHyphens/>
      <w:spacing w:before="100" w:beforeAutospacing="1" w:after="100" w:afterAutospacing="1" w:line="240" w:lineRule="auto"/>
    </w:pPr>
    <w:rPr>
      <w:rFonts w:ascii="Times New Roman" w:hAnsi="Times New Roman"/>
      <w:sz w:val="24"/>
      <w:szCs w:val="24"/>
    </w:rPr>
  </w:style>
  <w:style w:type="paragraph" w:customStyle="1" w:styleId="xl75">
    <w:name w:val="xl75"/>
    <w:basedOn w:val="a1"/>
    <w:rsid w:val="00AE19E2"/>
    <w:pPr>
      <w:suppressAutoHyphens/>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8">
    <w:name w:val="xl78"/>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9">
    <w:name w:val="xl79"/>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hAnsi="Times New Roman"/>
      <w:sz w:val="24"/>
      <w:szCs w:val="24"/>
    </w:rPr>
  </w:style>
  <w:style w:type="paragraph" w:customStyle="1" w:styleId="xl82">
    <w:name w:val="xl82"/>
    <w:basedOn w:val="a1"/>
    <w:rsid w:val="00AE19E2"/>
    <w:pPr>
      <w:suppressAutoHyphens/>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6">
    <w:name w:val="xl86"/>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hAnsi="Times New Roman"/>
      <w:b/>
      <w:bCs/>
      <w:sz w:val="24"/>
      <w:szCs w:val="24"/>
    </w:rPr>
  </w:style>
  <w:style w:type="paragraph" w:customStyle="1" w:styleId="xl87">
    <w:name w:val="xl87"/>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9">
    <w:name w:val="xl89"/>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1"/>
    <w:rsid w:val="00AE19E2"/>
    <w:pPr>
      <w:pBdr>
        <w:top w:val="single" w:sz="4" w:space="0" w:color="auto"/>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1">
    <w:name w:val="xl91"/>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1"/>
    <w:rsid w:val="00AE19E2"/>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textAlignment w:val="center"/>
    </w:pPr>
    <w:rPr>
      <w:rFonts w:ascii="Times New Roman" w:hAnsi="Times New Roman"/>
      <w:b/>
      <w:bCs/>
      <w:sz w:val="24"/>
      <w:szCs w:val="24"/>
    </w:rPr>
  </w:style>
  <w:style w:type="table" w:customStyle="1" w:styleId="1111">
    <w:name w:val="Сетка таблицы111"/>
    <w:basedOn w:val="a3"/>
    <w:next w:val="afc"/>
    <w:uiPriority w:val="59"/>
    <w:rsid w:val="00AE19E2"/>
    <w:pPr>
      <w:ind w:firstLine="709"/>
      <w:jc w:val="both"/>
    </w:pPr>
    <w:rPr>
      <w:rFonts w:ascii="Times New Roman"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fc"/>
    <w:uiPriority w:val="59"/>
    <w:rsid w:val="00AE19E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2">
    <w:name w:val="xl72"/>
    <w:basedOn w:val="a1"/>
    <w:rsid w:val="00AE19E2"/>
    <w:pPr>
      <w:suppressAutoHyphens/>
      <w:spacing w:before="100" w:beforeAutospacing="1" w:after="100" w:afterAutospacing="1" w:line="240" w:lineRule="auto"/>
      <w:textAlignment w:val="top"/>
    </w:pPr>
    <w:rPr>
      <w:rFonts w:ascii="Times New Roman" w:hAnsi="Times New Roman"/>
      <w:sz w:val="24"/>
      <w:szCs w:val="24"/>
    </w:rPr>
  </w:style>
  <w:style w:type="character" w:customStyle="1" w:styleId="115">
    <w:name w:val="Заголовок 1 Знак1"/>
    <w:uiPriority w:val="9"/>
    <w:rsid w:val="00AE19E2"/>
    <w:rPr>
      <w:rFonts w:ascii="Calibri Light" w:hAnsi="Calibri Light"/>
      <w:color w:val="2F5496"/>
      <w:sz w:val="32"/>
    </w:rPr>
  </w:style>
  <w:style w:type="character" w:customStyle="1" w:styleId="1e">
    <w:name w:val="Тема примечания Знак1"/>
    <w:uiPriority w:val="99"/>
    <w:semiHidden/>
    <w:rsid w:val="00AE19E2"/>
    <w:rPr>
      <w:rFonts w:ascii="Times New Roman" w:hAnsi="Times New Roman"/>
      <w:b/>
      <w:sz w:val="27"/>
      <w:lang w:val="x-none" w:eastAsia="ru-RU"/>
    </w:rPr>
  </w:style>
  <w:style w:type="paragraph" w:customStyle="1" w:styleId="29">
    <w:name w:val="Шапка2"/>
    <w:basedOn w:val="a1"/>
    <w:next w:val="afff8"/>
    <w:link w:val="1f"/>
    <w:uiPriority w:val="99"/>
    <w:semiHidden/>
    <w:unhideWhenUsed/>
    <w:rsid w:val="00AE1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sz w:val="24"/>
      <w:szCs w:val="24"/>
    </w:rPr>
  </w:style>
  <w:style w:type="character" w:customStyle="1" w:styleId="1f">
    <w:name w:val="Шапка Знак1"/>
    <w:link w:val="29"/>
    <w:uiPriority w:val="99"/>
    <w:semiHidden/>
    <w:locked/>
    <w:rsid w:val="00AE19E2"/>
    <w:rPr>
      <w:rFonts w:ascii="Calibri Light" w:hAnsi="Calibri Light"/>
      <w:sz w:val="24"/>
      <w:shd w:val="pct20" w:color="auto" w:fill="auto"/>
    </w:rPr>
  </w:style>
  <w:style w:type="paragraph" w:customStyle="1" w:styleId="33">
    <w:name w:val="Шапка3"/>
    <w:basedOn w:val="a1"/>
    <w:next w:val="afff8"/>
    <w:link w:val="2a"/>
    <w:uiPriority w:val="99"/>
    <w:semiHidden/>
    <w:unhideWhenUsed/>
    <w:rsid w:val="00AE1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2a">
    <w:name w:val="Шапка Знак2"/>
    <w:link w:val="33"/>
    <w:uiPriority w:val="99"/>
    <w:semiHidden/>
    <w:locked/>
    <w:rsid w:val="00AE19E2"/>
    <w:rPr>
      <w:rFonts w:ascii="Calibri" w:hAnsi="Calibri"/>
      <w:sz w:val="24"/>
      <w:shd w:val="pct20" w:color="auto" w:fill="auto"/>
    </w:rPr>
  </w:style>
  <w:style w:type="table" w:styleId="afc">
    <w:name w:val="Table Grid"/>
    <w:basedOn w:val="a3"/>
    <w:uiPriority w:val="39"/>
    <w:rsid w:val="00AE19E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aliases w:val="ПАРАГРАФ,Абзац списка2,Абзац списка основной,Абзац списка new,ЗГ 1.1"/>
    <w:basedOn w:val="a1"/>
    <w:uiPriority w:val="34"/>
    <w:qFormat/>
    <w:rsid w:val="00AE19E2"/>
    <w:pPr>
      <w:ind w:left="708"/>
    </w:pPr>
  </w:style>
  <w:style w:type="paragraph" w:styleId="aff0">
    <w:name w:val="footnote text"/>
    <w:aliases w:val="Сноска ТЕКСТ,single space,footnote text,Текст сноски-FN,Footnote text,Schriftart: 9 pt,Schriftart: 10 pt,Schriftart: 8 pt,Podrozdział,Footnote,o,Footnote Text Char Знак Знак,Footnote Text Char Знак,Table_Footnote_last,Oaeno niinee-FN,f"/>
    <w:basedOn w:val="a1"/>
    <w:link w:val="1f0"/>
    <w:uiPriority w:val="99"/>
    <w:unhideWhenUsed/>
    <w:qFormat/>
    <w:rsid w:val="00AE19E2"/>
    <w:rPr>
      <w:sz w:val="20"/>
      <w:szCs w:val="20"/>
    </w:rPr>
  </w:style>
  <w:style w:type="character" w:customStyle="1" w:styleId="1f0">
    <w:name w:val="Текст сноски Знак1"/>
    <w:aliases w:val="Сноска ТЕКСТ Знак1,single space Знак1,footnote text Знак1,Текст сноски-FN Знак1,Footnote text Знак1,Schriftart: 9 pt Знак1,Schriftart: 10 pt Знак1,Schriftart: 8 pt Знак1,Podrozdział Знак1,Footnote Знак1,o Знак1,Oaeno niinee-FN Знак"/>
    <w:basedOn w:val="a2"/>
    <w:link w:val="aff0"/>
    <w:uiPriority w:val="99"/>
    <w:semiHidden/>
    <w:locked/>
    <w:rsid w:val="00AE19E2"/>
    <w:rPr>
      <w:rFonts w:cs="Times New Roman"/>
      <w:sz w:val="20"/>
    </w:rPr>
  </w:style>
  <w:style w:type="character" w:styleId="afffd">
    <w:name w:val="Hyperlink"/>
    <w:basedOn w:val="a2"/>
    <w:uiPriority w:val="99"/>
    <w:unhideWhenUsed/>
    <w:rsid w:val="00AE19E2"/>
    <w:rPr>
      <w:rFonts w:cs="Times New Roman"/>
      <w:color w:val="0563C1"/>
      <w:u w:val="single"/>
    </w:rPr>
  </w:style>
  <w:style w:type="paragraph" w:styleId="affc">
    <w:name w:val="caption"/>
    <w:aliases w:val="CaptionPic"/>
    <w:basedOn w:val="a1"/>
    <w:next w:val="a1"/>
    <w:link w:val="affb"/>
    <w:uiPriority w:val="35"/>
    <w:unhideWhenUsed/>
    <w:qFormat/>
    <w:rsid w:val="00AE19E2"/>
    <w:rPr>
      <w:b/>
      <w:bCs/>
      <w:color w:val="4F81BD"/>
      <w:sz w:val="18"/>
      <w:szCs w:val="18"/>
    </w:rPr>
  </w:style>
  <w:style w:type="paragraph" w:styleId="afff8">
    <w:name w:val="Message Header"/>
    <w:basedOn w:val="a1"/>
    <w:link w:val="34"/>
    <w:uiPriority w:val="99"/>
    <w:semiHidden/>
    <w:unhideWhenUsed/>
    <w:rsid w:val="00AE19E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34">
    <w:name w:val="Шапка Знак3"/>
    <w:basedOn w:val="a2"/>
    <w:link w:val="afff8"/>
    <w:uiPriority w:val="99"/>
    <w:semiHidden/>
    <w:locked/>
    <w:rsid w:val="00AE19E2"/>
    <w:rPr>
      <w:rFonts w:ascii="Calibri Light" w:hAnsi="Calibri Light" w:cs="Times New Roman"/>
      <w:sz w:val="24"/>
      <w:shd w:val="pct20" w:color="auto" w:fill="auto"/>
    </w:rPr>
  </w:style>
  <w:style w:type="numbering" w:customStyle="1" w:styleId="a">
    <w:name w:val="Многоуровненвй нумерованый список"/>
    <w:pPr>
      <w:numPr>
        <w:numId w:val="4"/>
      </w:numPr>
    </w:pPr>
  </w:style>
  <w:style w:type="table" w:customStyle="1" w:styleId="TableGridLight1">
    <w:name w:val="Table Grid Light1"/>
    <w:basedOn w:val="a3"/>
    <w:uiPriority w:val="59"/>
    <w:rsid w:val="00B1416C"/>
    <w:rPr>
      <w:rFonts w:ascii="Arial" w:eastAsia="Arial" w:hAnsi="Arial" w:cs="Arial"/>
      <w:sz w:val="22"/>
      <w:szCs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3"/>
    <w:uiPriority w:val="59"/>
    <w:rsid w:val="00B1416C"/>
    <w:rPr>
      <w:rFonts w:ascii="Arial" w:eastAsia="Arial" w:hAnsi="Arial" w:cs="Arial"/>
      <w:sz w:val="22"/>
      <w:szCs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10">
    <w:name w:val="Таблица простая 211"/>
    <w:basedOn w:val="a3"/>
    <w:uiPriority w:val="59"/>
    <w:rsid w:val="00B1416C"/>
    <w:rPr>
      <w:rFonts w:ascii="Arial" w:eastAsia="Arial" w:hAnsi="Arial" w:cs="Arial"/>
      <w:sz w:val="22"/>
      <w:szCs w:val="22"/>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1"/>
    <w:basedOn w:val="a3"/>
    <w:uiPriority w:val="99"/>
    <w:rsid w:val="00B1416C"/>
    <w:rPr>
      <w:rFonts w:ascii="Arial" w:eastAsia="Arial" w:hAnsi="Arial" w:cs="Arial"/>
      <w:sz w:val="22"/>
      <w:szCs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1">
    <w:name w:val="Таблица простая 411"/>
    <w:basedOn w:val="a3"/>
    <w:uiPriority w:val="99"/>
    <w:rsid w:val="00B1416C"/>
    <w:rPr>
      <w:rFonts w:ascii="Arial" w:eastAsia="Arial" w:hAnsi="Arial" w:cs="Arial"/>
      <w:sz w:val="22"/>
      <w:szCs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10">
    <w:name w:val="Таблица простая 511"/>
    <w:basedOn w:val="a3"/>
    <w:uiPriority w:val="99"/>
    <w:rsid w:val="00B1416C"/>
    <w:rPr>
      <w:rFonts w:ascii="Arial" w:eastAsia="Arial" w:hAnsi="Arial" w:cs="Arial"/>
      <w:sz w:val="22"/>
      <w:szCs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1">
    <w:name w:val="Таблица-сетка 1 светлая11"/>
    <w:basedOn w:val="a3"/>
    <w:uiPriority w:val="99"/>
    <w:rsid w:val="00B1416C"/>
    <w:rPr>
      <w:rFonts w:ascii="Arial" w:eastAsia="Arial" w:hAnsi="Arial" w:cs="Arial"/>
      <w:sz w:val="22"/>
      <w:szCs w:val="22"/>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3"/>
    <w:uiPriority w:val="99"/>
    <w:rsid w:val="00B1416C"/>
    <w:rPr>
      <w:rFonts w:ascii="Arial" w:eastAsia="Arial" w:hAnsi="Arial" w:cs="Arial"/>
      <w:sz w:val="22"/>
      <w:szCs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B1416C"/>
    <w:rPr>
      <w:rFonts w:ascii="Arial" w:eastAsia="Arial" w:hAnsi="Arial" w:cs="Arial"/>
      <w:sz w:val="22"/>
      <w:szCs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B1416C"/>
    <w:rPr>
      <w:rFonts w:ascii="Arial" w:eastAsia="Arial" w:hAnsi="Arial" w:cs="Arial"/>
      <w:sz w:val="22"/>
      <w:szCs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B1416C"/>
    <w:rPr>
      <w:rFonts w:ascii="Arial" w:eastAsia="Arial" w:hAnsi="Arial" w:cs="Arial"/>
      <w:sz w:val="22"/>
      <w:szCs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B1416C"/>
    <w:rPr>
      <w:rFonts w:ascii="Arial" w:eastAsia="Arial" w:hAnsi="Arial" w:cs="Arial"/>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B1416C"/>
    <w:rPr>
      <w:rFonts w:ascii="Arial" w:eastAsia="Arial" w:hAnsi="Arial" w:cs="Arial"/>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3"/>
    <w:uiPriority w:val="99"/>
    <w:rsid w:val="00B1416C"/>
    <w:rPr>
      <w:rFonts w:ascii="Arial" w:eastAsia="Arial" w:hAnsi="Arial" w:cs="Arial"/>
      <w:sz w:val="22"/>
      <w:szCs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1">
    <w:name w:val="Grid Table 2 - Accent 11"/>
    <w:basedOn w:val="a3"/>
    <w:uiPriority w:val="99"/>
    <w:rsid w:val="00B1416C"/>
    <w:rPr>
      <w:rFonts w:ascii="Arial" w:eastAsia="Arial" w:hAnsi="Arial" w:cs="Arial"/>
      <w:sz w:val="22"/>
      <w:szCs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1">
    <w:name w:val="Grid Table 2 - Accent 21"/>
    <w:basedOn w:val="a3"/>
    <w:uiPriority w:val="99"/>
    <w:rsid w:val="00B1416C"/>
    <w:rPr>
      <w:rFonts w:ascii="Arial" w:eastAsia="Arial" w:hAnsi="Arial" w:cs="Arial"/>
      <w:sz w:val="22"/>
      <w:szCs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1">
    <w:name w:val="Grid Table 2 - Accent 31"/>
    <w:basedOn w:val="a3"/>
    <w:uiPriority w:val="99"/>
    <w:rsid w:val="00B1416C"/>
    <w:rPr>
      <w:rFonts w:ascii="Arial" w:eastAsia="Arial" w:hAnsi="Arial" w:cs="Arial"/>
      <w:sz w:val="22"/>
      <w:szCs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1">
    <w:name w:val="Grid Table 2 - Accent 41"/>
    <w:basedOn w:val="a3"/>
    <w:uiPriority w:val="99"/>
    <w:rsid w:val="00B1416C"/>
    <w:rPr>
      <w:rFonts w:ascii="Arial" w:eastAsia="Arial" w:hAnsi="Arial" w:cs="Arial"/>
      <w:sz w:val="22"/>
      <w:szCs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1">
    <w:name w:val="Grid Table 2 - Accent 51"/>
    <w:basedOn w:val="a3"/>
    <w:uiPriority w:val="99"/>
    <w:rsid w:val="00B1416C"/>
    <w:rPr>
      <w:rFonts w:ascii="Arial" w:eastAsia="Arial" w:hAnsi="Arial" w:cs="Arial"/>
      <w:sz w:val="22"/>
      <w:szCs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1">
    <w:name w:val="Grid Table 2 - Accent 61"/>
    <w:basedOn w:val="a3"/>
    <w:uiPriority w:val="99"/>
    <w:rsid w:val="00B1416C"/>
    <w:rPr>
      <w:rFonts w:ascii="Arial" w:eastAsia="Arial" w:hAnsi="Arial" w:cs="Arial"/>
      <w:sz w:val="22"/>
      <w:szCs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1">
    <w:name w:val="Таблица-сетка 311"/>
    <w:basedOn w:val="a3"/>
    <w:uiPriority w:val="99"/>
    <w:rsid w:val="00B1416C"/>
    <w:rPr>
      <w:rFonts w:ascii="Arial" w:eastAsia="Arial" w:hAnsi="Arial" w:cs="Arial"/>
      <w:sz w:val="22"/>
      <w:szCs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1">
    <w:name w:val="Grid Table 3 - Accent 11"/>
    <w:basedOn w:val="a3"/>
    <w:uiPriority w:val="99"/>
    <w:rsid w:val="00B1416C"/>
    <w:rPr>
      <w:rFonts w:ascii="Arial" w:eastAsia="Arial" w:hAnsi="Arial" w:cs="Arial"/>
      <w:sz w:val="22"/>
      <w:szCs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1">
    <w:name w:val="Grid Table 3 - Accent 21"/>
    <w:basedOn w:val="a3"/>
    <w:uiPriority w:val="99"/>
    <w:rsid w:val="00B1416C"/>
    <w:rPr>
      <w:rFonts w:ascii="Arial" w:eastAsia="Arial" w:hAnsi="Arial" w:cs="Arial"/>
      <w:sz w:val="22"/>
      <w:szCs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1">
    <w:name w:val="Grid Table 3 - Accent 31"/>
    <w:basedOn w:val="a3"/>
    <w:uiPriority w:val="99"/>
    <w:rsid w:val="00B1416C"/>
    <w:rPr>
      <w:rFonts w:ascii="Arial" w:eastAsia="Arial" w:hAnsi="Arial" w:cs="Arial"/>
      <w:sz w:val="22"/>
      <w:szCs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1">
    <w:name w:val="Grid Table 3 - Accent 41"/>
    <w:basedOn w:val="a3"/>
    <w:uiPriority w:val="99"/>
    <w:rsid w:val="00B1416C"/>
    <w:rPr>
      <w:rFonts w:ascii="Arial" w:eastAsia="Arial" w:hAnsi="Arial" w:cs="Arial"/>
      <w:sz w:val="22"/>
      <w:szCs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1">
    <w:name w:val="Grid Table 3 - Accent 51"/>
    <w:basedOn w:val="a3"/>
    <w:uiPriority w:val="99"/>
    <w:rsid w:val="00B1416C"/>
    <w:rPr>
      <w:rFonts w:ascii="Arial" w:eastAsia="Arial" w:hAnsi="Arial" w:cs="Arial"/>
      <w:sz w:val="22"/>
      <w:szCs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1">
    <w:name w:val="Grid Table 3 - Accent 61"/>
    <w:basedOn w:val="a3"/>
    <w:uiPriority w:val="99"/>
    <w:rsid w:val="00B1416C"/>
    <w:rPr>
      <w:rFonts w:ascii="Arial" w:eastAsia="Arial" w:hAnsi="Arial" w:cs="Arial"/>
      <w:sz w:val="22"/>
      <w:szCs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1">
    <w:name w:val="Таблица-сетка 411"/>
    <w:basedOn w:val="a3"/>
    <w:uiPriority w:val="59"/>
    <w:rsid w:val="00B1416C"/>
    <w:rPr>
      <w:rFonts w:ascii="Arial" w:eastAsia="Arial" w:hAnsi="Arial" w:cs="Arial"/>
      <w:sz w:val="22"/>
      <w:szCs w:val="22"/>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1">
    <w:name w:val="Grid Table 4 - Accent 11"/>
    <w:basedOn w:val="a3"/>
    <w:uiPriority w:val="59"/>
    <w:rsid w:val="00B1416C"/>
    <w:rPr>
      <w:rFonts w:ascii="Arial" w:eastAsia="Arial" w:hAnsi="Arial" w:cs="Arial"/>
      <w:sz w:val="22"/>
      <w:szCs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1">
    <w:name w:val="Grid Table 4 - Accent 21"/>
    <w:basedOn w:val="a3"/>
    <w:uiPriority w:val="59"/>
    <w:rsid w:val="00B1416C"/>
    <w:rPr>
      <w:rFonts w:ascii="Arial" w:eastAsia="Arial" w:hAnsi="Arial" w:cs="Arial"/>
      <w:sz w:val="22"/>
      <w:szCs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1">
    <w:name w:val="Grid Table 4 - Accent 31"/>
    <w:basedOn w:val="a3"/>
    <w:uiPriority w:val="59"/>
    <w:rsid w:val="00B1416C"/>
    <w:rPr>
      <w:rFonts w:ascii="Arial" w:eastAsia="Arial" w:hAnsi="Arial" w:cs="Arial"/>
      <w:sz w:val="22"/>
      <w:szCs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1">
    <w:name w:val="Grid Table 4 - Accent 41"/>
    <w:basedOn w:val="a3"/>
    <w:uiPriority w:val="59"/>
    <w:rsid w:val="00B1416C"/>
    <w:rPr>
      <w:rFonts w:ascii="Arial" w:eastAsia="Arial" w:hAnsi="Arial" w:cs="Arial"/>
      <w:sz w:val="22"/>
      <w:szCs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1">
    <w:name w:val="Grid Table 4 - Accent 51"/>
    <w:basedOn w:val="a3"/>
    <w:uiPriority w:val="59"/>
    <w:rsid w:val="00B1416C"/>
    <w:rPr>
      <w:rFonts w:ascii="Arial" w:eastAsia="Arial" w:hAnsi="Arial" w:cs="Arial"/>
      <w:sz w:val="22"/>
      <w:szCs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1">
    <w:name w:val="Grid Table 4 - Accent 61"/>
    <w:basedOn w:val="a3"/>
    <w:uiPriority w:val="59"/>
    <w:rsid w:val="00B1416C"/>
    <w:rPr>
      <w:rFonts w:ascii="Arial" w:eastAsia="Arial" w:hAnsi="Arial" w:cs="Arial"/>
      <w:sz w:val="22"/>
      <w:szCs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1">
    <w:name w:val="Таблица-сетка 5 темная1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1">
    <w:name w:val="Grid Table 5 Dark- Accent 1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1">
    <w:name w:val="Grid Table 5 Dark - Accent 2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1">
    <w:name w:val="Grid Table 5 Dark - Accent 3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1">
    <w:name w:val="Grid Table 5 Dark- Accent 4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1">
    <w:name w:val="Grid Table 5 Dark - Accent 5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1">
    <w:name w:val="Grid Table 5 Dark - Accent 61"/>
    <w:basedOn w:val="a3"/>
    <w:uiPriority w:val="99"/>
    <w:rsid w:val="00B1416C"/>
    <w:rPr>
      <w:rFonts w:ascii="Arial" w:eastAsia="Arial" w:hAnsi="Arial"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1">
    <w:name w:val="Таблица-сетка 6 цветная11"/>
    <w:basedOn w:val="a3"/>
    <w:uiPriority w:val="99"/>
    <w:rsid w:val="00B1416C"/>
    <w:rPr>
      <w:rFonts w:ascii="Arial" w:eastAsia="Arial" w:hAnsi="Arial" w:cs="Arial"/>
      <w:sz w:val="22"/>
      <w:szCs w:val="22"/>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1">
    <w:name w:val="Grid Table 6 Colorful - Accent 11"/>
    <w:basedOn w:val="a3"/>
    <w:uiPriority w:val="99"/>
    <w:rsid w:val="00B1416C"/>
    <w:rPr>
      <w:rFonts w:ascii="Arial" w:eastAsia="Arial" w:hAnsi="Arial" w:cs="Arial"/>
      <w:sz w:val="22"/>
      <w:szCs w:val="22"/>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B1416C"/>
    <w:rPr>
      <w:rFonts w:ascii="Arial" w:eastAsia="Arial" w:hAnsi="Arial" w:cs="Arial"/>
      <w:sz w:val="22"/>
      <w:szCs w:val="22"/>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B1416C"/>
    <w:rPr>
      <w:rFonts w:ascii="Arial" w:eastAsia="Arial" w:hAnsi="Arial" w:cs="Arial"/>
      <w:sz w:val="22"/>
      <w:szCs w:val="22"/>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B1416C"/>
    <w:rPr>
      <w:rFonts w:ascii="Arial" w:eastAsia="Arial" w:hAnsi="Arial" w:cs="Arial"/>
      <w:sz w:val="22"/>
      <w:szCs w:val="22"/>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B1416C"/>
    <w:rPr>
      <w:rFonts w:ascii="Arial" w:eastAsia="Arial" w:hAnsi="Arial" w:cs="Arial"/>
      <w:sz w:val="22"/>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B1416C"/>
    <w:rPr>
      <w:rFonts w:ascii="Arial" w:eastAsia="Arial" w:hAnsi="Arial" w:cs="Arial"/>
      <w:sz w:val="22"/>
      <w:szCs w:val="22"/>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1">
    <w:name w:val="Таблица-сетка 7 цветная11"/>
    <w:basedOn w:val="a3"/>
    <w:uiPriority w:val="99"/>
    <w:rsid w:val="00B1416C"/>
    <w:rPr>
      <w:rFonts w:ascii="Arial" w:eastAsia="Arial" w:hAnsi="Arial" w:cs="Arial"/>
      <w:sz w:val="22"/>
      <w:szCs w:val="22"/>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1">
    <w:name w:val="Grid Table 7 Colorful - Accent 11"/>
    <w:basedOn w:val="a3"/>
    <w:uiPriority w:val="99"/>
    <w:rsid w:val="00B1416C"/>
    <w:rPr>
      <w:rFonts w:ascii="Arial" w:eastAsia="Arial" w:hAnsi="Arial" w:cs="Arial"/>
      <w:sz w:val="22"/>
      <w:szCs w:val="22"/>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B1416C"/>
    <w:rPr>
      <w:rFonts w:ascii="Arial" w:eastAsia="Arial" w:hAnsi="Arial" w:cs="Arial"/>
      <w:sz w:val="22"/>
      <w:szCs w:val="22"/>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B1416C"/>
    <w:rPr>
      <w:rFonts w:ascii="Arial" w:eastAsia="Arial" w:hAnsi="Arial" w:cs="Arial"/>
      <w:sz w:val="22"/>
      <w:szCs w:val="22"/>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B1416C"/>
    <w:rPr>
      <w:rFonts w:ascii="Arial" w:eastAsia="Arial" w:hAnsi="Arial" w:cs="Arial"/>
      <w:sz w:val="22"/>
      <w:szCs w:val="22"/>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B1416C"/>
    <w:rPr>
      <w:rFonts w:ascii="Arial" w:eastAsia="Arial" w:hAnsi="Arial" w:cs="Arial"/>
      <w:sz w:val="22"/>
      <w:szCs w:val="22"/>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B1416C"/>
    <w:rPr>
      <w:rFonts w:ascii="Arial" w:eastAsia="Arial" w:hAnsi="Arial" w:cs="Arial"/>
      <w:sz w:val="22"/>
      <w:szCs w:val="22"/>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10">
    <w:name w:val="Список-таблица 1 светлая1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1">
    <w:name w:val="List Table 1 Light - Accent 1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1">
    <w:name w:val="List Table 1 Light - Accent 2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1">
    <w:name w:val="List Table 1 Light - Accent 3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1">
    <w:name w:val="List Table 1 Light - Accent 4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1">
    <w:name w:val="List Table 1 Light - Accent 5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1">
    <w:name w:val="List Table 1 Light - Accent 61"/>
    <w:basedOn w:val="a3"/>
    <w:uiPriority w:val="99"/>
    <w:rsid w:val="00B1416C"/>
    <w:rPr>
      <w:rFonts w:ascii="Arial" w:eastAsia="Arial" w:hAnsi="Arial" w:cs="Arial"/>
      <w:sz w:val="22"/>
      <w:szCs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10">
    <w:name w:val="Список-таблица 211"/>
    <w:basedOn w:val="a3"/>
    <w:uiPriority w:val="99"/>
    <w:rsid w:val="00B1416C"/>
    <w:rPr>
      <w:rFonts w:ascii="Arial" w:eastAsia="Arial" w:hAnsi="Arial" w:cs="Arial"/>
      <w:sz w:val="22"/>
      <w:szCs w:val="22"/>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1">
    <w:name w:val="List Table 2 - Accent 11"/>
    <w:basedOn w:val="a3"/>
    <w:uiPriority w:val="99"/>
    <w:rsid w:val="00B1416C"/>
    <w:rPr>
      <w:rFonts w:ascii="Arial" w:eastAsia="Arial" w:hAnsi="Arial" w:cs="Arial"/>
      <w:sz w:val="22"/>
      <w:szCs w:val="22"/>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1">
    <w:name w:val="List Table 2 - Accent 21"/>
    <w:basedOn w:val="a3"/>
    <w:uiPriority w:val="99"/>
    <w:rsid w:val="00B1416C"/>
    <w:rPr>
      <w:rFonts w:ascii="Arial" w:eastAsia="Arial" w:hAnsi="Arial" w:cs="Arial"/>
      <w:sz w:val="22"/>
      <w:szCs w:val="22"/>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1">
    <w:name w:val="List Table 2 - Accent 31"/>
    <w:basedOn w:val="a3"/>
    <w:uiPriority w:val="99"/>
    <w:rsid w:val="00B1416C"/>
    <w:rPr>
      <w:rFonts w:ascii="Arial" w:eastAsia="Arial" w:hAnsi="Arial" w:cs="Arial"/>
      <w:sz w:val="22"/>
      <w:szCs w:val="22"/>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1">
    <w:name w:val="List Table 2 - Accent 41"/>
    <w:basedOn w:val="a3"/>
    <w:uiPriority w:val="99"/>
    <w:rsid w:val="00B1416C"/>
    <w:rPr>
      <w:rFonts w:ascii="Arial" w:eastAsia="Arial" w:hAnsi="Arial" w:cs="Arial"/>
      <w:sz w:val="22"/>
      <w:szCs w:val="22"/>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1">
    <w:name w:val="List Table 2 - Accent 51"/>
    <w:basedOn w:val="a3"/>
    <w:uiPriority w:val="99"/>
    <w:rsid w:val="00B1416C"/>
    <w:rPr>
      <w:rFonts w:ascii="Arial" w:eastAsia="Arial" w:hAnsi="Arial" w:cs="Arial"/>
      <w:sz w:val="22"/>
      <w:szCs w:val="22"/>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1">
    <w:name w:val="List Table 2 - Accent 61"/>
    <w:basedOn w:val="a3"/>
    <w:uiPriority w:val="99"/>
    <w:rsid w:val="00B1416C"/>
    <w:rPr>
      <w:rFonts w:ascii="Arial" w:eastAsia="Arial" w:hAnsi="Arial" w:cs="Arial"/>
      <w:sz w:val="22"/>
      <w:szCs w:val="22"/>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10">
    <w:name w:val="Список-таблица 311"/>
    <w:basedOn w:val="a3"/>
    <w:uiPriority w:val="99"/>
    <w:rsid w:val="00B1416C"/>
    <w:rPr>
      <w:rFonts w:ascii="Arial" w:eastAsia="Arial" w:hAnsi="Arial" w:cs="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3"/>
    <w:uiPriority w:val="99"/>
    <w:rsid w:val="00B1416C"/>
    <w:rPr>
      <w:rFonts w:ascii="Arial" w:eastAsia="Arial" w:hAnsi="Arial" w:cs="Arial"/>
      <w:sz w:val="22"/>
      <w:szCs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B1416C"/>
    <w:rPr>
      <w:rFonts w:ascii="Arial" w:eastAsia="Arial" w:hAnsi="Arial" w:cs="Arial"/>
      <w:sz w:val="22"/>
      <w:szCs w:val="22"/>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B1416C"/>
    <w:rPr>
      <w:rFonts w:ascii="Arial" w:eastAsia="Arial" w:hAnsi="Arial" w:cs="Arial"/>
      <w:sz w:val="22"/>
      <w:szCs w:val="22"/>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B1416C"/>
    <w:rPr>
      <w:rFonts w:ascii="Arial" w:eastAsia="Arial" w:hAnsi="Arial" w:cs="Arial"/>
      <w:sz w:val="22"/>
      <w:szCs w:val="22"/>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B1416C"/>
    <w:rPr>
      <w:rFonts w:ascii="Arial" w:eastAsia="Arial" w:hAnsi="Arial" w:cs="Arial"/>
      <w:sz w:val="22"/>
      <w:szCs w:val="22"/>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B1416C"/>
    <w:rPr>
      <w:rFonts w:ascii="Arial" w:eastAsia="Arial" w:hAnsi="Arial" w:cs="Arial"/>
      <w:sz w:val="22"/>
      <w:szCs w:val="22"/>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3"/>
    <w:uiPriority w:val="99"/>
    <w:rsid w:val="00B1416C"/>
    <w:rPr>
      <w:rFonts w:ascii="Arial" w:eastAsia="Arial" w:hAnsi="Arial" w:cs="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1">
    <w:name w:val="List Table 4 - Accent 11"/>
    <w:basedOn w:val="a3"/>
    <w:uiPriority w:val="99"/>
    <w:rsid w:val="00B1416C"/>
    <w:rPr>
      <w:rFonts w:ascii="Arial" w:eastAsia="Arial" w:hAnsi="Arial" w:cs="Arial"/>
      <w:sz w:val="22"/>
      <w:szCs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1">
    <w:name w:val="List Table 4 - Accent 21"/>
    <w:basedOn w:val="a3"/>
    <w:uiPriority w:val="99"/>
    <w:rsid w:val="00B1416C"/>
    <w:rPr>
      <w:rFonts w:ascii="Arial" w:eastAsia="Arial" w:hAnsi="Arial" w:cs="Arial"/>
      <w:sz w:val="22"/>
      <w:szCs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1">
    <w:name w:val="List Table 4 - Accent 31"/>
    <w:basedOn w:val="a3"/>
    <w:uiPriority w:val="99"/>
    <w:rsid w:val="00B1416C"/>
    <w:rPr>
      <w:rFonts w:ascii="Arial" w:eastAsia="Arial" w:hAnsi="Arial" w:cs="Arial"/>
      <w:sz w:val="22"/>
      <w:szCs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1">
    <w:name w:val="List Table 4 - Accent 41"/>
    <w:basedOn w:val="a3"/>
    <w:uiPriority w:val="99"/>
    <w:rsid w:val="00B1416C"/>
    <w:rPr>
      <w:rFonts w:ascii="Arial" w:eastAsia="Arial" w:hAnsi="Arial" w:cs="Arial"/>
      <w:sz w:val="22"/>
      <w:szCs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1">
    <w:name w:val="List Table 4 - Accent 51"/>
    <w:basedOn w:val="a3"/>
    <w:uiPriority w:val="99"/>
    <w:rsid w:val="00B1416C"/>
    <w:rPr>
      <w:rFonts w:ascii="Arial" w:eastAsia="Arial" w:hAnsi="Arial" w:cs="Arial"/>
      <w:sz w:val="22"/>
      <w:szCs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1">
    <w:name w:val="List Table 4 - Accent 61"/>
    <w:basedOn w:val="a3"/>
    <w:uiPriority w:val="99"/>
    <w:rsid w:val="00B1416C"/>
    <w:rPr>
      <w:rFonts w:ascii="Arial" w:eastAsia="Arial" w:hAnsi="Arial" w:cs="Arial"/>
      <w:sz w:val="22"/>
      <w:szCs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10">
    <w:name w:val="Список-таблица 5 темная11"/>
    <w:basedOn w:val="a3"/>
    <w:uiPriority w:val="99"/>
    <w:rsid w:val="00B1416C"/>
    <w:rPr>
      <w:rFonts w:ascii="Arial" w:eastAsia="Arial" w:hAnsi="Arial" w:cs="Arial"/>
      <w:sz w:val="22"/>
      <w:szCs w:val="22"/>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1">
    <w:name w:val="List Table 5 Dark - Accent 11"/>
    <w:basedOn w:val="a3"/>
    <w:uiPriority w:val="99"/>
    <w:rsid w:val="00B1416C"/>
    <w:rPr>
      <w:rFonts w:ascii="Arial" w:eastAsia="Arial" w:hAnsi="Arial" w:cs="Arial"/>
      <w:sz w:val="22"/>
      <w:szCs w:val="22"/>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auto"/>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1">
    <w:name w:val="List Table 5 Dark - Accent 21"/>
    <w:basedOn w:val="a3"/>
    <w:uiPriority w:val="99"/>
    <w:rsid w:val="00B1416C"/>
    <w:rPr>
      <w:rFonts w:ascii="Arial" w:eastAsia="Arial" w:hAnsi="Arial" w:cs="Arial"/>
      <w:sz w:val="22"/>
      <w:szCs w:val="22"/>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auto"/>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1">
    <w:name w:val="List Table 5 Dark - Accent 31"/>
    <w:basedOn w:val="a3"/>
    <w:uiPriority w:val="99"/>
    <w:rsid w:val="00B1416C"/>
    <w:rPr>
      <w:rFonts w:ascii="Arial" w:eastAsia="Arial" w:hAnsi="Arial" w:cs="Arial"/>
      <w:sz w:val="22"/>
      <w:szCs w:val="22"/>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auto"/>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1">
    <w:name w:val="List Table 5 Dark - Accent 41"/>
    <w:basedOn w:val="a3"/>
    <w:uiPriority w:val="99"/>
    <w:rsid w:val="00B1416C"/>
    <w:rPr>
      <w:rFonts w:ascii="Arial" w:eastAsia="Arial" w:hAnsi="Arial" w:cs="Arial"/>
      <w:sz w:val="22"/>
      <w:szCs w:val="22"/>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auto"/>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1">
    <w:name w:val="List Table 5 Dark - Accent 51"/>
    <w:basedOn w:val="a3"/>
    <w:uiPriority w:val="99"/>
    <w:rsid w:val="00B1416C"/>
    <w:rPr>
      <w:rFonts w:ascii="Arial" w:eastAsia="Arial" w:hAnsi="Arial" w:cs="Arial"/>
      <w:sz w:val="22"/>
      <w:szCs w:val="22"/>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auto"/>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1">
    <w:name w:val="List Table 5 Dark - Accent 61"/>
    <w:basedOn w:val="a3"/>
    <w:uiPriority w:val="99"/>
    <w:rsid w:val="00B1416C"/>
    <w:rPr>
      <w:rFonts w:ascii="Arial" w:eastAsia="Arial" w:hAnsi="Arial" w:cs="Arial"/>
      <w:sz w:val="22"/>
      <w:szCs w:val="22"/>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auto"/>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10">
    <w:name w:val="Список-таблица 6 цветная11"/>
    <w:basedOn w:val="a3"/>
    <w:uiPriority w:val="99"/>
    <w:rsid w:val="00B1416C"/>
    <w:rPr>
      <w:rFonts w:ascii="Arial" w:eastAsia="Arial" w:hAnsi="Arial" w:cs="Arial"/>
      <w:sz w:val="22"/>
      <w:szCs w:val="22"/>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1">
    <w:name w:val="List Table 6 Colorful - Accent 11"/>
    <w:basedOn w:val="a3"/>
    <w:uiPriority w:val="99"/>
    <w:rsid w:val="00B1416C"/>
    <w:rPr>
      <w:rFonts w:ascii="Arial" w:eastAsia="Arial" w:hAnsi="Arial" w:cs="Arial"/>
      <w:sz w:val="22"/>
      <w:szCs w:val="22"/>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B1416C"/>
    <w:rPr>
      <w:rFonts w:ascii="Arial" w:eastAsia="Arial" w:hAnsi="Arial" w:cs="Arial"/>
      <w:sz w:val="22"/>
      <w:szCs w:val="22"/>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B1416C"/>
    <w:rPr>
      <w:rFonts w:ascii="Arial" w:eastAsia="Arial" w:hAnsi="Arial" w:cs="Arial"/>
      <w:sz w:val="22"/>
      <w:szCs w:val="22"/>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B1416C"/>
    <w:rPr>
      <w:rFonts w:ascii="Arial" w:eastAsia="Arial" w:hAnsi="Arial" w:cs="Arial"/>
      <w:sz w:val="22"/>
      <w:szCs w:val="22"/>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B1416C"/>
    <w:rPr>
      <w:rFonts w:ascii="Arial" w:eastAsia="Arial" w:hAnsi="Arial" w:cs="Arial"/>
      <w:sz w:val="22"/>
      <w:szCs w:val="22"/>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B1416C"/>
    <w:rPr>
      <w:rFonts w:ascii="Arial" w:eastAsia="Arial" w:hAnsi="Arial" w:cs="Arial"/>
      <w:sz w:val="22"/>
      <w:szCs w:val="22"/>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10">
    <w:name w:val="Список-таблица 7 цветная11"/>
    <w:basedOn w:val="a3"/>
    <w:uiPriority w:val="99"/>
    <w:rsid w:val="00B1416C"/>
    <w:rPr>
      <w:rFonts w:ascii="Arial" w:eastAsia="Arial" w:hAnsi="Arial" w:cs="Arial"/>
      <w:sz w:val="22"/>
      <w:szCs w:val="22"/>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1">
    <w:name w:val="List Table 7 Colorful - Accent 11"/>
    <w:basedOn w:val="a3"/>
    <w:uiPriority w:val="99"/>
    <w:rsid w:val="00B1416C"/>
    <w:rPr>
      <w:rFonts w:ascii="Arial" w:eastAsia="Arial" w:hAnsi="Arial" w:cs="Arial"/>
      <w:sz w:val="22"/>
      <w:szCs w:val="22"/>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B1416C"/>
    <w:rPr>
      <w:rFonts w:ascii="Arial" w:eastAsia="Arial" w:hAnsi="Arial" w:cs="Arial"/>
      <w:sz w:val="22"/>
      <w:szCs w:val="22"/>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B1416C"/>
    <w:rPr>
      <w:rFonts w:ascii="Arial" w:eastAsia="Arial" w:hAnsi="Arial" w:cs="Arial"/>
      <w:sz w:val="22"/>
      <w:szCs w:val="22"/>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B1416C"/>
    <w:rPr>
      <w:rFonts w:ascii="Arial" w:eastAsia="Arial" w:hAnsi="Arial" w:cs="Arial"/>
      <w:sz w:val="22"/>
      <w:szCs w:val="22"/>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B1416C"/>
    <w:rPr>
      <w:rFonts w:ascii="Arial" w:eastAsia="Arial" w:hAnsi="Arial" w:cs="Arial"/>
      <w:sz w:val="22"/>
      <w:szCs w:val="22"/>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B1416C"/>
    <w:rPr>
      <w:rFonts w:ascii="Arial" w:eastAsia="Arial" w:hAnsi="Arial" w:cs="Arial"/>
      <w:sz w:val="22"/>
      <w:szCs w:val="22"/>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10">
    <w:name w:val="Lined - Accent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1">
    <w:name w:val="Lined - Accent 1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1">
    <w:name w:val="Lined - Accent 2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1">
    <w:name w:val="Lined - Accent 3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1">
    <w:name w:val="Lined - Accent 4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1">
    <w:name w:val="Lined - Accent 5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1">
    <w:name w:val="Lined - Accent 61"/>
    <w:basedOn w:val="a3"/>
    <w:uiPriority w:val="99"/>
    <w:rsid w:val="00B1416C"/>
    <w:rPr>
      <w:rFonts w:ascii="Arial" w:eastAsia="Arial" w:hAnsi="Arial" w:cs="Arial"/>
      <w:color w:val="404040"/>
    </w:rPr>
    <w:tblPr>
      <w:tblStyleRowBandSize w:val="1"/>
      <w:tblStyleColBandSize w:val="1"/>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10">
    <w:name w:val="Bordered &amp; Lined - Accent1"/>
    <w:basedOn w:val="a3"/>
    <w:uiPriority w:val="99"/>
    <w:rsid w:val="00B1416C"/>
    <w:rPr>
      <w:rFonts w:ascii="Arial" w:eastAsia="Arial" w:hAnsi="Arial" w:cs="Arial"/>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1">
    <w:name w:val="Bordered &amp; Lined - Accent 11"/>
    <w:basedOn w:val="a3"/>
    <w:uiPriority w:val="99"/>
    <w:rsid w:val="00B1416C"/>
    <w:rPr>
      <w:rFonts w:ascii="Arial" w:eastAsia="Arial" w:hAnsi="Arial" w:cs="Arial"/>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1">
    <w:name w:val="Bordered &amp; Lined - Accent 21"/>
    <w:basedOn w:val="a3"/>
    <w:uiPriority w:val="99"/>
    <w:rsid w:val="00B1416C"/>
    <w:rPr>
      <w:rFonts w:ascii="Arial" w:eastAsia="Arial" w:hAnsi="Arial" w:cs="Arial"/>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1">
    <w:name w:val="Bordered &amp; Lined - Accent 31"/>
    <w:basedOn w:val="a3"/>
    <w:uiPriority w:val="99"/>
    <w:rsid w:val="00B1416C"/>
    <w:rPr>
      <w:rFonts w:ascii="Arial" w:eastAsia="Arial" w:hAnsi="Arial" w:cs="Arial"/>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1">
    <w:name w:val="Bordered &amp; Lined - Accent 41"/>
    <w:basedOn w:val="a3"/>
    <w:uiPriority w:val="99"/>
    <w:rsid w:val="00B1416C"/>
    <w:rPr>
      <w:rFonts w:ascii="Arial" w:eastAsia="Arial" w:hAnsi="Arial" w:cs="Arial"/>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1">
    <w:name w:val="Bordered &amp; Lined - Accent 51"/>
    <w:basedOn w:val="a3"/>
    <w:uiPriority w:val="99"/>
    <w:rsid w:val="00B1416C"/>
    <w:rPr>
      <w:rFonts w:ascii="Arial" w:eastAsia="Arial" w:hAnsi="Arial" w:cs="Arial"/>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1">
    <w:name w:val="Bordered &amp; Lined - Accent 61"/>
    <w:basedOn w:val="a3"/>
    <w:uiPriority w:val="99"/>
    <w:rsid w:val="00B1416C"/>
    <w:rPr>
      <w:rFonts w:ascii="Arial" w:eastAsia="Arial" w:hAnsi="Arial" w:cs="Arial"/>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1">
    <w:name w:val="Bordered1"/>
    <w:basedOn w:val="a3"/>
    <w:uiPriority w:val="99"/>
    <w:rsid w:val="00B1416C"/>
    <w:rPr>
      <w:rFonts w:ascii="Arial" w:eastAsia="Arial" w:hAnsi="Arial" w:cs="Arial"/>
      <w:sz w:val="22"/>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B1416C"/>
    <w:rPr>
      <w:rFonts w:ascii="Arial" w:eastAsia="Arial" w:hAnsi="Arial" w:cs="Arial"/>
      <w:sz w:val="22"/>
      <w:szCs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B1416C"/>
    <w:rPr>
      <w:rFonts w:ascii="Arial" w:eastAsia="Arial" w:hAnsi="Arial" w:cs="Arial"/>
      <w:sz w:val="22"/>
      <w:szCs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B1416C"/>
    <w:rPr>
      <w:rFonts w:ascii="Arial" w:eastAsia="Arial" w:hAnsi="Arial" w:cs="Arial"/>
      <w:sz w:val="22"/>
      <w:szCs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B1416C"/>
    <w:rPr>
      <w:rFonts w:ascii="Arial" w:eastAsia="Arial" w:hAnsi="Arial" w:cs="Arial"/>
      <w:sz w:val="22"/>
      <w:szCs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B1416C"/>
    <w:rPr>
      <w:rFonts w:ascii="Arial" w:eastAsia="Arial" w:hAnsi="Arial" w:cs="Arial"/>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B1416C"/>
    <w:rPr>
      <w:rFonts w:ascii="Arial" w:eastAsia="Arial" w:hAnsi="Arial" w:cs="Arial"/>
      <w:sz w:val="22"/>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TableNormal11">
    <w:name w:val="Table Normal11"/>
    <w:rsid w:val="00B1416C"/>
    <w:pPr>
      <w:spacing w:line="276" w:lineRule="auto"/>
    </w:pPr>
    <w:rPr>
      <w:rFonts w:ascii="Arial" w:eastAsia="Arial" w:hAnsi="Arial" w:cs="Arial"/>
      <w:sz w:val="22"/>
      <w:szCs w:val="22"/>
    </w:rPr>
    <w:tblPr>
      <w:tblCellMar>
        <w:top w:w="0" w:type="dxa"/>
        <w:left w:w="0" w:type="dxa"/>
        <w:bottom w:w="0" w:type="dxa"/>
        <w:right w:w="0" w:type="dxa"/>
      </w:tblCellMar>
    </w:tblPr>
  </w:style>
  <w:style w:type="table" w:customStyle="1" w:styleId="212">
    <w:name w:val="21"/>
    <w:basedOn w:val="TableNormal1"/>
    <w:rsid w:val="00B1416C"/>
    <w:rPr>
      <w:rFonts w:eastAsia="Arial"/>
    </w:rPr>
    <w:tblPr>
      <w:tblStyleRowBandSize w:val="1"/>
      <w:tblStyleColBandSize w:val="1"/>
      <w:tblCellMar>
        <w:top w:w="100" w:type="dxa"/>
        <w:left w:w="100" w:type="dxa"/>
        <w:bottom w:w="100" w:type="dxa"/>
        <w:right w:w="100" w:type="dxa"/>
      </w:tblCellMar>
    </w:tblPr>
  </w:style>
  <w:style w:type="table" w:customStyle="1" w:styleId="116">
    <w:name w:val="11"/>
    <w:basedOn w:val="TableNormal1"/>
    <w:rsid w:val="00B1416C"/>
    <w:rPr>
      <w:rFonts w:eastAsia="Arial"/>
    </w:rPr>
    <w:tblPr>
      <w:tblStyleRowBandSize w:val="1"/>
      <w:tblStyleColBandSize w:val="1"/>
      <w:tblCellMar>
        <w:top w:w="100" w:type="dxa"/>
        <w:left w:w="100" w:type="dxa"/>
        <w:bottom w:w="100" w:type="dxa"/>
        <w:right w:w="100" w:type="dxa"/>
      </w:tblCellMar>
    </w:tblPr>
  </w:style>
  <w:style w:type="table" w:customStyle="1" w:styleId="53">
    <w:name w:val="Сетка таблицы5"/>
    <w:basedOn w:val="a3"/>
    <w:next w:val="afc"/>
    <w:uiPriority w:val="39"/>
    <w:rsid w:val="00B1416C"/>
    <w:rPr>
      <w:rFonts w:ascii="Cambria" w:eastAsia="Cambria" w:hAnsi="Cambria"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Заголовок оглавления2"/>
    <w:basedOn w:val="11"/>
    <w:next w:val="a1"/>
    <w:uiPriority w:val="39"/>
    <w:unhideWhenUsed/>
    <w:qFormat/>
    <w:rsid w:val="00B1416C"/>
    <w:pPr>
      <w:spacing w:before="240" w:after="0" w:line="259" w:lineRule="auto"/>
      <w:outlineLvl w:val="9"/>
    </w:pPr>
    <w:rPr>
      <w:rFonts w:ascii="Calibri" w:eastAsia="Arial" w:hAnsi="Calibri" w:cs="Times New Roman"/>
      <w:color w:val="365F91"/>
      <w:sz w:val="32"/>
      <w:szCs w:val="32"/>
      <w:lang w:val="en-US" w:eastAsia="en-US"/>
    </w:rPr>
  </w:style>
  <w:style w:type="paragraph" w:customStyle="1" w:styleId="122">
    <w:name w:val="Оглавление 12"/>
    <w:basedOn w:val="a1"/>
    <w:next w:val="a1"/>
    <w:uiPriority w:val="39"/>
    <w:unhideWhenUsed/>
    <w:qFormat/>
    <w:rsid w:val="00B1416C"/>
    <w:pPr>
      <w:tabs>
        <w:tab w:val="right" w:leader="dot" w:pos="9019"/>
        <w:tab w:val="right" w:leader="dot" w:pos="9072"/>
        <w:tab w:val="right" w:leader="dot" w:pos="11340"/>
      </w:tabs>
      <w:spacing w:after="100" w:line="276" w:lineRule="auto"/>
      <w:ind w:left="216"/>
    </w:pPr>
    <w:rPr>
      <w:rFonts w:ascii="Times New Roman" w:eastAsia="Arial" w:hAnsi="Times New Roman"/>
      <w:bCs/>
      <w:color w:val="000000"/>
      <w:sz w:val="28"/>
      <w:szCs w:val="28"/>
    </w:rPr>
  </w:style>
  <w:style w:type="paragraph" w:customStyle="1" w:styleId="220">
    <w:name w:val="Оглавление 22"/>
    <w:basedOn w:val="a1"/>
    <w:next w:val="a1"/>
    <w:uiPriority w:val="39"/>
    <w:unhideWhenUsed/>
    <w:qFormat/>
    <w:rsid w:val="00B1416C"/>
    <w:pPr>
      <w:spacing w:after="100"/>
      <w:ind w:left="220"/>
    </w:pPr>
    <w:rPr>
      <w:rFonts w:ascii="Cambria" w:eastAsia="Arial" w:hAnsi="Cambria"/>
      <w:lang w:val="en-US" w:eastAsia="en-US"/>
    </w:rPr>
  </w:style>
  <w:style w:type="paragraph" w:customStyle="1" w:styleId="320">
    <w:name w:val="Оглавление 32"/>
    <w:basedOn w:val="a1"/>
    <w:next w:val="a1"/>
    <w:uiPriority w:val="39"/>
    <w:unhideWhenUsed/>
    <w:qFormat/>
    <w:rsid w:val="00B1416C"/>
    <w:pPr>
      <w:spacing w:after="100"/>
      <w:ind w:left="216"/>
    </w:pPr>
    <w:rPr>
      <w:rFonts w:ascii="Cambria" w:eastAsia="Arial" w:hAnsi="Cambria"/>
      <w:lang w:val="en-US" w:eastAsia="en-US"/>
    </w:rPr>
  </w:style>
  <w:style w:type="table" w:customStyle="1" w:styleId="123">
    <w:name w:val="Сетка таблицы12"/>
    <w:basedOn w:val="a3"/>
    <w:next w:val="afc"/>
    <w:uiPriority w:val="39"/>
    <w:rsid w:val="00B1416C"/>
    <w:rPr>
      <w:rFonts w:hAnsi="Times New Roman" w:cs="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fc"/>
    <w:uiPriority w:val="39"/>
    <w:rsid w:val="00B1416C"/>
    <w:rPr>
      <w:rFonts w:hAnsi="Times New Roman" w:cs="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next w:val="afc"/>
    <w:uiPriority w:val="39"/>
    <w:rsid w:val="00B1416C"/>
    <w:rPr>
      <w:rFonts w:hAnsi="Times New Roman" w:cs="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
    <w:basedOn w:val="a3"/>
    <w:next w:val="afc"/>
    <w:uiPriority w:val="39"/>
    <w:rsid w:val="00B1416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Многоуровненвй нумерованый список1"/>
    <w:uiPriority w:val="99"/>
    <w:rsid w:val="00B1416C"/>
    <w:pPr>
      <w:numPr>
        <w:numId w:val="5"/>
      </w:numPr>
    </w:pPr>
  </w:style>
  <w:style w:type="table" w:customStyle="1" w:styleId="1120">
    <w:name w:val="Сетка таблицы112"/>
    <w:basedOn w:val="a3"/>
    <w:next w:val="afc"/>
    <w:uiPriority w:val="59"/>
    <w:rsid w:val="00B1416C"/>
    <w:pPr>
      <w:ind w:firstLine="709"/>
      <w:jc w:val="both"/>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fc"/>
    <w:uiPriority w:val="59"/>
    <w:rsid w:val="00B1416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
    <w:name w:val="Заголовок 2 Знак1"/>
    <w:aliases w:val="Заголовок 2 отчет Знак1"/>
    <w:basedOn w:val="a2"/>
    <w:uiPriority w:val="9"/>
    <w:semiHidden/>
    <w:rsid w:val="000E7AE7"/>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1"/>
    <w:rsid w:val="000E7AE7"/>
    <w:pPr>
      <w:spacing w:before="100" w:beforeAutospacing="1" w:after="100" w:afterAutospacing="1" w:line="240" w:lineRule="auto"/>
    </w:pPr>
    <w:rPr>
      <w:rFonts w:ascii="Times New Roman" w:hAnsi="Times New Roman"/>
      <w:sz w:val="24"/>
      <w:szCs w:val="24"/>
    </w:rPr>
  </w:style>
  <w:style w:type="character" w:customStyle="1" w:styleId="1f1">
    <w:name w:val="Нижний колонтитул Знак1"/>
    <w:aliases w:val="Знак Знак Знак1"/>
    <w:basedOn w:val="a2"/>
    <w:uiPriority w:val="99"/>
    <w:semiHidden/>
    <w:rsid w:val="000E7AE7"/>
    <w:rPr>
      <w:rFonts w:cs="Times New Roman"/>
      <w:sz w:val="22"/>
      <w:szCs w:val="22"/>
    </w:rPr>
  </w:style>
  <w:style w:type="character" w:customStyle="1" w:styleId="FontStyle39">
    <w:name w:val="Font Style39"/>
    <w:rsid w:val="00276311"/>
    <w:rPr>
      <w:rFonts w:ascii="Times New Roman" w:hAnsi="Times New Roman" w:cs="Times New Roman"/>
      <w:sz w:val="24"/>
      <w:szCs w:val="24"/>
    </w:rPr>
  </w:style>
  <w:style w:type="paragraph" w:customStyle="1" w:styleId="font5">
    <w:name w:val="font5"/>
    <w:basedOn w:val="a1"/>
    <w:rsid w:val="00DC04A7"/>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1"/>
    <w:rsid w:val="00DC04A7"/>
    <w:pPr>
      <w:spacing w:before="100" w:beforeAutospacing="1" w:after="100" w:afterAutospacing="1" w:line="240" w:lineRule="auto"/>
    </w:pPr>
    <w:rPr>
      <w:rFonts w:ascii="Times New Roman" w:hAnsi="Times New Roman"/>
      <w:color w:val="000000"/>
      <w:sz w:val="14"/>
      <w:szCs w:val="14"/>
    </w:rPr>
  </w:style>
  <w:style w:type="paragraph" w:customStyle="1" w:styleId="xl93">
    <w:name w:val="xl93"/>
    <w:basedOn w:val="a1"/>
    <w:rsid w:val="00D00D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4">
    <w:name w:val="xl94"/>
    <w:basedOn w:val="a1"/>
    <w:rsid w:val="00D00D8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5">
    <w:name w:val="xl95"/>
    <w:basedOn w:val="a1"/>
    <w:rsid w:val="00D00D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6">
    <w:name w:val="xl96"/>
    <w:basedOn w:val="a1"/>
    <w:rsid w:val="00D00D8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97">
    <w:name w:val="xl97"/>
    <w:basedOn w:val="a1"/>
    <w:rsid w:val="00D00D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8">
    <w:name w:val="xl98"/>
    <w:basedOn w:val="a1"/>
    <w:rsid w:val="00D00D8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9">
    <w:name w:val="xl99"/>
    <w:basedOn w:val="a1"/>
    <w:rsid w:val="00D00D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0">
    <w:name w:val="xl100"/>
    <w:basedOn w:val="a1"/>
    <w:rsid w:val="00D00D8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1">
    <w:name w:val="xl101"/>
    <w:basedOn w:val="a1"/>
    <w:rsid w:val="00D00D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styleId="afffe">
    <w:name w:val="TOC Heading"/>
    <w:basedOn w:val="11"/>
    <w:next w:val="a1"/>
    <w:uiPriority w:val="39"/>
    <w:unhideWhenUsed/>
    <w:qFormat/>
    <w:rsid w:val="00784B5B"/>
    <w:pPr>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1f2">
    <w:name w:val="toc 1"/>
    <w:basedOn w:val="a1"/>
    <w:next w:val="a1"/>
    <w:autoRedefine/>
    <w:uiPriority w:val="39"/>
    <w:unhideWhenUsed/>
    <w:rsid w:val="00851B72"/>
    <w:pPr>
      <w:spacing w:after="100"/>
    </w:pPr>
    <w:rPr>
      <w:rFonts w:ascii="Times New Roman" w:hAnsi="Times New Roman"/>
      <w:sz w:val="24"/>
    </w:rPr>
  </w:style>
  <w:style w:type="paragraph" w:styleId="2c">
    <w:name w:val="toc 2"/>
    <w:basedOn w:val="a1"/>
    <w:next w:val="a1"/>
    <w:autoRedefine/>
    <w:uiPriority w:val="39"/>
    <w:unhideWhenUsed/>
    <w:rsid w:val="00851B72"/>
    <w:pPr>
      <w:spacing w:after="100"/>
      <w:ind w:left="220"/>
    </w:pPr>
    <w:rPr>
      <w:rFonts w:ascii="Times New Roman" w:hAnsi="Times New Roman"/>
      <w:sz w:val="24"/>
    </w:rPr>
  </w:style>
  <w:style w:type="paragraph" w:styleId="35">
    <w:name w:val="toc 3"/>
    <w:basedOn w:val="a1"/>
    <w:next w:val="a1"/>
    <w:autoRedefine/>
    <w:uiPriority w:val="39"/>
    <w:unhideWhenUsed/>
    <w:rsid w:val="00851B72"/>
    <w:pPr>
      <w:spacing w:after="100"/>
      <w:ind w:left="440"/>
    </w:pPr>
    <w:rPr>
      <w:rFonts w:ascii="Times New Roman" w:eastAsiaTheme="minorEastAsia" w:hAnsi="Times New Roman"/>
      <w:sz w:val="24"/>
    </w:rPr>
  </w:style>
  <w:style w:type="character" w:styleId="affff">
    <w:name w:val="Strong"/>
    <w:basedOn w:val="a2"/>
    <w:uiPriority w:val="22"/>
    <w:qFormat/>
    <w:rsid w:val="00041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31">
      <w:bodyDiv w:val="1"/>
      <w:marLeft w:val="0"/>
      <w:marRight w:val="0"/>
      <w:marTop w:val="0"/>
      <w:marBottom w:val="0"/>
      <w:divBdr>
        <w:top w:val="none" w:sz="0" w:space="0" w:color="auto"/>
        <w:left w:val="none" w:sz="0" w:space="0" w:color="auto"/>
        <w:bottom w:val="none" w:sz="0" w:space="0" w:color="auto"/>
        <w:right w:val="none" w:sz="0" w:space="0" w:color="auto"/>
      </w:divBdr>
    </w:div>
    <w:div w:id="339044864">
      <w:bodyDiv w:val="1"/>
      <w:marLeft w:val="0"/>
      <w:marRight w:val="0"/>
      <w:marTop w:val="0"/>
      <w:marBottom w:val="0"/>
      <w:divBdr>
        <w:top w:val="none" w:sz="0" w:space="0" w:color="auto"/>
        <w:left w:val="none" w:sz="0" w:space="0" w:color="auto"/>
        <w:bottom w:val="none" w:sz="0" w:space="0" w:color="auto"/>
        <w:right w:val="none" w:sz="0" w:space="0" w:color="auto"/>
      </w:divBdr>
    </w:div>
    <w:div w:id="373044654">
      <w:bodyDiv w:val="1"/>
      <w:marLeft w:val="0"/>
      <w:marRight w:val="0"/>
      <w:marTop w:val="0"/>
      <w:marBottom w:val="0"/>
      <w:divBdr>
        <w:top w:val="none" w:sz="0" w:space="0" w:color="auto"/>
        <w:left w:val="none" w:sz="0" w:space="0" w:color="auto"/>
        <w:bottom w:val="none" w:sz="0" w:space="0" w:color="auto"/>
        <w:right w:val="none" w:sz="0" w:space="0" w:color="auto"/>
      </w:divBdr>
    </w:div>
    <w:div w:id="486635387">
      <w:bodyDiv w:val="1"/>
      <w:marLeft w:val="0"/>
      <w:marRight w:val="0"/>
      <w:marTop w:val="0"/>
      <w:marBottom w:val="0"/>
      <w:divBdr>
        <w:top w:val="none" w:sz="0" w:space="0" w:color="auto"/>
        <w:left w:val="none" w:sz="0" w:space="0" w:color="auto"/>
        <w:bottom w:val="none" w:sz="0" w:space="0" w:color="auto"/>
        <w:right w:val="none" w:sz="0" w:space="0" w:color="auto"/>
      </w:divBdr>
    </w:div>
    <w:div w:id="547766028">
      <w:bodyDiv w:val="1"/>
      <w:marLeft w:val="0"/>
      <w:marRight w:val="0"/>
      <w:marTop w:val="0"/>
      <w:marBottom w:val="0"/>
      <w:divBdr>
        <w:top w:val="none" w:sz="0" w:space="0" w:color="auto"/>
        <w:left w:val="none" w:sz="0" w:space="0" w:color="auto"/>
        <w:bottom w:val="none" w:sz="0" w:space="0" w:color="auto"/>
        <w:right w:val="none" w:sz="0" w:space="0" w:color="auto"/>
      </w:divBdr>
    </w:div>
    <w:div w:id="586310686">
      <w:bodyDiv w:val="1"/>
      <w:marLeft w:val="0"/>
      <w:marRight w:val="0"/>
      <w:marTop w:val="0"/>
      <w:marBottom w:val="0"/>
      <w:divBdr>
        <w:top w:val="none" w:sz="0" w:space="0" w:color="auto"/>
        <w:left w:val="none" w:sz="0" w:space="0" w:color="auto"/>
        <w:bottom w:val="none" w:sz="0" w:space="0" w:color="auto"/>
        <w:right w:val="none" w:sz="0" w:space="0" w:color="auto"/>
      </w:divBdr>
    </w:div>
    <w:div w:id="740904121">
      <w:bodyDiv w:val="1"/>
      <w:marLeft w:val="0"/>
      <w:marRight w:val="0"/>
      <w:marTop w:val="0"/>
      <w:marBottom w:val="0"/>
      <w:divBdr>
        <w:top w:val="none" w:sz="0" w:space="0" w:color="auto"/>
        <w:left w:val="none" w:sz="0" w:space="0" w:color="auto"/>
        <w:bottom w:val="none" w:sz="0" w:space="0" w:color="auto"/>
        <w:right w:val="none" w:sz="0" w:space="0" w:color="auto"/>
      </w:divBdr>
    </w:div>
    <w:div w:id="784235728">
      <w:bodyDiv w:val="1"/>
      <w:marLeft w:val="0"/>
      <w:marRight w:val="0"/>
      <w:marTop w:val="0"/>
      <w:marBottom w:val="0"/>
      <w:divBdr>
        <w:top w:val="none" w:sz="0" w:space="0" w:color="auto"/>
        <w:left w:val="none" w:sz="0" w:space="0" w:color="auto"/>
        <w:bottom w:val="none" w:sz="0" w:space="0" w:color="auto"/>
        <w:right w:val="none" w:sz="0" w:space="0" w:color="auto"/>
      </w:divBdr>
    </w:div>
    <w:div w:id="911231037">
      <w:bodyDiv w:val="1"/>
      <w:marLeft w:val="0"/>
      <w:marRight w:val="0"/>
      <w:marTop w:val="0"/>
      <w:marBottom w:val="0"/>
      <w:divBdr>
        <w:top w:val="none" w:sz="0" w:space="0" w:color="auto"/>
        <w:left w:val="none" w:sz="0" w:space="0" w:color="auto"/>
        <w:bottom w:val="none" w:sz="0" w:space="0" w:color="auto"/>
        <w:right w:val="none" w:sz="0" w:space="0" w:color="auto"/>
      </w:divBdr>
    </w:div>
    <w:div w:id="962274711">
      <w:bodyDiv w:val="1"/>
      <w:marLeft w:val="0"/>
      <w:marRight w:val="0"/>
      <w:marTop w:val="0"/>
      <w:marBottom w:val="0"/>
      <w:divBdr>
        <w:top w:val="none" w:sz="0" w:space="0" w:color="auto"/>
        <w:left w:val="none" w:sz="0" w:space="0" w:color="auto"/>
        <w:bottom w:val="none" w:sz="0" w:space="0" w:color="auto"/>
        <w:right w:val="none" w:sz="0" w:space="0" w:color="auto"/>
      </w:divBdr>
    </w:div>
    <w:div w:id="1286235100">
      <w:bodyDiv w:val="1"/>
      <w:marLeft w:val="0"/>
      <w:marRight w:val="0"/>
      <w:marTop w:val="0"/>
      <w:marBottom w:val="0"/>
      <w:divBdr>
        <w:top w:val="none" w:sz="0" w:space="0" w:color="auto"/>
        <w:left w:val="none" w:sz="0" w:space="0" w:color="auto"/>
        <w:bottom w:val="none" w:sz="0" w:space="0" w:color="auto"/>
        <w:right w:val="none" w:sz="0" w:space="0" w:color="auto"/>
      </w:divBdr>
    </w:div>
    <w:div w:id="1308823029">
      <w:bodyDiv w:val="1"/>
      <w:marLeft w:val="0"/>
      <w:marRight w:val="0"/>
      <w:marTop w:val="0"/>
      <w:marBottom w:val="0"/>
      <w:divBdr>
        <w:top w:val="none" w:sz="0" w:space="0" w:color="auto"/>
        <w:left w:val="none" w:sz="0" w:space="0" w:color="auto"/>
        <w:bottom w:val="none" w:sz="0" w:space="0" w:color="auto"/>
        <w:right w:val="none" w:sz="0" w:space="0" w:color="auto"/>
      </w:divBdr>
    </w:div>
    <w:div w:id="1441221308">
      <w:bodyDiv w:val="1"/>
      <w:marLeft w:val="0"/>
      <w:marRight w:val="0"/>
      <w:marTop w:val="0"/>
      <w:marBottom w:val="0"/>
      <w:divBdr>
        <w:top w:val="none" w:sz="0" w:space="0" w:color="auto"/>
        <w:left w:val="none" w:sz="0" w:space="0" w:color="auto"/>
        <w:bottom w:val="none" w:sz="0" w:space="0" w:color="auto"/>
        <w:right w:val="none" w:sz="0" w:space="0" w:color="auto"/>
      </w:divBdr>
    </w:div>
    <w:div w:id="1584416674">
      <w:bodyDiv w:val="1"/>
      <w:marLeft w:val="0"/>
      <w:marRight w:val="0"/>
      <w:marTop w:val="0"/>
      <w:marBottom w:val="0"/>
      <w:divBdr>
        <w:top w:val="none" w:sz="0" w:space="0" w:color="auto"/>
        <w:left w:val="none" w:sz="0" w:space="0" w:color="auto"/>
        <w:bottom w:val="none" w:sz="0" w:space="0" w:color="auto"/>
        <w:right w:val="none" w:sz="0" w:space="0" w:color="auto"/>
      </w:divBdr>
    </w:div>
    <w:div w:id="20403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6B7B-9302-43BB-BB70-DF798A43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163</Pages>
  <Words>81962</Words>
  <Characters>467190</Characters>
  <Application>Microsoft Office Word</Application>
  <DocSecurity>0</DocSecurity>
  <Lines>3893</Lines>
  <Paragraphs>1096</Paragraphs>
  <ScaleCrop>false</ScaleCrop>
  <HeadingPairs>
    <vt:vector size="2" baseType="variant">
      <vt:variant>
        <vt:lpstr>Название</vt:lpstr>
      </vt:variant>
      <vt:variant>
        <vt:i4>1</vt:i4>
      </vt:variant>
    </vt:vector>
  </HeadingPairs>
  <TitlesOfParts>
    <vt:vector size="1" baseType="lpstr">
      <vt:lpstr>Приказ Минкомсвязи России от 20.09.2018 N 486(ред. от 10.09.2021)"Об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 в том числе отечественного офисного</vt:lpstr>
    </vt:vector>
  </TitlesOfParts>
  <Company>КонсультантПлюс Версия 4021.00.50</Company>
  <LinksUpToDate>false</LinksUpToDate>
  <CharactersWithSpaces>548056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Минкомсвязи России от 20.09.2018 N 486(ред. от 10.09.2021)"Об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 в том числе отечественного офисного</dc:title>
  <dc:subject/>
  <dc:creator>Пушкин Никита</dc:creator>
  <cp:keywords/>
  <dc:description/>
  <cp:lastModifiedBy>Некрасова Ксения Олеговна</cp:lastModifiedBy>
  <cp:revision>17</cp:revision>
  <cp:lastPrinted>2022-10-14T09:15:00Z</cp:lastPrinted>
  <dcterms:created xsi:type="dcterms:W3CDTF">2022-10-14T09:26:00Z</dcterms:created>
  <dcterms:modified xsi:type="dcterms:W3CDTF">2023-01-18T10:46:00Z</dcterms:modified>
</cp:coreProperties>
</file>